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E312C" w14:textId="77777777" w:rsidR="004C1D46" w:rsidRDefault="004C1D46" w:rsidP="004C1D46">
      <w:pPr>
        <w:jc w:val="right"/>
      </w:pPr>
    </w:p>
    <w:p w14:paraId="62F160B0" w14:textId="77777777" w:rsidR="00BF392B" w:rsidRPr="00CA3BEB" w:rsidRDefault="004C1D46">
      <w:pPr>
        <w:rPr>
          <w:b/>
        </w:rPr>
      </w:pPr>
      <w:r w:rsidRPr="00341803">
        <w:rPr>
          <w:b/>
        </w:rPr>
        <w:t>ROAD TRAFFIC REGULATION ACT 1984 – SECTION 14</w:t>
      </w:r>
      <w:r w:rsidR="00A62420" w:rsidRPr="00341803">
        <w:rPr>
          <w:b/>
        </w:rPr>
        <w:t>(1)</w:t>
      </w:r>
    </w:p>
    <w:p w14:paraId="61173BF1" w14:textId="77777777" w:rsidR="004C1D46" w:rsidRDefault="004C1D46">
      <w:r>
        <w:t xml:space="preserve">The </w:t>
      </w:r>
      <w:r w:rsidR="00A62420">
        <w:t xml:space="preserve">Council of the </w:t>
      </w:r>
      <w:r w:rsidR="00AC44A7">
        <w:t xml:space="preserve">London Borough of Haringey </w:t>
      </w:r>
      <w:r w:rsidR="008D68E5">
        <w:t xml:space="preserve">intend to make </w:t>
      </w:r>
      <w:r w:rsidR="00B1250F">
        <w:t>the Temporary</w:t>
      </w:r>
      <w:r>
        <w:t xml:space="preserve"> Traffic Order</w:t>
      </w:r>
      <w:r w:rsidR="008D68E5">
        <w:t>s</w:t>
      </w:r>
      <w:r>
        <w:t xml:space="preserve"> </w:t>
      </w:r>
      <w:r w:rsidR="00AC44A7">
        <w:t xml:space="preserve">described </w:t>
      </w:r>
      <w:r>
        <w:t>below:-</w:t>
      </w:r>
    </w:p>
    <w:p w14:paraId="53637DFE" w14:textId="77777777" w:rsidR="00CA3BEB" w:rsidRDefault="00CA3B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CA3BEB" w:rsidRPr="00EE690D" w14:paraId="3AB810F3" w14:textId="77777777" w:rsidTr="00491B89">
        <w:tc>
          <w:tcPr>
            <w:tcW w:w="8528" w:type="dxa"/>
            <w:gridSpan w:val="2"/>
          </w:tcPr>
          <w:p w14:paraId="2AE55344" w14:textId="74E71544" w:rsidR="00CA3BEB" w:rsidRPr="00EE690D" w:rsidRDefault="00341803" w:rsidP="00491B89">
            <w:pPr>
              <w:spacing w:before="120" w:after="120"/>
              <w:rPr>
                <w:b/>
              </w:rPr>
            </w:pPr>
            <w:bookmarkStart w:id="0" w:name="_Hlk2001354"/>
            <w:r>
              <w:rPr>
                <w:b/>
              </w:rPr>
              <w:t>Philip Lane N15</w:t>
            </w:r>
          </w:p>
        </w:tc>
      </w:tr>
      <w:tr w:rsidR="00CA3BEB" w:rsidRPr="00EE690D" w14:paraId="39162393" w14:textId="77777777" w:rsidTr="00491B89">
        <w:tc>
          <w:tcPr>
            <w:tcW w:w="8528" w:type="dxa"/>
            <w:gridSpan w:val="2"/>
          </w:tcPr>
          <w:p w14:paraId="426F0B6D" w14:textId="6D0F664B" w:rsidR="00CA3BEB" w:rsidRPr="00EE690D" w:rsidRDefault="00CA3BEB" w:rsidP="00617ED5">
            <w:pPr>
              <w:spacing w:before="120" w:after="120"/>
            </w:pPr>
            <w:r w:rsidRPr="00341803">
              <w:rPr>
                <w:b/>
              </w:rPr>
              <w:t xml:space="preserve">Reason for </w:t>
            </w:r>
            <w:r w:rsidR="00D63B76" w:rsidRPr="00341803">
              <w:rPr>
                <w:b/>
              </w:rPr>
              <w:t xml:space="preserve">14(1) </w:t>
            </w:r>
            <w:r w:rsidRPr="00341803">
              <w:rPr>
                <w:b/>
              </w:rPr>
              <w:t>Order</w:t>
            </w:r>
            <w:r w:rsidRPr="00341803">
              <w:t xml:space="preserve"> – </w:t>
            </w:r>
            <w:r w:rsidR="00C979FF" w:rsidRPr="00341803">
              <w:t xml:space="preserve"> </w:t>
            </w:r>
            <w:r w:rsidR="00EE690D" w:rsidRPr="00341803">
              <w:t xml:space="preserve"> </w:t>
            </w:r>
            <w:r w:rsidR="00341803" w:rsidRPr="00341803">
              <w:t>Gas Connection</w:t>
            </w:r>
          </w:p>
        </w:tc>
      </w:tr>
      <w:tr w:rsidR="00CA3BEB" w:rsidRPr="00EE690D" w14:paraId="6FFA3662" w14:textId="77777777" w:rsidTr="00491B89">
        <w:tc>
          <w:tcPr>
            <w:tcW w:w="4264" w:type="dxa"/>
          </w:tcPr>
          <w:p w14:paraId="215F831D" w14:textId="77777777" w:rsidR="00CA3BEB" w:rsidRPr="00EE690D" w:rsidRDefault="00CA3BEB" w:rsidP="00491B89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6835B8AA" w14:textId="77777777" w:rsidR="00CA3BEB" w:rsidRPr="00EE690D" w:rsidRDefault="00CA3BEB" w:rsidP="00491B89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CA3BEB" w:rsidRPr="006E2C11" w14:paraId="61C54E78" w14:textId="77777777" w:rsidTr="00491B89">
        <w:tc>
          <w:tcPr>
            <w:tcW w:w="4264" w:type="dxa"/>
          </w:tcPr>
          <w:p w14:paraId="373401E6" w14:textId="3780F64A" w:rsidR="0043308C" w:rsidRPr="00341803" w:rsidRDefault="00F845AE" w:rsidP="0043308C">
            <w:pPr>
              <w:jc w:val="center"/>
            </w:pPr>
            <w:r w:rsidRPr="00341803">
              <w:t>Date:</w:t>
            </w:r>
            <w:r w:rsidR="00341803" w:rsidRPr="00341803">
              <w:t>25-05-20 to 29-05-20</w:t>
            </w:r>
          </w:p>
          <w:p w14:paraId="7F334D68" w14:textId="54335A48" w:rsidR="00CA3BEB" w:rsidRPr="00341803" w:rsidRDefault="00CA3BEB" w:rsidP="0043308C">
            <w:pPr>
              <w:jc w:val="center"/>
            </w:pPr>
            <w:r w:rsidRPr="00341803">
              <w:t xml:space="preserve"> </w:t>
            </w:r>
            <w:r w:rsidR="00F845AE" w:rsidRPr="00341803">
              <w:t>T</w:t>
            </w:r>
            <w:r w:rsidRPr="00341803">
              <w:t>ime</w:t>
            </w:r>
            <w:r w:rsidR="00341803" w:rsidRPr="00341803">
              <w:t>: 24hrs</w:t>
            </w:r>
          </w:p>
        </w:tc>
        <w:tc>
          <w:tcPr>
            <w:tcW w:w="4264" w:type="dxa"/>
          </w:tcPr>
          <w:p w14:paraId="26DE9350" w14:textId="65BCB48D" w:rsidR="00EE690D" w:rsidRPr="00341803" w:rsidRDefault="00341803" w:rsidP="00C979FF">
            <w:pPr>
              <w:jc w:val="center"/>
            </w:pPr>
            <w:r>
              <w:t>Road closure of Philip lane from junction with Arnold Road to High Road N15</w:t>
            </w:r>
            <w:r w:rsidR="00EE690D" w:rsidRPr="00341803">
              <w:t>.</w:t>
            </w:r>
          </w:p>
          <w:p w14:paraId="6E2D7A9A" w14:textId="6A4652AC" w:rsidR="00CA3BEB" w:rsidRPr="00341803" w:rsidRDefault="00C979FF" w:rsidP="00C979FF">
            <w:pPr>
              <w:jc w:val="center"/>
            </w:pPr>
            <w:r w:rsidRPr="00341803">
              <w:t xml:space="preserve">No parking/waiting/loading/unloading  </w:t>
            </w:r>
          </w:p>
        </w:tc>
      </w:tr>
      <w:bookmarkEnd w:id="0"/>
    </w:tbl>
    <w:p w14:paraId="69603A6B" w14:textId="77777777" w:rsidR="00CA3BEB" w:rsidRPr="006E2C11" w:rsidRDefault="00CA3B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5CD154C6" w14:textId="77777777" w:rsidTr="00D01990">
        <w:tc>
          <w:tcPr>
            <w:tcW w:w="8528" w:type="dxa"/>
            <w:gridSpan w:val="2"/>
          </w:tcPr>
          <w:p w14:paraId="4965AE02" w14:textId="508C1D04" w:rsidR="0043308C" w:rsidRPr="00EE690D" w:rsidRDefault="0080732C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t>Nelson Road N8</w:t>
            </w:r>
          </w:p>
        </w:tc>
      </w:tr>
      <w:tr w:rsidR="0043308C" w:rsidRPr="00EE690D" w14:paraId="60214317" w14:textId="77777777" w:rsidTr="00D01990">
        <w:tc>
          <w:tcPr>
            <w:tcW w:w="8528" w:type="dxa"/>
            <w:gridSpan w:val="2"/>
          </w:tcPr>
          <w:p w14:paraId="65AE05CC" w14:textId="74B60F69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530FC8">
              <w:t>Repair of</w:t>
            </w:r>
            <w:r w:rsidR="0080732C">
              <w:t xml:space="preserve"> a service pipe relay </w:t>
            </w:r>
          </w:p>
        </w:tc>
      </w:tr>
      <w:tr w:rsidR="0043308C" w:rsidRPr="00EE690D" w14:paraId="5D2BF50C" w14:textId="77777777" w:rsidTr="00D01990">
        <w:tc>
          <w:tcPr>
            <w:tcW w:w="4264" w:type="dxa"/>
          </w:tcPr>
          <w:p w14:paraId="7717BD57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64C7B9B3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3308C" w:rsidRPr="006E2C11" w14:paraId="10486979" w14:textId="77777777" w:rsidTr="00D01990">
        <w:tc>
          <w:tcPr>
            <w:tcW w:w="4264" w:type="dxa"/>
          </w:tcPr>
          <w:p w14:paraId="76BA3FE9" w14:textId="77777777" w:rsidR="00813022" w:rsidRDefault="00813022" w:rsidP="00D01990">
            <w:pPr>
              <w:jc w:val="center"/>
              <w:rPr>
                <w:highlight w:val="yellow"/>
              </w:rPr>
            </w:pPr>
          </w:p>
          <w:p w14:paraId="7A64B236" w14:textId="4C3A6179" w:rsidR="0043308C" w:rsidRPr="00813022" w:rsidRDefault="0043308C" w:rsidP="00D01990">
            <w:pPr>
              <w:jc w:val="center"/>
            </w:pPr>
            <w:r w:rsidRPr="00813022">
              <w:t>Date:</w:t>
            </w:r>
            <w:r w:rsidR="00813022" w:rsidRPr="00813022">
              <w:t xml:space="preserve"> 26-05-20 to 28-05-20</w:t>
            </w:r>
          </w:p>
          <w:p w14:paraId="0415AE31" w14:textId="43FAF87C" w:rsidR="0043308C" w:rsidRPr="00EE690D" w:rsidRDefault="0043308C" w:rsidP="00D01990">
            <w:pPr>
              <w:jc w:val="center"/>
            </w:pPr>
            <w:r w:rsidRPr="00813022">
              <w:t xml:space="preserve"> Time</w:t>
            </w:r>
            <w:r w:rsidR="00813022" w:rsidRPr="00813022">
              <w:t>: 24hrs</w:t>
            </w:r>
          </w:p>
        </w:tc>
        <w:tc>
          <w:tcPr>
            <w:tcW w:w="4264" w:type="dxa"/>
          </w:tcPr>
          <w:p w14:paraId="7FFD132B" w14:textId="789531E2" w:rsidR="00813022" w:rsidRDefault="00C6447B" w:rsidP="00813022">
            <w:pPr>
              <w:pStyle w:val="ListParagraph"/>
              <w:numPr>
                <w:ilvl w:val="0"/>
                <w:numId w:val="4"/>
              </w:numPr>
            </w:pPr>
            <w:r>
              <w:t xml:space="preserve">Road </w:t>
            </w:r>
            <w:r w:rsidR="00530FC8">
              <w:t>Closure and suspension of parking outside number 19</w:t>
            </w:r>
          </w:p>
          <w:p w14:paraId="293C3582" w14:textId="0EA7A28A" w:rsidR="00C6447B" w:rsidRDefault="00C6447B" w:rsidP="00813022">
            <w:pPr>
              <w:pStyle w:val="ListParagraph"/>
              <w:numPr>
                <w:ilvl w:val="0"/>
                <w:numId w:val="4"/>
              </w:numPr>
            </w:pPr>
            <w:r>
              <w:t xml:space="preserve">Suspension of </w:t>
            </w:r>
            <w:r w:rsidR="00813022">
              <w:t>parking outside</w:t>
            </w:r>
            <w:r>
              <w:t xml:space="preserve"> </w:t>
            </w:r>
            <w:r w:rsidR="00813022">
              <w:t xml:space="preserve">and opposite </w:t>
            </w:r>
            <w:r>
              <w:t>numbers 6A to 8</w:t>
            </w:r>
            <w:r w:rsidR="00813022">
              <w:t xml:space="preserve">  </w:t>
            </w:r>
            <w:r w:rsidR="00722B4B">
              <w:t xml:space="preserve"> </w:t>
            </w:r>
          </w:p>
          <w:p w14:paraId="28D11B71" w14:textId="713B699A" w:rsidR="00722B4B" w:rsidRDefault="00722B4B" w:rsidP="00813022">
            <w:pPr>
              <w:pStyle w:val="ListParagraph"/>
              <w:numPr>
                <w:ilvl w:val="0"/>
                <w:numId w:val="4"/>
              </w:numPr>
            </w:pPr>
            <w:r>
              <w:t>o</w:t>
            </w:r>
            <w:r w:rsidR="00813022">
              <w:t>utside numbers</w:t>
            </w:r>
            <w:r>
              <w:t xml:space="preserve"> 40 to 42 and </w:t>
            </w:r>
          </w:p>
          <w:p w14:paraId="49586236" w14:textId="6DBA8D71" w:rsidR="00813022" w:rsidRDefault="00813022" w:rsidP="00722B4B">
            <w:pPr>
              <w:pStyle w:val="ListParagraph"/>
            </w:pPr>
            <w:r>
              <w:t xml:space="preserve"> 35 to 37 </w:t>
            </w:r>
          </w:p>
          <w:p w14:paraId="153BDEAB" w14:textId="6D7E367B" w:rsidR="00813022" w:rsidRDefault="00722B4B" w:rsidP="00813022">
            <w:pPr>
              <w:pStyle w:val="ListParagraph"/>
              <w:numPr>
                <w:ilvl w:val="0"/>
                <w:numId w:val="4"/>
              </w:numPr>
            </w:pPr>
            <w:r>
              <w:t>o</w:t>
            </w:r>
            <w:r w:rsidR="00813022">
              <w:t>utside numbers 92 to 94 and</w:t>
            </w:r>
          </w:p>
          <w:p w14:paraId="32ECD493" w14:textId="43EBEEE6" w:rsidR="00813022" w:rsidRDefault="00813022" w:rsidP="00813022">
            <w:pPr>
              <w:pStyle w:val="ListParagraph"/>
            </w:pPr>
            <w:r>
              <w:t xml:space="preserve"> 87 to 89</w:t>
            </w:r>
          </w:p>
          <w:p w14:paraId="219BC04F" w14:textId="0CBC76A1" w:rsidR="00813022" w:rsidRDefault="00722B4B" w:rsidP="00813022">
            <w:pPr>
              <w:pStyle w:val="ListParagraph"/>
              <w:numPr>
                <w:ilvl w:val="0"/>
                <w:numId w:val="4"/>
              </w:numPr>
            </w:pPr>
            <w:r>
              <w:t>o</w:t>
            </w:r>
            <w:r w:rsidR="00813022">
              <w:t>utside and opposite numbers</w:t>
            </w:r>
          </w:p>
          <w:p w14:paraId="2DDF4907" w14:textId="7501395D" w:rsidR="00813022" w:rsidRDefault="00813022" w:rsidP="00813022">
            <w:pPr>
              <w:pStyle w:val="ListParagraph"/>
            </w:pPr>
            <w:r>
              <w:t xml:space="preserve"> 22 to 28 number</w:t>
            </w:r>
            <w:r w:rsidR="00722B4B">
              <w:t xml:space="preserve"> (inclusive)</w:t>
            </w:r>
          </w:p>
          <w:p w14:paraId="74A24545" w14:textId="12DE062E" w:rsidR="0043308C" w:rsidRPr="00EE690D" w:rsidRDefault="0043308C" w:rsidP="00C6447B">
            <w:pPr>
              <w:spacing w:before="60" w:after="60"/>
            </w:pPr>
            <w:r w:rsidRPr="00C6447B">
              <w:t>.</w:t>
            </w:r>
            <w:r w:rsidR="00C6447B" w:rsidRPr="00C6447B">
              <w:rPr>
                <w:bCs w:val="0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EE690D">
              <w:t xml:space="preserve">No parking/waiting/loading/unloading  </w:t>
            </w:r>
          </w:p>
        </w:tc>
      </w:tr>
    </w:tbl>
    <w:p w14:paraId="0E45D834" w14:textId="3C693532" w:rsidR="002C1FCE" w:rsidRDefault="002C1FC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1C8DDA2C" w14:textId="77777777" w:rsidTr="00D01990">
        <w:tc>
          <w:tcPr>
            <w:tcW w:w="8528" w:type="dxa"/>
            <w:gridSpan w:val="2"/>
          </w:tcPr>
          <w:p w14:paraId="4502EEBE" w14:textId="1A959213" w:rsidR="0043308C" w:rsidRPr="00EE690D" w:rsidRDefault="00077062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t>Barry Avenue/Rostrevor Road/Cadoxton Avenue/Clifton Gardens N15</w:t>
            </w:r>
          </w:p>
        </w:tc>
      </w:tr>
      <w:tr w:rsidR="0043308C" w:rsidRPr="00EE690D" w14:paraId="1DDEF824" w14:textId="77777777" w:rsidTr="00D01990">
        <w:tc>
          <w:tcPr>
            <w:tcW w:w="8528" w:type="dxa"/>
            <w:gridSpan w:val="2"/>
          </w:tcPr>
          <w:p w14:paraId="08F79A16" w14:textId="30213B5B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077062">
              <w:t>To install Virgin Media services</w:t>
            </w:r>
          </w:p>
        </w:tc>
      </w:tr>
      <w:tr w:rsidR="0043308C" w:rsidRPr="00EE690D" w14:paraId="639D94FD" w14:textId="77777777" w:rsidTr="00D01990">
        <w:tc>
          <w:tcPr>
            <w:tcW w:w="4264" w:type="dxa"/>
          </w:tcPr>
          <w:p w14:paraId="0DE22EC2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39288C5D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3308C" w:rsidRPr="006E2C11" w14:paraId="4601D067" w14:textId="77777777" w:rsidTr="00D01990">
        <w:tc>
          <w:tcPr>
            <w:tcW w:w="4264" w:type="dxa"/>
          </w:tcPr>
          <w:p w14:paraId="6FEE7B6B" w14:textId="77777777" w:rsidR="005748AB" w:rsidRDefault="005748AB" w:rsidP="00D01990">
            <w:pPr>
              <w:jc w:val="center"/>
            </w:pPr>
          </w:p>
          <w:p w14:paraId="2F699982" w14:textId="47BE707E" w:rsidR="0043308C" w:rsidRDefault="005748AB" w:rsidP="00D01990">
            <w:pPr>
              <w:jc w:val="center"/>
            </w:pPr>
            <w:r w:rsidRPr="00082036">
              <w:t>Date</w:t>
            </w:r>
            <w:r>
              <w:t>s.</w:t>
            </w:r>
          </w:p>
          <w:p w14:paraId="2B4F01E2" w14:textId="77777777" w:rsidR="005748AB" w:rsidRDefault="005748AB" w:rsidP="00D01990">
            <w:pPr>
              <w:jc w:val="center"/>
            </w:pPr>
          </w:p>
          <w:p w14:paraId="5CCDC45D" w14:textId="60483248" w:rsidR="00082036" w:rsidRDefault="005748AB" w:rsidP="005748AB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13-05-20 to 27-05-20</w:t>
            </w:r>
          </w:p>
          <w:p w14:paraId="43FA7714" w14:textId="1C69E5ED" w:rsidR="00082036" w:rsidRDefault="00082036" w:rsidP="00082036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13-05-20 to 21-05-20</w:t>
            </w:r>
          </w:p>
          <w:p w14:paraId="25A68187" w14:textId="5E3FB011" w:rsidR="00082036" w:rsidRDefault="00082036" w:rsidP="00082036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21-05-20 to 02-06-20</w:t>
            </w:r>
          </w:p>
          <w:p w14:paraId="4C526D64" w14:textId="268EB2BD" w:rsidR="00082036" w:rsidRDefault="00082036" w:rsidP="00082036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13-05-20 to 19-05-20</w:t>
            </w:r>
          </w:p>
          <w:p w14:paraId="4B6BB109" w14:textId="78E1BADA" w:rsidR="00082036" w:rsidRDefault="00082036" w:rsidP="00082036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19-05-20 to 29-05-20</w:t>
            </w:r>
          </w:p>
          <w:p w14:paraId="06CA2606" w14:textId="0407C3B3" w:rsidR="005748AB" w:rsidRPr="00082036" w:rsidRDefault="005748AB" w:rsidP="00082036">
            <w:pPr>
              <w:pStyle w:val="ListParagraph"/>
              <w:numPr>
                <w:ilvl w:val="0"/>
                <w:numId w:val="8"/>
              </w:numPr>
              <w:jc w:val="center"/>
            </w:pPr>
            <w:r>
              <w:t>13-05-20 to 02-06-20</w:t>
            </w:r>
          </w:p>
          <w:p w14:paraId="1332D263" w14:textId="77777777" w:rsidR="005748AB" w:rsidRDefault="0043308C" w:rsidP="00D01990">
            <w:pPr>
              <w:jc w:val="center"/>
            </w:pPr>
            <w:r w:rsidRPr="00082036">
              <w:t xml:space="preserve"> Time</w:t>
            </w:r>
            <w:r w:rsidR="005748AB">
              <w:t>:</w:t>
            </w:r>
          </w:p>
          <w:p w14:paraId="3D249105" w14:textId="77777777" w:rsidR="0043308C" w:rsidRDefault="005748AB" w:rsidP="00D01990">
            <w:pPr>
              <w:jc w:val="center"/>
            </w:pPr>
            <w:r>
              <w:t xml:space="preserve"> Mon to Thur: 08:00 to 17:00</w:t>
            </w:r>
          </w:p>
          <w:p w14:paraId="0132E3C7" w14:textId="64896D06" w:rsidR="005748AB" w:rsidRPr="00EE690D" w:rsidRDefault="005748AB" w:rsidP="00D01990">
            <w:pPr>
              <w:jc w:val="center"/>
            </w:pPr>
            <w:r>
              <w:t>Fri: 08:00 to 15:30</w:t>
            </w:r>
          </w:p>
        </w:tc>
        <w:tc>
          <w:tcPr>
            <w:tcW w:w="4264" w:type="dxa"/>
          </w:tcPr>
          <w:p w14:paraId="4C633E90" w14:textId="77777777" w:rsidR="00077062" w:rsidRDefault="00077062" w:rsidP="00077062">
            <w:pPr>
              <w:pStyle w:val="ListParagraph"/>
            </w:pPr>
          </w:p>
          <w:p w14:paraId="34624E3A" w14:textId="0E660300" w:rsidR="00077062" w:rsidRDefault="00077062" w:rsidP="00077062">
            <w:r>
              <w:t>Suspension of parking:</w:t>
            </w:r>
          </w:p>
          <w:p w14:paraId="7A8DD5C9" w14:textId="708FF644" w:rsidR="005748AB" w:rsidRDefault="005748AB" w:rsidP="005748AB">
            <w:pPr>
              <w:pStyle w:val="ListParagraph"/>
              <w:numPr>
                <w:ilvl w:val="0"/>
                <w:numId w:val="7"/>
              </w:numPr>
            </w:pPr>
            <w:r w:rsidRPr="005748AB">
              <w:rPr>
                <w:b/>
                <w:bCs w:val="0"/>
              </w:rPr>
              <w:t>Barry Avenue N15</w:t>
            </w:r>
            <w:r>
              <w:t xml:space="preserve"> from </w:t>
            </w:r>
            <w:r w:rsidR="00945FF5">
              <w:t>number 26</w:t>
            </w:r>
            <w:r>
              <w:t xml:space="preserve"> Rostrevor Road to number 1 Barry Avenue N15 (inclusive)</w:t>
            </w:r>
          </w:p>
          <w:p w14:paraId="284B7CEA" w14:textId="77777777" w:rsidR="00082036" w:rsidRDefault="00077062" w:rsidP="00082036">
            <w:pPr>
              <w:pStyle w:val="ListParagraph"/>
              <w:numPr>
                <w:ilvl w:val="0"/>
                <w:numId w:val="7"/>
              </w:numPr>
            </w:pPr>
            <w:r w:rsidRPr="00DA28C4">
              <w:rPr>
                <w:b/>
                <w:bCs w:val="0"/>
              </w:rPr>
              <w:t>Rostrevor Road N15</w:t>
            </w:r>
            <w:r>
              <w:t xml:space="preserve"> outside numbers 1 to 55 (inclusive)</w:t>
            </w:r>
          </w:p>
          <w:p w14:paraId="054DB838" w14:textId="40F39C52" w:rsidR="00082036" w:rsidRDefault="00082036" w:rsidP="00082036">
            <w:pPr>
              <w:pStyle w:val="ListParagraph"/>
              <w:numPr>
                <w:ilvl w:val="0"/>
                <w:numId w:val="7"/>
              </w:numPr>
            </w:pPr>
            <w:r>
              <w:t>numbers 2 to 66 (inclusive)</w:t>
            </w:r>
          </w:p>
          <w:p w14:paraId="05C18F18" w14:textId="4E464F63" w:rsidR="00082036" w:rsidRDefault="00082036" w:rsidP="00082036">
            <w:pPr>
              <w:pStyle w:val="ListParagraph"/>
              <w:numPr>
                <w:ilvl w:val="0"/>
                <w:numId w:val="7"/>
              </w:numPr>
            </w:pPr>
            <w:r w:rsidRPr="00DA28C4">
              <w:rPr>
                <w:b/>
                <w:bCs w:val="0"/>
              </w:rPr>
              <w:t>Cadoxton Avenue N15</w:t>
            </w:r>
            <w:r>
              <w:t xml:space="preserve"> outside numbers 2 to 16 (inclusive)</w:t>
            </w:r>
          </w:p>
          <w:p w14:paraId="7A605F94" w14:textId="0C5225BC" w:rsidR="00082036" w:rsidRDefault="00082036" w:rsidP="00082036">
            <w:pPr>
              <w:pStyle w:val="ListParagraph"/>
              <w:numPr>
                <w:ilvl w:val="0"/>
                <w:numId w:val="7"/>
              </w:numPr>
            </w:pPr>
            <w:r>
              <w:t>numbers 1 to 49 (inclusive)</w:t>
            </w:r>
          </w:p>
          <w:p w14:paraId="7B520573" w14:textId="71A08F0B" w:rsidR="00077062" w:rsidRDefault="00DA28C4" w:rsidP="00077062">
            <w:pPr>
              <w:pStyle w:val="ListParagraph"/>
              <w:numPr>
                <w:ilvl w:val="0"/>
                <w:numId w:val="7"/>
              </w:numPr>
            </w:pPr>
            <w:r w:rsidRPr="005748AB">
              <w:rPr>
                <w:b/>
                <w:bCs w:val="0"/>
              </w:rPr>
              <w:t>Clifton Gardens N15</w:t>
            </w:r>
            <w:r>
              <w:t xml:space="preserve"> outside numbers 2 to 40 (inclusive)</w:t>
            </w:r>
          </w:p>
          <w:p w14:paraId="26312269" w14:textId="77777777" w:rsidR="0043308C" w:rsidRPr="00EE690D" w:rsidRDefault="0043308C" w:rsidP="00D01990">
            <w:pPr>
              <w:jc w:val="center"/>
            </w:pPr>
            <w:r w:rsidRPr="00EE690D">
              <w:t xml:space="preserve">No parking/waiting/loading/unloading  </w:t>
            </w:r>
          </w:p>
        </w:tc>
      </w:tr>
    </w:tbl>
    <w:p w14:paraId="2B2A9E8D" w14:textId="1D114378" w:rsidR="0043308C" w:rsidRDefault="0043308C"/>
    <w:p w14:paraId="3A560792" w14:textId="4EA4CEBB" w:rsidR="0043308C" w:rsidRDefault="004330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43308C" w:rsidRPr="00EE690D" w14:paraId="6F924282" w14:textId="77777777" w:rsidTr="00D01990">
        <w:tc>
          <w:tcPr>
            <w:tcW w:w="8528" w:type="dxa"/>
            <w:gridSpan w:val="2"/>
          </w:tcPr>
          <w:p w14:paraId="3FF33057" w14:textId="71341CF6" w:rsidR="0043308C" w:rsidRPr="00EE690D" w:rsidRDefault="00185515" w:rsidP="00D01990">
            <w:pPr>
              <w:spacing w:before="120" w:after="120"/>
              <w:rPr>
                <w:b/>
              </w:rPr>
            </w:pPr>
            <w:r>
              <w:rPr>
                <w:b/>
              </w:rPr>
              <w:lastRenderedPageBreak/>
              <w:t>Leeside Road junction with Angel Edmonton Road and Watermead N17</w:t>
            </w:r>
          </w:p>
        </w:tc>
      </w:tr>
      <w:tr w:rsidR="0043308C" w:rsidRPr="00EE690D" w14:paraId="1937C018" w14:textId="77777777" w:rsidTr="00D01990">
        <w:tc>
          <w:tcPr>
            <w:tcW w:w="8528" w:type="dxa"/>
            <w:gridSpan w:val="2"/>
          </w:tcPr>
          <w:p w14:paraId="590E6B50" w14:textId="2277335B" w:rsidR="0043308C" w:rsidRPr="00EE690D" w:rsidRDefault="0043308C" w:rsidP="00D01990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–   </w:t>
            </w:r>
            <w:r w:rsidR="00185515">
              <w:t>Installation of new Vodafone duct for new connection to Nation Grid site</w:t>
            </w:r>
          </w:p>
        </w:tc>
      </w:tr>
      <w:tr w:rsidR="0043308C" w:rsidRPr="00EE690D" w14:paraId="5C4FDCB0" w14:textId="77777777" w:rsidTr="00D01990">
        <w:tc>
          <w:tcPr>
            <w:tcW w:w="4264" w:type="dxa"/>
          </w:tcPr>
          <w:p w14:paraId="0AD11F01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139F2B61" w14:textId="77777777" w:rsidR="0043308C" w:rsidRPr="00EE690D" w:rsidRDefault="0043308C" w:rsidP="00D01990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43308C" w:rsidRPr="006E2C11" w14:paraId="4FC4FAFD" w14:textId="77777777" w:rsidTr="00D01990">
        <w:tc>
          <w:tcPr>
            <w:tcW w:w="4264" w:type="dxa"/>
          </w:tcPr>
          <w:p w14:paraId="043544A3" w14:textId="77777777" w:rsidR="00185515" w:rsidRDefault="00185515" w:rsidP="00D01990">
            <w:pPr>
              <w:jc w:val="center"/>
            </w:pPr>
          </w:p>
          <w:p w14:paraId="7ED22B78" w14:textId="610B291E" w:rsidR="0043308C" w:rsidRPr="00185515" w:rsidRDefault="0043308C" w:rsidP="00D01990">
            <w:pPr>
              <w:jc w:val="center"/>
            </w:pPr>
            <w:r w:rsidRPr="00185515">
              <w:t>Date:</w:t>
            </w:r>
            <w:r w:rsidR="00185515" w:rsidRPr="00185515">
              <w:t xml:space="preserve"> 29-05-20 to 31-05-20</w:t>
            </w:r>
          </w:p>
          <w:p w14:paraId="5FDA8B22" w14:textId="23994335" w:rsidR="0043308C" w:rsidRPr="00EE690D" w:rsidRDefault="0043308C" w:rsidP="00D01990">
            <w:pPr>
              <w:jc w:val="center"/>
            </w:pPr>
            <w:r w:rsidRPr="00185515">
              <w:t xml:space="preserve"> </w:t>
            </w:r>
            <w:r w:rsidR="00084D0A" w:rsidRPr="00185515">
              <w:t>Time</w:t>
            </w:r>
            <w:r w:rsidR="00084D0A">
              <w:t>: 08:30</w:t>
            </w:r>
            <w:r w:rsidR="00185515">
              <w:t xml:space="preserve"> to 16:30</w:t>
            </w:r>
          </w:p>
        </w:tc>
        <w:tc>
          <w:tcPr>
            <w:tcW w:w="4264" w:type="dxa"/>
          </w:tcPr>
          <w:p w14:paraId="48B117A1" w14:textId="2E58280E" w:rsidR="00185515" w:rsidRDefault="00185515" w:rsidP="00185515">
            <w:pPr>
              <w:pStyle w:val="Default"/>
              <w:spacing w:before="60" w:after="6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Directional closure westbound on Leeside and Left turn from Watermead Way N17</w:t>
            </w:r>
          </w:p>
          <w:p w14:paraId="5E1890F5" w14:textId="77777777" w:rsidR="0043308C" w:rsidRDefault="0043308C" w:rsidP="00D01990">
            <w:pPr>
              <w:jc w:val="center"/>
            </w:pPr>
            <w:r>
              <w:t>.</w:t>
            </w:r>
          </w:p>
          <w:p w14:paraId="6F7DFFA3" w14:textId="77777777" w:rsidR="0043308C" w:rsidRPr="00EE690D" w:rsidRDefault="0043308C" w:rsidP="00D01990">
            <w:pPr>
              <w:jc w:val="center"/>
            </w:pPr>
            <w:r w:rsidRPr="00EE690D">
              <w:t xml:space="preserve">No parking/waiting/loading/unloading  </w:t>
            </w:r>
          </w:p>
        </w:tc>
      </w:tr>
    </w:tbl>
    <w:p w14:paraId="239BACDC" w14:textId="2D6D8A81" w:rsidR="0043308C" w:rsidRDefault="004330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9"/>
        <w:gridCol w:w="4203"/>
      </w:tblGrid>
      <w:tr w:rsidR="00084D0A" w:rsidRPr="00EE690D" w14:paraId="1620E139" w14:textId="77777777" w:rsidTr="00B31D5E">
        <w:tc>
          <w:tcPr>
            <w:tcW w:w="8528" w:type="dxa"/>
            <w:gridSpan w:val="2"/>
          </w:tcPr>
          <w:p w14:paraId="608980D9" w14:textId="300CB598" w:rsidR="00084D0A" w:rsidRPr="00EE690D" w:rsidRDefault="00084D0A" w:rsidP="00B31D5E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Clarendon Road </w:t>
            </w:r>
            <w:r w:rsidR="008B1A52">
              <w:rPr>
                <w:b/>
              </w:rPr>
              <w:t>/ Hornsey Park Road N8</w:t>
            </w:r>
          </w:p>
        </w:tc>
      </w:tr>
      <w:tr w:rsidR="00084D0A" w:rsidRPr="00EE690D" w14:paraId="1DB66E35" w14:textId="77777777" w:rsidTr="00B31D5E">
        <w:tc>
          <w:tcPr>
            <w:tcW w:w="8528" w:type="dxa"/>
            <w:gridSpan w:val="2"/>
          </w:tcPr>
          <w:p w14:paraId="066CF9C3" w14:textId="23442F78" w:rsidR="00084D0A" w:rsidRPr="00EE690D" w:rsidRDefault="00084D0A" w:rsidP="00B31D5E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</w:t>
            </w:r>
          </w:p>
        </w:tc>
      </w:tr>
      <w:tr w:rsidR="00084D0A" w:rsidRPr="00EE690D" w14:paraId="1FCD4D23" w14:textId="77777777" w:rsidTr="00B31D5E">
        <w:tc>
          <w:tcPr>
            <w:tcW w:w="4264" w:type="dxa"/>
          </w:tcPr>
          <w:p w14:paraId="7AAE9BDA" w14:textId="77777777" w:rsidR="00084D0A" w:rsidRPr="00EE690D" w:rsidRDefault="00084D0A" w:rsidP="00B31D5E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179DE7AB" w14:textId="77777777" w:rsidR="00084D0A" w:rsidRPr="00EE690D" w:rsidRDefault="00084D0A" w:rsidP="00B31D5E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084D0A" w:rsidRPr="006E2C11" w14:paraId="1D0F8252" w14:textId="77777777" w:rsidTr="00B31D5E">
        <w:tc>
          <w:tcPr>
            <w:tcW w:w="4264" w:type="dxa"/>
          </w:tcPr>
          <w:p w14:paraId="2214EC2B" w14:textId="77777777" w:rsidR="00084D0A" w:rsidRDefault="00084D0A" w:rsidP="00B31D5E">
            <w:pPr>
              <w:jc w:val="center"/>
              <w:rPr>
                <w:highlight w:val="yellow"/>
              </w:rPr>
            </w:pPr>
          </w:p>
          <w:p w14:paraId="3210D9E7" w14:textId="63C66785" w:rsidR="001F2D25" w:rsidRDefault="00084D0A" w:rsidP="00084D0A">
            <w:pPr>
              <w:jc w:val="center"/>
            </w:pPr>
            <w:r w:rsidRPr="00813022">
              <w:t xml:space="preserve">Date: </w:t>
            </w:r>
            <w:r w:rsidR="001F2D25">
              <w:t>11-05-20 to 22-05-20</w:t>
            </w:r>
          </w:p>
          <w:p w14:paraId="0120AD4E" w14:textId="77777777" w:rsidR="001F2D25" w:rsidRDefault="001F2D25" w:rsidP="00084D0A">
            <w:pPr>
              <w:jc w:val="center"/>
            </w:pPr>
          </w:p>
          <w:p w14:paraId="1206C3EE" w14:textId="4D7E4B6F" w:rsidR="00084D0A" w:rsidRPr="00EE690D" w:rsidRDefault="00084D0A" w:rsidP="00084D0A">
            <w:pPr>
              <w:jc w:val="center"/>
            </w:pPr>
            <w:r w:rsidRPr="00813022">
              <w:t>Time: 24hrs</w:t>
            </w:r>
          </w:p>
        </w:tc>
        <w:tc>
          <w:tcPr>
            <w:tcW w:w="4264" w:type="dxa"/>
          </w:tcPr>
          <w:p w14:paraId="326699F4" w14:textId="51EEFC17" w:rsidR="00084D0A" w:rsidRDefault="00084D0A" w:rsidP="00B31D5E">
            <w:pPr>
              <w:spacing w:before="60" w:after="60"/>
            </w:pPr>
            <w:r>
              <w:t xml:space="preserve">Suspension of parking outside: </w:t>
            </w:r>
          </w:p>
          <w:p w14:paraId="6B3699CD" w14:textId="59172AEF" w:rsidR="00084D0A" w:rsidRDefault="00084D0A" w:rsidP="00084D0A">
            <w:pPr>
              <w:pStyle w:val="ListParagraph"/>
              <w:numPr>
                <w:ilvl w:val="0"/>
                <w:numId w:val="10"/>
              </w:numPr>
              <w:spacing w:before="60" w:after="60"/>
            </w:pPr>
            <w:r>
              <w:t xml:space="preserve">1 Permit Holder Pay by phone bay </w:t>
            </w:r>
            <w:r w:rsidR="001F2D25">
              <w:t>outside the</w:t>
            </w:r>
            <w:r>
              <w:t xml:space="preserve"> </w:t>
            </w:r>
            <w:r w:rsidR="001F2D25">
              <w:t>E</w:t>
            </w:r>
            <w:r>
              <w:t>lection Centre to ERS Group</w:t>
            </w:r>
          </w:p>
          <w:p w14:paraId="1418BBDE" w14:textId="481BA760" w:rsidR="001F2D25" w:rsidRDefault="001F2D25" w:rsidP="00084D0A">
            <w:pPr>
              <w:pStyle w:val="ListParagraph"/>
              <w:numPr>
                <w:ilvl w:val="0"/>
                <w:numId w:val="10"/>
              </w:numPr>
              <w:spacing w:before="60" w:after="60"/>
            </w:pPr>
            <w:r>
              <w:t>Nine permit</w:t>
            </w:r>
            <w:r w:rsidR="00084D0A">
              <w:t xml:space="preserve"> holders bay </w:t>
            </w:r>
            <w:r>
              <w:t xml:space="preserve">from side of </w:t>
            </w:r>
          </w:p>
          <w:p w14:paraId="4103B262" w14:textId="67F0D67A" w:rsidR="00084D0A" w:rsidRDefault="00084D0A" w:rsidP="001F2D25">
            <w:pPr>
              <w:pStyle w:val="ListParagraph"/>
              <w:spacing w:before="60" w:after="60"/>
              <w:ind w:left="420"/>
            </w:pPr>
            <w:r>
              <w:t>Virgin Media to rear of number 28 Hornsey Park Road.</w:t>
            </w:r>
          </w:p>
          <w:p w14:paraId="208FF397" w14:textId="10EA6E6D" w:rsidR="00084D0A" w:rsidRDefault="008B1A52" w:rsidP="00084D0A">
            <w:pPr>
              <w:pStyle w:val="ListParagraph"/>
              <w:numPr>
                <w:ilvl w:val="0"/>
                <w:numId w:val="10"/>
              </w:numPr>
              <w:spacing w:before="60" w:after="60"/>
            </w:pPr>
            <w:r>
              <w:t>Three permit holder bays side of Paul Simon Seaton.</w:t>
            </w:r>
          </w:p>
          <w:p w14:paraId="73E115D5" w14:textId="45D41861" w:rsidR="00084D0A" w:rsidRPr="00EE690D" w:rsidRDefault="00084D0A" w:rsidP="00B31D5E">
            <w:pPr>
              <w:spacing w:before="60" w:after="60"/>
            </w:pPr>
            <w:r w:rsidRPr="00EE690D">
              <w:t xml:space="preserve">No parking/waiting/loading/unloading  </w:t>
            </w:r>
          </w:p>
        </w:tc>
      </w:tr>
    </w:tbl>
    <w:p w14:paraId="5E6733C7" w14:textId="383A4CFC" w:rsidR="00084D0A" w:rsidRDefault="00084D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2"/>
        <w:gridCol w:w="4150"/>
      </w:tblGrid>
      <w:tr w:rsidR="00087FAB" w:rsidRPr="00EE690D" w14:paraId="19EFD37B" w14:textId="77777777" w:rsidTr="00B31D5E">
        <w:tc>
          <w:tcPr>
            <w:tcW w:w="8528" w:type="dxa"/>
            <w:gridSpan w:val="2"/>
          </w:tcPr>
          <w:p w14:paraId="4682908A" w14:textId="3A077BBD" w:rsidR="00087FAB" w:rsidRPr="00EE690D" w:rsidRDefault="00087FAB" w:rsidP="00B31D5E">
            <w:pPr>
              <w:spacing w:before="120" w:after="120"/>
              <w:rPr>
                <w:b/>
              </w:rPr>
            </w:pPr>
            <w:r>
              <w:rPr>
                <w:b/>
              </w:rPr>
              <w:t>Sledge Road N17</w:t>
            </w:r>
          </w:p>
        </w:tc>
      </w:tr>
      <w:tr w:rsidR="00087FAB" w:rsidRPr="00EE690D" w14:paraId="6CDE22EF" w14:textId="77777777" w:rsidTr="00B31D5E">
        <w:tc>
          <w:tcPr>
            <w:tcW w:w="8528" w:type="dxa"/>
            <w:gridSpan w:val="2"/>
          </w:tcPr>
          <w:p w14:paraId="2090C4E4" w14:textId="77777777" w:rsidR="00087FAB" w:rsidRPr="00EE690D" w:rsidRDefault="00087FAB" w:rsidP="00B31D5E">
            <w:pPr>
              <w:spacing w:before="120" w:after="120"/>
            </w:pPr>
            <w:r w:rsidRPr="00EE690D">
              <w:rPr>
                <w:b/>
              </w:rPr>
              <w:t>Reason for 14(1) Order</w:t>
            </w:r>
            <w:r w:rsidRPr="00EE690D">
              <w:t xml:space="preserve"> </w:t>
            </w:r>
          </w:p>
        </w:tc>
      </w:tr>
      <w:tr w:rsidR="00087FAB" w:rsidRPr="00EE690D" w14:paraId="0F481424" w14:textId="77777777" w:rsidTr="00B31D5E">
        <w:tc>
          <w:tcPr>
            <w:tcW w:w="4264" w:type="dxa"/>
          </w:tcPr>
          <w:p w14:paraId="20EF2F4D" w14:textId="77777777" w:rsidR="00087FAB" w:rsidRPr="00EE690D" w:rsidRDefault="00087FAB" w:rsidP="00B31D5E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Operational dates</w:t>
            </w:r>
          </w:p>
        </w:tc>
        <w:tc>
          <w:tcPr>
            <w:tcW w:w="4264" w:type="dxa"/>
          </w:tcPr>
          <w:p w14:paraId="12F655D9" w14:textId="77777777" w:rsidR="00087FAB" w:rsidRPr="00EE690D" w:rsidRDefault="00087FAB" w:rsidP="00B31D5E">
            <w:pPr>
              <w:spacing w:before="120" w:after="120"/>
              <w:jc w:val="center"/>
              <w:rPr>
                <w:b/>
              </w:rPr>
            </w:pPr>
            <w:r w:rsidRPr="00EE690D">
              <w:rPr>
                <w:b/>
              </w:rPr>
              <w:t>General Effect of Order</w:t>
            </w:r>
          </w:p>
        </w:tc>
      </w:tr>
      <w:tr w:rsidR="00087FAB" w:rsidRPr="006E2C11" w14:paraId="74F511CE" w14:textId="77777777" w:rsidTr="00B31D5E">
        <w:tc>
          <w:tcPr>
            <w:tcW w:w="4264" w:type="dxa"/>
          </w:tcPr>
          <w:p w14:paraId="5B39664B" w14:textId="77777777" w:rsidR="00087FAB" w:rsidRDefault="00087FAB" w:rsidP="00B31D5E">
            <w:pPr>
              <w:jc w:val="center"/>
              <w:rPr>
                <w:highlight w:val="yellow"/>
              </w:rPr>
            </w:pPr>
          </w:p>
          <w:p w14:paraId="44163472" w14:textId="5C9836B7" w:rsidR="00087FAB" w:rsidRDefault="00087FAB" w:rsidP="00B31D5E">
            <w:pPr>
              <w:jc w:val="center"/>
            </w:pPr>
            <w:r w:rsidRPr="00813022">
              <w:t xml:space="preserve">Date: </w:t>
            </w:r>
            <w:r w:rsidR="0072491A">
              <w:t>26-05-20 to 28-05-20</w:t>
            </w:r>
          </w:p>
          <w:p w14:paraId="22E6D428" w14:textId="77777777" w:rsidR="00087FAB" w:rsidRDefault="00087FAB" w:rsidP="00B31D5E">
            <w:pPr>
              <w:jc w:val="center"/>
            </w:pPr>
          </w:p>
          <w:p w14:paraId="0C65B4BD" w14:textId="77777777" w:rsidR="00087FAB" w:rsidRPr="00EE690D" w:rsidRDefault="00087FAB" w:rsidP="00B31D5E">
            <w:pPr>
              <w:jc w:val="center"/>
            </w:pPr>
            <w:r w:rsidRPr="00813022">
              <w:t>Time: 24hrs</w:t>
            </w:r>
          </w:p>
        </w:tc>
        <w:tc>
          <w:tcPr>
            <w:tcW w:w="4264" w:type="dxa"/>
          </w:tcPr>
          <w:p w14:paraId="3520110F" w14:textId="00E64337" w:rsidR="00E659AC" w:rsidRDefault="00E659AC" w:rsidP="00E659AC">
            <w:pPr>
              <w:pStyle w:val="Default"/>
              <w:spacing w:before="60" w:after="6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Exit and entry from/to Sedge Way will be closed via Watermead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Way. For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vehicles </w:t>
            </w:r>
          </w:p>
          <w:p w14:paraId="2A3B477D" w14:textId="77777777" w:rsidR="00E659AC" w:rsidRDefault="00E659AC" w:rsidP="00E659AC">
            <w:pPr>
              <w:pStyle w:val="Default"/>
              <w:spacing w:before="60" w:after="6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Exit and entry from Garman Road will be accessible still for vehicles.</w:t>
            </w:r>
          </w:p>
          <w:p w14:paraId="3F32547C" w14:textId="77777777" w:rsidR="00E659AC" w:rsidRPr="007A7C74" w:rsidRDefault="00E659AC" w:rsidP="00E659AC">
            <w:pPr>
              <w:pStyle w:val="Default"/>
              <w:spacing w:before="60" w:after="6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Parking Bays will also be suspended during the full duration of the works</w:t>
            </w:r>
          </w:p>
          <w:p w14:paraId="00526B90" w14:textId="31B07F87" w:rsidR="00087FAB" w:rsidRPr="00EE690D" w:rsidRDefault="00087FAB" w:rsidP="00B31D5E">
            <w:pPr>
              <w:spacing w:before="60" w:after="60"/>
            </w:pPr>
          </w:p>
        </w:tc>
      </w:tr>
    </w:tbl>
    <w:p w14:paraId="78B90944" w14:textId="77777777" w:rsidR="00087FAB" w:rsidRDefault="00087FAB" w:rsidP="00087FAB"/>
    <w:p w14:paraId="28840AD3" w14:textId="77777777" w:rsidR="00A62420" w:rsidRDefault="00CB7B37">
      <w:r>
        <w:t xml:space="preserve">The provisions of the Orders </w:t>
      </w:r>
      <w:r w:rsidR="00CA3BEB">
        <w:t xml:space="preserve">shall apply only at such times and as directed by traffic signs. </w:t>
      </w:r>
      <w:r w:rsidR="00A62420">
        <w:t>For road closures, a</w:t>
      </w:r>
      <w:r w:rsidR="00CA3BEB">
        <w:t>lternative routes will be directed by traffic signs. Access will be maintained where possible.</w:t>
      </w:r>
      <w:r w:rsidR="00A62420">
        <w:t xml:space="preserve"> For more information contact – 0208 489 1300 or visit our website at </w:t>
      </w:r>
      <w:hyperlink r:id="rId7" w:history="1">
        <w:r w:rsidR="00CD2CDF" w:rsidRPr="00032CDE">
          <w:rPr>
            <w:rStyle w:val="Hyperlink"/>
          </w:rPr>
          <w:t>www.haringey.gov.uk/traffic_orders</w:t>
        </w:r>
      </w:hyperlink>
    </w:p>
    <w:p w14:paraId="6CA00283" w14:textId="77777777" w:rsidR="00DF5725" w:rsidRDefault="00DF5725"/>
    <w:p w14:paraId="518D4ED4" w14:textId="63911635" w:rsidR="00DF5725" w:rsidRPr="00EE690D" w:rsidRDefault="00617ED5">
      <w:pPr>
        <w:rPr>
          <w:color w:val="000000" w:themeColor="text1"/>
        </w:rPr>
      </w:pPr>
      <w:r w:rsidRPr="00310686">
        <w:rPr>
          <w:color w:val="000000" w:themeColor="text1"/>
        </w:rPr>
        <w:t>Date:</w:t>
      </w:r>
      <w:r w:rsidR="00310686">
        <w:rPr>
          <w:color w:val="000000" w:themeColor="text1"/>
        </w:rPr>
        <w:t>6</w:t>
      </w:r>
      <w:r w:rsidR="00310686" w:rsidRPr="00310686">
        <w:rPr>
          <w:color w:val="000000" w:themeColor="text1"/>
          <w:vertAlign w:val="superscript"/>
        </w:rPr>
        <w:t>th</w:t>
      </w:r>
      <w:r w:rsidR="00310686">
        <w:rPr>
          <w:color w:val="000000" w:themeColor="text1"/>
        </w:rPr>
        <w:t xml:space="preserve"> May 2020</w:t>
      </w:r>
    </w:p>
    <w:p w14:paraId="351602F1" w14:textId="77777777" w:rsidR="00DF5725" w:rsidRDefault="00DF5725" w:rsidP="00DF5725">
      <w:pPr>
        <w:jc w:val="both"/>
      </w:pPr>
      <w:r w:rsidRPr="00385DE9">
        <w:t xml:space="preserve">Ann Cunningham, </w:t>
      </w:r>
    </w:p>
    <w:p w14:paraId="287BAEEB" w14:textId="77777777" w:rsidR="00DF5725" w:rsidRDefault="00DF5725" w:rsidP="00DF5725">
      <w:pPr>
        <w:jc w:val="both"/>
      </w:pPr>
      <w:r w:rsidRPr="00385DE9">
        <w:t>Traffic Management,</w:t>
      </w:r>
    </w:p>
    <w:sectPr w:rsidR="00DF5725" w:rsidSect="00CA3BEB">
      <w:headerReference w:type="default" r:id="rId8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DFEAB" w14:textId="77777777" w:rsidR="00A64861" w:rsidRDefault="00A64861">
      <w:r>
        <w:separator/>
      </w:r>
    </w:p>
  </w:endnote>
  <w:endnote w:type="continuationSeparator" w:id="0">
    <w:p w14:paraId="60CE4C25" w14:textId="77777777" w:rsidR="00A64861" w:rsidRDefault="00A64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LT St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23F45" w14:textId="77777777" w:rsidR="00A64861" w:rsidRDefault="00A64861">
      <w:r>
        <w:separator/>
      </w:r>
    </w:p>
  </w:footnote>
  <w:footnote w:type="continuationSeparator" w:id="0">
    <w:p w14:paraId="3BC37BDD" w14:textId="77777777" w:rsidR="00A64861" w:rsidRDefault="00A64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DF6D1" w14:textId="77777777" w:rsidR="00A64861" w:rsidRDefault="00A64861" w:rsidP="00344EC3">
    <w:pPr>
      <w:pStyle w:val="Header"/>
      <w:tabs>
        <w:tab w:val="clear" w:pos="8306"/>
        <w:tab w:val="right" w:pos="9000"/>
      </w:tabs>
      <w:ind w:left="-900"/>
    </w:pPr>
    <w:r w:rsidRPr="00FD6F32">
      <w:rPr>
        <w:sz w:val="96"/>
        <w:szCs w:val="96"/>
      </w:rPr>
      <w:t>Public Notice</w:t>
    </w:r>
    <w:r>
      <w:tab/>
    </w:r>
    <w:r>
      <w:rPr>
        <w:noProof/>
        <w:sz w:val="22"/>
        <w:szCs w:val="22"/>
      </w:rPr>
      <w:drawing>
        <wp:inline distT="0" distB="0" distL="0" distR="0" wp14:anchorId="7DA8C10D" wp14:editId="4E0310E6">
          <wp:extent cx="1625600" cy="629920"/>
          <wp:effectExtent l="19050" t="0" r="0" b="0"/>
          <wp:docPr id="1" name="Picture 7" descr="S:\ST\ST\Comm\CXPRLXG\office\documents\Brand Refresh\New Logos\Haringey Logos 2\Haringey Logo\Screen\JPG\BS1995_Haringey_TapeType_BLACK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:\ST\ST\Comm\CXPRLXG\office\documents\Brand Refresh\New Logos\Haringey Logos 2\Haringey Logo\Screen\JPG\BS1995_Haringey_TapeType_BLACK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2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827FA7" w14:textId="77777777" w:rsidR="00A64861" w:rsidRPr="00344EC3" w:rsidRDefault="00A64861" w:rsidP="00344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6B40"/>
    <w:multiLevelType w:val="hybridMultilevel"/>
    <w:tmpl w:val="9A54F9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77798"/>
    <w:multiLevelType w:val="hybridMultilevel"/>
    <w:tmpl w:val="9A54F9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2774"/>
    <w:multiLevelType w:val="hybridMultilevel"/>
    <w:tmpl w:val="178A637C"/>
    <w:lvl w:ilvl="0" w:tplc="04AA57D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2140D37"/>
    <w:multiLevelType w:val="hybridMultilevel"/>
    <w:tmpl w:val="C9208BD2"/>
    <w:lvl w:ilvl="0" w:tplc="DCDEF28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49A5A20"/>
    <w:multiLevelType w:val="hybridMultilevel"/>
    <w:tmpl w:val="ECDAE9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2509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AED6203"/>
    <w:multiLevelType w:val="hybridMultilevel"/>
    <w:tmpl w:val="7226BF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5154D"/>
    <w:multiLevelType w:val="hybridMultilevel"/>
    <w:tmpl w:val="0714C6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D5E6C"/>
    <w:multiLevelType w:val="hybridMultilevel"/>
    <w:tmpl w:val="9A74CD9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F16D98"/>
    <w:multiLevelType w:val="hybridMultilevel"/>
    <w:tmpl w:val="9A54F9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72623A"/>
    <w:multiLevelType w:val="hybridMultilevel"/>
    <w:tmpl w:val="98A6AD26"/>
    <w:lvl w:ilvl="0" w:tplc="04AA57D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46"/>
    <w:rsid w:val="00064607"/>
    <w:rsid w:val="00077062"/>
    <w:rsid w:val="00082036"/>
    <w:rsid w:val="00084D0A"/>
    <w:rsid w:val="00087FAB"/>
    <w:rsid w:val="001770D4"/>
    <w:rsid w:val="001826C9"/>
    <w:rsid w:val="00185515"/>
    <w:rsid w:val="001C09F8"/>
    <w:rsid w:val="001F2D25"/>
    <w:rsid w:val="00215921"/>
    <w:rsid w:val="002C1FCE"/>
    <w:rsid w:val="002D6F19"/>
    <w:rsid w:val="002D764B"/>
    <w:rsid w:val="002E37A3"/>
    <w:rsid w:val="00310686"/>
    <w:rsid w:val="00341803"/>
    <w:rsid w:val="00344EC3"/>
    <w:rsid w:val="0043308C"/>
    <w:rsid w:val="00491B89"/>
    <w:rsid w:val="004C1D46"/>
    <w:rsid w:val="004F39E3"/>
    <w:rsid w:val="00530FC8"/>
    <w:rsid w:val="00566184"/>
    <w:rsid w:val="005748AB"/>
    <w:rsid w:val="00590855"/>
    <w:rsid w:val="005F3B35"/>
    <w:rsid w:val="00617ED5"/>
    <w:rsid w:val="006E2C11"/>
    <w:rsid w:val="006E6A2E"/>
    <w:rsid w:val="0070329F"/>
    <w:rsid w:val="00722B4B"/>
    <w:rsid w:val="0072491A"/>
    <w:rsid w:val="007944D2"/>
    <w:rsid w:val="0080732C"/>
    <w:rsid w:val="00813022"/>
    <w:rsid w:val="00843D9E"/>
    <w:rsid w:val="00846156"/>
    <w:rsid w:val="008B1A52"/>
    <w:rsid w:val="008D68E5"/>
    <w:rsid w:val="00945FF5"/>
    <w:rsid w:val="00982A7F"/>
    <w:rsid w:val="00A56909"/>
    <w:rsid w:val="00A62420"/>
    <w:rsid w:val="00A64861"/>
    <w:rsid w:val="00A814AC"/>
    <w:rsid w:val="00AC44A7"/>
    <w:rsid w:val="00B1250F"/>
    <w:rsid w:val="00BF392B"/>
    <w:rsid w:val="00C6447B"/>
    <w:rsid w:val="00C979FF"/>
    <w:rsid w:val="00CA3BEB"/>
    <w:rsid w:val="00CB7B37"/>
    <w:rsid w:val="00CD2CDF"/>
    <w:rsid w:val="00D041D6"/>
    <w:rsid w:val="00D63B76"/>
    <w:rsid w:val="00DA28C4"/>
    <w:rsid w:val="00DF5725"/>
    <w:rsid w:val="00E659AC"/>
    <w:rsid w:val="00EA0252"/>
    <w:rsid w:val="00EE06E9"/>
    <w:rsid w:val="00EE690D"/>
    <w:rsid w:val="00F8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646788"/>
  <w15:docId w15:val="{938AF4A9-2B00-4881-94EE-3C740F94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1FCE"/>
    <w:rPr>
      <w:rFonts w:ascii="Arial" w:hAnsi="Arial"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C1D4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C1D46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A6242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F5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5725"/>
    <w:rPr>
      <w:rFonts w:ascii="Tahoma" w:hAnsi="Tahoma" w:cs="Tahoma"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C979FF"/>
    <w:pPr>
      <w:ind w:left="720"/>
      <w:contextualSpacing/>
    </w:pPr>
  </w:style>
  <w:style w:type="paragraph" w:customStyle="1" w:styleId="Default">
    <w:name w:val="Default"/>
    <w:rsid w:val="00185515"/>
    <w:pPr>
      <w:widowControl w:val="0"/>
      <w:autoSpaceDE w:val="0"/>
      <w:autoSpaceDN w:val="0"/>
      <w:adjustRightInd w:val="0"/>
    </w:pPr>
    <w:rPr>
      <w:rFonts w:ascii="Helvetica Neue LT Std" w:hAnsi="Helvetica Neue LT Std" w:cs="Helvetica Neue 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6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haringey.gov.uk/traffic_orde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498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 TRAFFIC REGULATION ACT 1984 – SECTION 14(1)</vt:lpstr>
    </vt:vector>
  </TitlesOfParts>
  <Company>London Borough of Haringey</Company>
  <LinksUpToDate>false</LinksUpToDate>
  <CharactersWithSpaces>3211</CharactersWithSpaces>
  <SharedDoc>false</SharedDoc>
  <HLinks>
    <vt:vector size="6" baseType="variant">
      <vt:variant>
        <vt:i4>5701688</vt:i4>
      </vt:variant>
      <vt:variant>
        <vt:i4>0</vt:i4>
      </vt:variant>
      <vt:variant>
        <vt:i4>0</vt:i4>
      </vt:variant>
      <vt:variant>
        <vt:i4>5</vt:i4>
      </vt:variant>
      <vt:variant>
        <vt:lpwstr>http://www.haringey.gov.uk/traffic_orders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TRAFFIC REGULATION ACT 1984 – SECTION 14(1)</dc:title>
  <dc:creator>ENTRNHS</dc:creator>
  <cp:lastModifiedBy>McGilvery Alicia</cp:lastModifiedBy>
  <cp:revision>24</cp:revision>
  <dcterms:created xsi:type="dcterms:W3CDTF">2018-05-21T17:24:00Z</dcterms:created>
  <dcterms:modified xsi:type="dcterms:W3CDTF">2020-05-01T22:19:00Z</dcterms:modified>
</cp:coreProperties>
</file>