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FF2E" w14:textId="27104DA3" w:rsidR="007707D5" w:rsidRDefault="0015206F" w:rsidP="007707D5">
      <w:pPr>
        <w:jc w:val="right"/>
        <w:rPr>
          <w:rFonts w:cstheme="minorHAnsi"/>
          <w:b/>
          <w:sz w:val="52"/>
          <w:szCs w:val="52"/>
        </w:rPr>
      </w:pPr>
      <w:r>
        <w:pict w14:anchorId="43080E10">
          <v:shape id="_x0000_i1026" type="#_x0000_t75" alt="Logo&#10;&#10;Description automatically generated" style="width:75.6pt;height:29.4pt;visibility:visible;mso-wrap-style:square">
            <v:imagedata r:id="rId10" o:title="Logo&#10;&#10;Description automatically generated"/>
          </v:shape>
        </w:pict>
      </w:r>
    </w:p>
    <w:p w14:paraId="10485171" w14:textId="77777777" w:rsidR="005E5317" w:rsidRPr="00265523" w:rsidRDefault="005E5317" w:rsidP="005E5317">
      <w:pPr>
        <w:rPr>
          <w:rFonts w:cstheme="minorHAnsi"/>
          <w:b/>
          <w:sz w:val="52"/>
          <w:szCs w:val="52"/>
        </w:rPr>
      </w:pPr>
      <w:r w:rsidRPr="00265523">
        <w:rPr>
          <w:rFonts w:cstheme="minorHAnsi"/>
          <w:b/>
          <w:sz w:val="52"/>
          <w:szCs w:val="52"/>
        </w:rPr>
        <w:t>Delegate course booking form</w:t>
      </w:r>
    </w:p>
    <w:p w14:paraId="41691EE3" w14:textId="77777777" w:rsidR="005E5317" w:rsidRPr="005E5317" w:rsidRDefault="005E5317" w:rsidP="005E5317">
      <w:pPr>
        <w:rPr>
          <w:rFonts w:cstheme="minorHAnsi"/>
          <w:i/>
        </w:rPr>
      </w:pPr>
      <w:r w:rsidRPr="005E5317">
        <w:rPr>
          <w:rFonts w:cstheme="minorHAnsi"/>
          <w:i/>
        </w:rPr>
        <w:t xml:space="preserve">The full legally registered name is required for companies.  For individuals, full first name and surname </w:t>
      </w:r>
      <w:proofErr w:type="gramStart"/>
      <w:r w:rsidRPr="005E5317">
        <w:rPr>
          <w:rFonts w:cstheme="minorHAnsi"/>
          <w:i/>
        </w:rPr>
        <w:t>is</w:t>
      </w:r>
      <w:proofErr w:type="gramEnd"/>
      <w:r w:rsidRPr="005E5317">
        <w:rPr>
          <w:rFonts w:cstheme="minorHAnsi"/>
          <w:i/>
        </w:rPr>
        <w:t xml:space="preserve"> required.  All accounts must have a contact phone number.</w:t>
      </w:r>
    </w:p>
    <w:tbl>
      <w:tblPr>
        <w:tblStyle w:val="MediumShading1-Accent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928"/>
        <w:gridCol w:w="3160"/>
        <w:gridCol w:w="2918"/>
      </w:tblGrid>
      <w:tr w:rsidR="005E5317" w:rsidRPr="005E5317" w14:paraId="778B834C" w14:textId="77777777" w:rsidTr="003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8DB3E2" w:themeFill="text2" w:themeFillTint="66"/>
          </w:tcPr>
          <w:p w14:paraId="78D2C533" w14:textId="77777777" w:rsidR="005E5317" w:rsidRPr="005E5317" w:rsidRDefault="005E5317" w:rsidP="003C37C7">
            <w:pPr>
              <w:rPr>
                <w:rFonts w:cstheme="minorHAnsi"/>
                <w:color w:val="auto"/>
              </w:rPr>
            </w:pPr>
            <w:r w:rsidRPr="005E5317">
              <w:rPr>
                <w:rFonts w:cstheme="minorHAnsi"/>
                <w:color w:val="auto"/>
              </w:rPr>
              <w:t>1. Delegate details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14:paraId="48E43475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918" w:type="dxa"/>
            <w:shd w:val="clear" w:color="auto" w:fill="8DB3E2" w:themeFill="text2" w:themeFillTint="66"/>
          </w:tcPr>
          <w:p w14:paraId="75BD3AF3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41"/>
      </w:tblGrid>
      <w:tr w:rsidR="005E5317" w:rsidRPr="005E5317" w14:paraId="0B37F81C" w14:textId="77777777" w:rsidTr="003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38E0BD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Full name of delegate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127C51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5E5317" w:rsidRPr="005E5317" w14:paraId="354ACB7F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3604FD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Name of organisation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6A4E4E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32974C84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D93B7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Private/Voluntary/Charity/Other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C89F62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57495229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5F3C97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Care of or contact name if different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A4687C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3D5E19BB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E1C523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Telephone number (mandatory)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54AC2E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60684F8A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0DFD8A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Email address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C47278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6B598C5C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C05B32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Delegate postal address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773C85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56AA1A7" w14:textId="77777777" w:rsidR="005E5317" w:rsidRPr="005E5317" w:rsidRDefault="005E5317" w:rsidP="005E5317">
      <w:pPr>
        <w:rPr>
          <w:rFonts w:cstheme="minorHAnsi"/>
        </w:rPr>
      </w:pPr>
    </w:p>
    <w:tbl>
      <w:tblPr>
        <w:tblStyle w:val="MediumShading1-Accent1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928"/>
        <w:gridCol w:w="3160"/>
        <w:gridCol w:w="2918"/>
      </w:tblGrid>
      <w:tr w:rsidR="005E5317" w:rsidRPr="005E5317" w14:paraId="0054F02D" w14:textId="77777777" w:rsidTr="003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8DB3E2" w:themeFill="text2" w:themeFillTint="66"/>
          </w:tcPr>
          <w:p w14:paraId="46C863CD" w14:textId="77777777" w:rsidR="005E5317" w:rsidRPr="005E5317" w:rsidRDefault="005E5317" w:rsidP="003C37C7">
            <w:pPr>
              <w:rPr>
                <w:rFonts w:cstheme="minorHAnsi"/>
                <w:color w:val="auto"/>
              </w:rPr>
            </w:pPr>
            <w:r w:rsidRPr="005E5317">
              <w:rPr>
                <w:rFonts w:cstheme="minorHAnsi"/>
                <w:color w:val="auto"/>
              </w:rPr>
              <w:t xml:space="preserve">2. Invoice details </w:t>
            </w:r>
          </w:p>
        </w:tc>
        <w:tc>
          <w:tcPr>
            <w:tcW w:w="3160" w:type="dxa"/>
            <w:shd w:val="clear" w:color="auto" w:fill="8DB3E2" w:themeFill="text2" w:themeFillTint="66"/>
          </w:tcPr>
          <w:p w14:paraId="10A98B0A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918" w:type="dxa"/>
            <w:shd w:val="clear" w:color="auto" w:fill="8DB3E2" w:themeFill="text2" w:themeFillTint="66"/>
          </w:tcPr>
          <w:p w14:paraId="5347B0C2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41"/>
      </w:tblGrid>
      <w:tr w:rsidR="005E5317" w:rsidRPr="005E5317" w14:paraId="70B6E54D" w14:textId="77777777" w:rsidTr="003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8E9ED3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 xml:space="preserve">SAP customer number </w:t>
            </w:r>
            <w:r w:rsidRPr="005E5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(Haringey staff to complete)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6FF27F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5E5317" w:rsidRPr="005E5317" w14:paraId="0AEA6C06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879BC8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Organisation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701534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423C9BA6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EC6AB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Contact name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587992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12BADC40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2BFF54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Telephone number (mandatory)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EF130D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2B362F4C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046EA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Email address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CD3350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5D93AAFD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C14908" w14:textId="77777777" w:rsidR="005E5317" w:rsidRPr="005E5317" w:rsidRDefault="005E5317" w:rsidP="003C37C7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E5317">
              <w:rPr>
                <w:rFonts w:asciiTheme="minorHAnsi" w:hAnsiTheme="minorHAnsi" w:cstheme="minorHAnsi"/>
                <w:b w:val="0"/>
                <w:bCs w:val="0"/>
              </w:rPr>
              <w:t>Postal address</w:t>
            </w:r>
          </w:p>
        </w:tc>
        <w:tc>
          <w:tcPr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B8A42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13A1C7" w14:textId="77777777" w:rsidR="005E5317" w:rsidRPr="005E5317" w:rsidRDefault="005E5317" w:rsidP="005E5317">
      <w:pPr>
        <w:rPr>
          <w:rFonts w:cstheme="minorHAnsi"/>
          <w:color w:val="FF0000"/>
        </w:rPr>
      </w:pPr>
    </w:p>
    <w:tbl>
      <w:tblPr>
        <w:tblStyle w:val="MediumShading1-Accent1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3160"/>
        <w:gridCol w:w="2918"/>
      </w:tblGrid>
      <w:tr w:rsidR="005E5317" w:rsidRPr="005E5317" w14:paraId="670F6473" w14:textId="77777777" w:rsidTr="003C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D31F80D" w14:textId="77777777" w:rsidR="005E5317" w:rsidRPr="005E5317" w:rsidRDefault="005E5317" w:rsidP="003C37C7">
            <w:pPr>
              <w:rPr>
                <w:rFonts w:cstheme="minorHAnsi"/>
                <w:color w:val="auto"/>
              </w:rPr>
            </w:pPr>
            <w:r w:rsidRPr="005E5317">
              <w:rPr>
                <w:rFonts w:cstheme="minorHAnsi"/>
                <w:color w:val="auto"/>
              </w:rPr>
              <w:t>3. Course information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0603BB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ECA042F" w14:textId="77777777" w:rsidR="005E5317" w:rsidRPr="005E5317" w:rsidRDefault="005E5317" w:rsidP="003C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5E5317" w:rsidRPr="005E5317" w14:paraId="6FA39A8F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86C3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Course title &amp; date: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1C3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766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300F" w:rsidRPr="005E5317" w14:paraId="739369B4" w14:textId="77777777" w:rsidTr="00D4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6619" w14:textId="77E9624A" w:rsidR="009F300F" w:rsidRPr="005E5317" w:rsidRDefault="009F300F" w:rsidP="004B5DEF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fee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770" w14:textId="3E244A20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E5317" w:rsidRPr="005E5317" w14:paraId="18F63C54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5D3A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Staff name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6EE2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Job role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4D6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Email address</w:t>
            </w:r>
          </w:p>
        </w:tc>
      </w:tr>
      <w:tr w:rsidR="005E5317" w:rsidRPr="005E5317" w14:paraId="29180483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1A0A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BBF6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AD67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34A2D717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E2FE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F61A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1664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4201A232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623F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35F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3058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20291DFE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B82650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Course title &amp; date: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A2B635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3505B8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300F" w:rsidRPr="005E5317" w14:paraId="56023376" w14:textId="77777777" w:rsidTr="004B5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42AB64" w14:textId="2B394815" w:rsidR="009F300F" w:rsidRPr="005E5317" w:rsidRDefault="009F300F" w:rsidP="004B5DEF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fee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B5D672" w14:textId="35CCD684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F0B951" w14:textId="2D7D2A4F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E5317" w:rsidRPr="005E5317" w14:paraId="7B6D367B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04AF3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Staff name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F83687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Job role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0A23F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Email address</w:t>
            </w:r>
          </w:p>
        </w:tc>
      </w:tr>
      <w:tr w:rsidR="005E5317" w:rsidRPr="005E5317" w14:paraId="43A3ED0B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00698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9BD12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7632A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05AD1160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C98DF9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84E2C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B90C2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5A3BF46E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804F3A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C40DE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1703F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64A62B8D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0E1B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Course title &amp; date: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18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2033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300F" w:rsidRPr="005E5317" w14:paraId="46F71E1C" w14:textId="77777777" w:rsidTr="004B5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269" w14:textId="77777777" w:rsidR="009F300F" w:rsidRPr="005E5317" w:rsidRDefault="009F300F" w:rsidP="004B5DEF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fee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8A08" w14:textId="77777777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E5317" w:rsidRPr="005E5317" w14:paraId="7B7EFC61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B70F" w14:textId="77777777" w:rsidR="005E5317" w:rsidRPr="005E5317" w:rsidRDefault="005E5317" w:rsidP="003C37C7">
            <w:pPr>
              <w:rPr>
                <w:rFonts w:cstheme="minorHAnsi"/>
              </w:rPr>
            </w:pPr>
            <w:r w:rsidRPr="005E5317">
              <w:rPr>
                <w:rFonts w:cstheme="minorHAnsi"/>
              </w:rPr>
              <w:t>Staff name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976F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Job role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71F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E5317">
              <w:rPr>
                <w:rFonts w:cstheme="minorHAnsi"/>
                <w:b/>
              </w:rPr>
              <w:t>Email address</w:t>
            </w:r>
          </w:p>
        </w:tc>
      </w:tr>
      <w:tr w:rsidR="005E5317" w:rsidRPr="005E5317" w14:paraId="713BFDBD" w14:textId="77777777" w:rsidTr="003C3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1990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7AC2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4F53" w14:textId="77777777" w:rsidR="005E5317" w:rsidRPr="005E5317" w:rsidRDefault="005E5317" w:rsidP="003C37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5317" w:rsidRPr="005E5317" w14:paraId="662075C1" w14:textId="77777777" w:rsidTr="003C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2CA7" w14:textId="77777777" w:rsidR="005E5317" w:rsidRPr="005E5317" w:rsidRDefault="005E5317" w:rsidP="003C37C7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D937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BE96" w14:textId="77777777" w:rsidR="005E5317" w:rsidRPr="005E5317" w:rsidRDefault="005E5317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300F" w:rsidRPr="005E5317" w14:paraId="68AEB196" w14:textId="77777777" w:rsidTr="004B5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C8C2" w14:textId="77777777" w:rsidR="009F300F" w:rsidRPr="005E5317" w:rsidRDefault="009F300F" w:rsidP="004B5DEF">
            <w:pPr>
              <w:rPr>
                <w:rFonts w:cstheme="minorHAnsi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8687" w14:textId="77777777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0E4" w14:textId="77777777" w:rsidR="009F300F" w:rsidRPr="005E5317" w:rsidRDefault="009F300F" w:rsidP="004B5D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300F" w:rsidRPr="005E5317" w14:paraId="6F767A58" w14:textId="77777777" w:rsidTr="008D7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652514C" w14:textId="65B07C46" w:rsidR="009F300F" w:rsidRPr="005E5317" w:rsidRDefault="009F300F" w:rsidP="003C37C7">
            <w:pPr>
              <w:rPr>
                <w:rFonts w:cstheme="minorHAnsi"/>
              </w:rPr>
            </w:pPr>
            <w:r>
              <w:rPr>
                <w:rFonts w:cstheme="minorHAnsi"/>
              </w:rPr>
              <w:t>TOTAL CHARGEABLE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0D17B5D" w14:textId="77777777" w:rsidR="009F300F" w:rsidRPr="005E5317" w:rsidRDefault="009F300F" w:rsidP="003C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F4080D3" w14:textId="77777777" w:rsidR="005E5317" w:rsidRPr="005E5317" w:rsidRDefault="005E5317" w:rsidP="005E5317">
      <w:pPr>
        <w:spacing w:after="0"/>
        <w:rPr>
          <w:rFonts w:cstheme="minorHAnsi"/>
          <w:b/>
          <w:bCs/>
        </w:rPr>
      </w:pPr>
    </w:p>
    <w:p w14:paraId="589AE60F" w14:textId="77777777" w:rsidR="005E5317" w:rsidRPr="005E5317" w:rsidRDefault="005E5317" w:rsidP="005E5317">
      <w:pPr>
        <w:spacing w:after="0"/>
        <w:rPr>
          <w:rFonts w:cstheme="minorHAnsi"/>
          <w:b/>
          <w:bCs/>
        </w:rPr>
      </w:pPr>
    </w:p>
    <w:p w14:paraId="56B916CB" w14:textId="77777777" w:rsidR="005E5317" w:rsidRPr="005E5317" w:rsidRDefault="005E5317" w:rsidP="005E5317">
      <w:pPr>
        <w:spacing w:after="0"/>
        <w:rPr>
          <w:rFonts w:cstheme="minorHAnsi"/>
          <w:b/>
          <w:bCs/>
        </w:rPr>
      </w:pPr>
    </w:p>
    <w:p w14:paraId="4978AB42" w14:textId="3EE41F3E" w:rsidR="005E5317" w:rsidRPr="005E5317" w:rsidRDefault="005E5317" w:rsidP="005E5317">
      <w:pPr>
        <w:spacing w:after="0"/>
        <w:rPr>
          <w:rFonts w:cstheme="minorHAnsi"/>
          <w:b/>
          <w:bCs/>
        </w:rPr>
      </w:pPr>
      <w:r w:rsidRPr="005E5317">
        <w:rPr>
          <w:rFonts w:cstheme="minorHAnsi"/>
          <w:b/>
          <w:bCs/>
        </w:rPr>
        <w:lastRenderedPageBreak/>
        <w:t>4. Course fees</w:t>
      </w:r>
    </w:p>
    <w:p w14:paraId="2670273F" w14:textId="77777777" w:rsidR="005E5317" w:rsidRPr="005E5317" w:rsidRDefault="005E5317" w:rsidP="005E5317">
      <w:pPr>
        <w:spacing w:after="0"/>
        <w:rPr>
          <w:rFonts w:cstheme="minorHAnsi"/>
          <w:b/>
          <w:bCs/>
        </w:rPr>
      </w:pPr>
    </w:p>
    <w:p w14:paraId="354EECB4" w14:textId="26806359" w:rsidR="005E5317" w:rsidRPr="005E5317" w:rsidRDefault="005E5317" w:rsidP="005E5317">
      <w:pPr>
        <w:spacing w:after="0"/>
        <w:rPr>
          <w:rFonts w:cstheme="minorHAnsi"/>
        </w:rPr>
      </w:pPr>
      <w:r w:rsidRPr="005E5317">
        <w:rPr>
          <w:rFonts w:cstheme="minorHAnsi"/>
          <w:b/>
          <w:bCs/>
        </w:rPr>
        <w:t>The following charges will apply from 1 January 2021</w:t>
      </w:r>
    </w:p>
    <w:p w14:paraId="2FDB742F" w14:textId="77777777" w:rsidR="005E5317" w:rsidRPr="005E5317" w:rsidRDefault="005E5317" w:rsidP="005E531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E5317">
        <w:rPr>
          <w:rFonts w:cstheme="minorHAnsi"/>
        </w:rPr>
        <w:t>Successful eating and drinking: Free</w:t>
      </w:r>
    </w:p>
    <w:p w14:paraId="1104EACC" w14:textId="77777777" w:rsidR="005E5317" w:rsidRPr="005E5317" w:rsidRDefault="005E5317" w:rsidP="005E531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E5317">
        <w:rPr>
          <w:rFonts w:cstheme="minorHAnsi"/>
        </w:rPr>
        <w:t>Communication awareness:  Free</w:t>
      </w:r>
    </w:p>
    <w:p w14:paraId="04B03EAC" w14:textId="77777777" w:rsidR="005E5317" w:rsidRPr="005E5317" w:rsidRDefault="005E5317" w:rsidP="005E531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E5317">
        <w:rPr>
          <w:rFonts w:cstheme="minorHAnsi"/>
        </w:rPr>
        <w:t>Makaton: £60 for external partners (includes 2 days of training plus manuals)</w:t>
      </w:r>
    </w:p>
    <w:p w14:paraId="7861068D" w14:textId="77777777" w:rsidR="005E5317" w:rsidRPr="005E5317" w:rsidRDefault="005E5317" w:rsidP="005E5317">
      <w:pPr>
        <w:spacing w:after="0"/>
        <w:rPr>
          <w:rFonts w:cstheme="minorHAnsi"/>
        </w:rPr>
      </w:pPr>
    </w:p>
    <w:p w14:paraId="3D4546A9" w14:textId="77777777" w:rsidR="005E5317" w:rsidRPr="005E5317" w:rsidRDefault="005E5317" w:rsidP="005E5317">
      <w:pPr>
        <w:spacing w:after="0"/>
        <w:rPr>
          <w:rFonts w:cstheme="minorHAnsi"/>
        </w:rPr>
      </w:pPr>
      <w:r w:rsidRPr="005E5317">
        <w:rPr>
          <w:rFonts w:cstheme="minorHAnsi"/>
          <w:b/>
          <w:bCs/>
        </w:rPr>
        <w:t>For other courses, the following charges will apply from 1 January 2021</w:t>
      </w:r>
    </w:p>
    <w:p w14:paraId="25B4898D" w14:textId="77777777" w:rsidR="005E5317" w:rsidRPr="005E5317" w:rsidRDefault="005E5317" w:rsidP="005E531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E5317">
        <w:rPr>
          <w:rFonts w:cstheme="minorHAnsi"/>
        </w:rPr>
        <w:t>Voluntary/Charitable organisations:  £10 per person per course.  Group discount available for 10 or more bookings</w:t>
      </w:r>
    </w:p>
    <w:p w14:paraId="1A0DBCFE" w14:textId="77777777" w:rsidR="005E5317" w:rsidRPr="005E5317" w:rsidRDefault="005E5317" w:rsidP="005E531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E5317">
        <w:rPr>
          <w:rFonts w:cstheme="minorHAnsi"/>
        </w:rPr>
        <w:t>All other external partners:  £15 per person per course.  Group discount available for 10 or more bookings</w:t>
      </w:r>
    </w:p>
    <w:p w14:paraId="1C181CCA" w14:textId="77777777" w:rsidR="005E5317" w:rsidRPr="005E5317" w:rsidRDefault="005E5317" w:rsidP="005E5317">
      <w:pPr>
        <w:spacing w:after="0"/>
        <w:rPr>
          <w:rFonts w:cstheme="minorHAnsi"/>
        </w:rPr>
      </w:pPr>
    </w:p>
    <w:p w14:paraId="641533EB" w14:textId="77777777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E5317">
        <w:rPr>
          <w:rFonts w:asciiTheme="minorHAnsi" w:hAnsiTheme="minorHAnsi" w:cstheme="minorHAnsi"/>
          <w:b/>
          <w:bCs/>
          <w:sz w:val="22"/>
          <w:szCs w:val="22"/>
          <w:lang w:val="en"/>
        </w:rPr>
        <w:t>5. Cancellation policy</w:t>
      </w:r>
    </w:p>
    <w:p w14:paraId="1C75A39A" w14:textId="77777777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Haringey Council has a limited training fund and courses will be delivered at optimal occupancy.  Punctuality and attendance </w:t>
      </w:r>
      <w:proofErr w:type="gramStart"/>
      <w:r w:rsidRPr="005E5317">
        <w:rPr>
          <w:rFonts w:asciiTheme="minorHAnsi" w:hAnsiTheme="minorHAnsi" w:cstheme="minorHAnsi"/>
          <w:sz w:val="22"/>
          <w:szCs w:val="22"/>
          <w:lang w:val="en"/>
        </w:rPr>
        <w:t>is</w:t>
      </w:r>
      <w:proofErr w:type="gramEnd"/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 key to ensuring delegates benefit from the learning and development delivered by our commissioned providers.  To </w:t>
      </w:r>
      <w:proofErr w:type="spellStart"/>
      <w:r w:rsidRPr="005E5317">
        <w:rPr>
          <w:rFonts w:asciiTheme="minorHAnsi" w:hAnsiTheme="minorHAnsi" w:cstheme="minorHAnsi"/>
          <w:sz w:val="22"/>
          <w:szCs w:val="22"/>
          <w:lang w:val="en"/>
        </w:rPr>
        <w:t>minimise</w:t>
      </w:r>
      <w:proofErr w:type="spellEnd"/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 disruption to courses and due to the cost of administration, there is a £50 course cancellation fee/ non-attendance fee per </w:t>
      </w:r>
      <w:r w:rsidRPr="005E5317">
        <w:rPr>
          <w:rFonts w:asciiTheme="minorHAnsi" w:hAnsiTheme="minorHAnsi" w:cstheme="minorHAnsi"/>
          <w:bCs/>
          <w:sz w:val="22"/>
          <w:szCs w:val="22"/>
          <w:lang w:val="en"/>
        </w:rPr>
        <w:t>person</w:t>
      </w:r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 if less than 5 working </w:t>
      </w:r>
      <w:proofErr w:type="spellStart"/>
      <w:r w:rsidRPr="005E5317">
        <w:rPr>
          <w:rFonts w:asciiTheme="minorHAnsi" w:hAnsiTheme="minorHAnsi" w:cstheme="minorHAnsi"/>
          <w:sz w:val="22"/>
          <w:szCs w:val="22"/>
          <w:lang w:val="en"/>
        </w:rPr>
        <w:t>day’s notice</w:t>
      </w:r>
      <w:proofErr w:type="spellEnd"/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 is given.</w:t>
      </w:r>
    </w:p>
    <w:p w14:paraId="68120DA1" w14:textId="77777777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This fee may be waived at our discretion.  If you need to cancel, cannot </w:t>
      </w:r>
      <w:proofErr w:type="gramStart"/>
      <w:r w:rsidRPr="005E5317">
        <w:rPr>
          <w:rFonts w:asciiTheme="minorHAnsi" w:hAnsiTheme="minorHAnsi" w:cstheme="minorHAnsi"/>
          <w:sz w:val="22"/>
          <w:szCs w:val="22"/>
          <w:lang w:val="en"/>
        </w:rPr>
        <w:t>attend</w:t>
      </w:r>
      <w:proofErr w:type="gramEnd"/>
      <w:r w:rsidRPr="005E5317">
        <w:rPr>
          <w:rFonts w:asciiTheme="minorHAnsi" w:hAnsiTheme="minorHAnsi" w:cstheme="minorHAnsi"/>
          <w:sz w:val="22"/>
          <w:szCs w:val="22"/>
          <w:lang w:val="en"/>
        </w:rPr>
        <w:t xml:space="preserve"> or have access issues you must:  </w:t>
      </w:r>
    </w:p>
    <w:p w14:paraId="17A1CCA8" w14:textId="5229D4FD" w:rsidR="005E5317" w:rsidRPr="005E5317" w:rsidRDefault="005E5317" w:rsidP="005E5317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5E5317"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5E5317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mail </w:t>
      </w:r>
      <w:hyperlink r:id="rId11" w:history="1">
        <w:r w:rsidRPr="005E5317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"/>
          </w:rPr>
          <w:t>AdultWorkforce@haringey.gov.uk</w:t>
        </w:r>
      </w:hyperlink>
      <w:r w:rsidRPr="005E5317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 immediately, and include the course name, course date and the reason you are unable to attend</w:t>
      </w:r>
    </w:p>
    <w:p w14:paraId="29DCD131" w14:textId="1DCE312C" w:rsidR="005E5317" w:rsidRPr="005E5317" w:rsidRDefault="005E5317" w:rsidP="005E5317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5E5317">
        <w:rPr>
          <w:rFonts w:asciiTheme="minorHAnsi" w:eastAsia="Times New Roman" w:hAnsiTheme="minorHAnsi" w:cstheme="minorHAnsi"/>
          <w:sz w:val="22"/>
          <w:szCs w:val="22"/>
          <w:lang w:val="en"/>
        </w:rPr>
        <w:t>If you find a replacement to attend in your place, we may accept a name change and therefore the cancellation fee would not apply</w:t>
      </w:r>
    </w:p>
    <w:p w14:paraId="2AFAC187" w14:textId="77777777" w:rsidR="005E5317" w:rsidRDefault="005E5317" w:rsidP="00DE0148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62130F8C" w14:textId="52BCAB0C" w:rsidR="005E5317" w:rsidRPr="005E5317" w:rsidRDefault="005E5317" w:rsidP="00DE0148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E5317">
        <w:rPr>
          <w:rFonts w:asciiTheme="minorHAnsi" w:hAnsiTheme="minorHAnsi" w:cstheme="minorHAnsi"/>
          <w:b/>
          <w:bCs/>
          <w:sz w:val="22"/>
          <w:szCs w:val="22"/>
          <w:lang w:val="en"/>
        </w:rPr>
        <w:t>6. Returning the form</w:t>
      </w:r>
    </w:p>
    <w:p w14:paraId="7C92F2AD" w14:textId="77777777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E5317">
        <w:rPr>
          <w:rFonts w:asciiTheme="minorHAnsi" w:hAnsiTheme="minorHAnsi" w:cstheme="minorHAnsi"/>
          <w:sz w:val="22"/>
          <w:szCs w:val="22"/>
        </w:rPr>
        <w:t xml:space="preserve">By completing this </w:t>
      </w:r>
      <w:proofErr w:type="gramStart"/>
      <w:r w:rsidRPr="005E5317">
        <w:rPr>
          <w:rFonts w:asciiTheme="minorHAnsi" w:hAnsiTheme="minorHAnsi" w:cstheme="minorHAnsi"/>
          <w:sz w:val="22"/>
          <w:szCs w:val="22"/>
        </w:rPr>
        <w:t>form</w:t>
      </w:r>
      <w:proofErr w:type="gramEnd"/>
      <w:r w:rsidRPr="005E5317">
        <w:rPr>
          <w:rFonts w:asciiTheme="minorHAnsi" w:hAnsiTheme="minorHAnsi" w:cstheme="minorHAnsi"/>
          <w:sz w:val="22"/>
          <w:szCs w:val="22"/>
        </w:rPr>
        <w:t xml:space="preserve"> you agree to the fees and cancellation policy outlined above.</w:t>
      </w:r>
    </w:p>
    <w:p w14:paraId="2C74DEEB" w14:textId="612E3A49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E5317">
        <w:rPr>
          <w:rFonts w:asciiTheme="minorHAnsi" w:hAnsiTheme="minorHAnsi" w:cstheme="minorHAnsi"/>
          <w:sz w:val="22"/>
          <w:szCs w:val="22"/>
        </w:rPr>
        <w:t>Your name_____________________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5E5317">
        <w:rPr>
          <w:rFonts w:asciiTheme="minorHAnsi" w:hAnsiTheme="minorHAnsi" w:cstheme="minorHAnsi"/>
          <w:sz w:val="22"/>
          <w:szCs w:val="22"/>
        </w:rPr>
        <w:t xml:space="preserve">__   </w:t>
      </w:r>
    </w:p>
    <w:p w14:paraId="1A98B1D1" w14:textId="7BF8B14C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E5317">
        <w:rPr>
          <w:rFonts w:asciiTheme="minorHAnsi" w:hAnsiTheme="minorHAnsi" w:cstheme="minorHAnsi"/>
          <w:sz w:val="22"/>
          <w:szCs w:val="22"/>
        </w:rPr>
        <w:t>Your email address_________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Pr="005E5317">
        <w:rPr>
          <w:rFonts w:asciiTheme="minorHAnsi" w:hAnsiTheme="minorHAnsi" w:cstheme="minorHAnsi"/>
          <w:sz w:val="22"/>
          <w:szCs w:val="22"/>
        </w:rPr>
        <w:t>________</w:t>
      </w:r>
    </w:p>
    <w:p w14:paraId="6EEA6D99" w14:textId="53AB5B3E" w:rsidR="005E5317" w:rsidRPr="005E5317" w:rsidRDefault="005E5317" w:rsidP="005E531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5E5317">
        <w:rPr>
          <w:rFonts w:asciiTheme="minorHAnsi" w:hAnsiTheme="minorHAnsi" w:cstheme="minorHAnsi"/>
          <w:sz w:val="22"/>
          <w:szCs w:val="22"/>
        </w:rPr>
        <w:t>Date____________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Pr="005E5317">
        <w:rPr>
          <w:rFonts w:asciiTheme="minorHAnsi" w:hAnsiTheme="minorHAnsi" w:cstheme="minorHAnsi"/>
          <w:sz w:val="22"/>
          <w:szCs w:val="22"/>
        </w:rPr>
        <w:t>_________________</w:t>
      </w:r>
    </w:p>
    <w:p w14:paraId="327B7C25" w14:textId="77777777" w:rsidR="005E5317" w:rsidRPr="005E5317" w:rsidRDefault="005E5317" w:rsidP="005E5317">
      <w:pPr>
        <w:pStyle w:val="NormalWeb"/>
        <w:spacing w:before="0" w:beforeAutospacing="0" w:after="16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5E5317">
        <w:rPr>
          <w:rFonts w:asciiTheme="minorHAnsi" w:hAnsiTheme="minorHAnsi" w:cstheme="minorHAnsi"/>
          <w:sz w:val="22"/>
          <w:szCs w:val="22"/>
        </w:rPr>
        <w:t xml:space="preserve">Please return the completed form by email to </w:t>
      </w:r>
      <w:hyperlink r:id="rId12" w:history="1">
        <w:r w:rsidRPr="005E5317">
          <w:rPr>
            <w:rStyle w:val="Hyperlink"/>
            <w:rFonts w:asciiTheme="minorHAnsi" w:hAnsiTheme="minorHAnsi" w:cstheme="minorHAnsi"/>
            <w:sz w:val="22"/>
            <w:szCs w:val="22"/>
          </w:rPr>
          <w:t>AdultWorkforce@haringey.gov.uk</w:t>
        </w:r>
      </w:hyperlink>
    </w:p>
    <w:p w14:paraId="07CDC889" w14:textId="77777777" w:rsidR="005E5317" w:rsidRPr="00265523" w:rsidRDefault="005E5317" w:rsidP="00DE0148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lang w:val="en"/>
        </w:rPr>
      </w:pPr>
    </w:p>
    <w:sectPr w:rsidR="005E5317" w:rsidRPr="00265523" w:rsidSect="007707D5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0281" w14:textId="77777777" w:rsidR="00B67C7C" w:rsidRDefault="00B67C7C" w:rsidP="00B76977">
      <w:pPr>
        <w:spacing w:after="0" w:line="240" w:lineRule="auto"/>
      </w:pPr>
      <w:r>
        <w:separator/>
      </w:r>
    </w:p>
  </w:endnote>
  <w:endnote w:type="continuationSeparator" w:id="0">
    <w:p w14:paraId="5BE5F1F4" w14:textId="77777777" w:rsidR="00B67C7C" w:rsidRDefault="00B67C7C" w:rsidP="00B7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275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67AA22" w14:textId="24B71FDE" w:rsidR="00B76977" w:rsidRDefault="00B769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B75CC">
              <w:rPr>
                <w:b/>
                <w:bCs/>
                <w:sz w:val="24"/>
                <w:szCs w:val="24"/>
              </w:rPr>
              <w:tab/>
            </w:r>
            <w:r w:rsidR="008B75CC">
              <w:rPr>
                <w:b/>
                <w:bCs/>
                <w:sz w:val="24"/>
                <w:szCs w:val="24"/>
              </w:rPr>
              <w:tab/>
            </w:r>
            <w:r w:rsidR="00904C48">
              <w:rPr>
                <w:b/>
                <w:bCs/>
                <w:sz w:val="24"/>
                <w:szCs w:val="24"/>
              </w:rPr>
              <w:t xml:space="preserve">Last updated: </w:t>
            </w:r>
            <w:r w:rsidR="008B75CC">
              <w:rPr>
                <w:b/>
                <w:bCs/>
                <w:sz w:val="24"/>
                <w:szCs w:val="24"/>
              </w:rPr>
              <w:t>Dec 2020</w:t>
            </w:r>
            <w:r w:rsidR="0015206F">
              <w:rPr>
                <w:b/>
                <w:bCs/>
                <w:sz w:val="24"/>
                <w:szCs w:val="24"/>
              </w:rPr>
              <w:t xml:space="preserve"> (v2)</w:t>
            </w:r>
          </w:p>
        </w:sdtContent>
      </w:sdt>
    </w:sdtContent>
  </w:sdt>
  <w:p w14:paraId="0E21C640" w14:textId="77777777" w:rsidR="00B76977" w:rsidRDefault="00B76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8144" w14:textId="77777777" w:rsidR="00B67C7C" w:rsidRDefault="00B67C7C" w:rsidP="00B76977">
      <w:pPr>
        <w:spacing w:after="0" w:line="240" w:lineRule="auto"/>
      </w:pPr>
      <w:r>
        <w:separator/>
      </w:r>
    </w:p>
  </w:footnote>
  <w:footnote w:type="continuationSeparator" w:id="0">
    <w:p w14:paraId="6C439475" w14:textId="77777777" w:rsidR="00B67C7C" w:rsidRDefault="00B67C7C" w:rsidP="00B7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Logo&#10;&#10;Description automatically generated" style="width:1162.8pt;height:454.2pt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1DB5623F"/>
    <w:multiLevelType w:val="hybridMultilevel"/>
    <w:tmpl w:val="A9B299E8"/>
    <w:lvl w:ilvl="0" w:tplc="E88A9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CA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EC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C1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A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ED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A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4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8099F"/>
    <w:multiLevelType w:val="multilevel"/>
    <w:tmpl w:val="7E1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96992"/>
    <w:multiLevelType w:val="hybridMultilevel"/>
    <w:tmpl w:val="8760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B74"/>
    <w:multiLevelType w:val="multilevel"/>
    <w:tmpl w:val="42CC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2380D"/>
    <w:multiLevelType w:val="hybridMultilevel"/>
    <w:tmpl w:val="F514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43B4"/>
    <w:multiLevelType w:val="multilevel"/>
    <w:tmpl w:val="2FD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7C"/>
    <w:rsid w:val="00025BB4"/>
    <w:rsid w:val="00031C09"/>
    <w:rsid w:val="00035CB7"/>
    <w:rsid w:val="00090482"/>
    <w:rsid w:val="000B0AA4"/>
    <w:rsid w:val="000B198C"/>
    <w:rsid w:val="000E74F1"/>
    <w:rsid w:val="001163BB"/>
    <w:rsid w:val="0015206F"/>
    <w:rsid w:val="00265523"/>
    <w:rsid w:val="00266850"/>
    <w:rsid w:val="002E6FB8"/>
    <w:rsid w:val="003259BA"/>
    <w:rsid w:val="00402ADF"/>
    <w:rsid w:val="004144E1"/>
    <w:rsid w:val="004D4C7C"/>
    <w:rsid w:val="004E51E5"/>
    <w:rsid w:val="00565B2F"/>
    <w:rsid w:val="005B1960"/>
    <w:rsid w:val="005D6113"/>
    <w:rsid w:val="005E5317"/>
    <w:rsid w:val="00755C9C"/>
    <w:rsid w:val="007707D5"/>
    <w:rsid w:val="008678E2"/>
    <w:rsid w:val="008A12EE"/>
    <w:rsid w:val="008B75CC"/>
    <w:rsid w:val="008D6E23"/>
    <w:rsid w:val="00904C48"/>
    <w:rsid w:val="009B4145"/>
    <w:rsid w:val="009F022C"/>
    <w:rsid w:val="009F300F"/>
    <w:rsid w:val="00A41F76"/>
    <w:rsid w:val="00A44B9D"/>
    <w:rsid w:val="00AE1909"/>
    <w:rsid w:val="00B223F2"/>
    <w:rsid w:val="00B51859"/>
    <w:rsid w:val="00B67C7C"/>
    <w:rsid w:val="00B76977"/>
    <w:rsid w:val="00BB359D"/>
    <w:rsid w:val="00C474CA"/>
    <w:rsid w:val="00C50ABD"/>
    <w:rsid w:val="00CA2FF4"/>
    <w:rsid w:val="00CD052C"/>
    <w:rsid w:val="00D2439F"/>
    <w:rsid w:val="00D306F0"/>
    <w:rsid w:val="00DE0148"/>
    <w:rsid w:val="00E05C9C"/>
    <w:rsid w:val="00E62C67"/>
    <w:rsid w:val="00ED14E5"/>
    <w:rsid w:val="00EF2678"/>
    <w:rsid w:val="00F04F50"/>
    <w:rsid w:val="00F46128"/>
    <w:rsid w:val="00FA2AA0"/>
    <w:rsid w:val="00FD7A63"/>
    <w:rsid w:val="65D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FC71"/>
  <w15:docId w15:val="{DD023D25-D53E-4DF5-B844-25F6D08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C7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4D4C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D4C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4D4C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461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77"/>
  </w:style>
  <w:style w:type="paragraph" w:styleId="Footer">
    <w:name w:val="footer"/>
    <w:basedOn w:val="Normal"/>
    <w:link w:val="FooterChar"/>
    <w:uiPriority w:val="99"/>
    <w:unhideWhenUsed/>
    <w:rsid w:val="00B7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77"/>
  </w:style>
  <w:style w:type="character" w:styleId="UnresolvedMention">
    <w:name w:val="Unresolved Mention"/>
    <w:basedOn w:val="DefaultParagraphFont"/>
    <w:uiPriority w:val="99"/>
    <w:semiHidden/>
    <w:unhideWhenUsed/>
    <w:rsid w:val="00B223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ultWorkforce@haringe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ultWorkforce@haringey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FD2BCA8D4944B34A2053F30B14C7" ma:contentTypeVersion="12" ma:contentTypeDescription="Create a new document." ma:contentTypeScope="" ma:versionID="9509a6165f6bef7ccdc9bbcb1570f727">
  <xsd:schema xmlns:xsd="http://www.w3.org/2001/XMLSchema" xmlns:xs="http://www.w3.org/2001/XMLSchema" xmlns:p="http://schemas.microsoft.com/office/2006/metadata/properties" xmlns:ns2="c8f3af9f-a347-4eef-b8eb-86525ba6e59e" xmlns:ns3="80d56c9b-eb06-4b57-84a1-317f9b0c27c4" targetNamespace="http://schemas.microsoft.com/office/2006/metadata/properties" ma:root="true" ma:fieldsID="f5de7f78a0e564e59d71ecaab533ab90" ns2:_="" ns3:_="">
    <xsd:import namespace="c8f3af9f-a347-4eef-b8eb-86525ba6e59e"/>
    <xsd:import namespace="80d56c9b-eb06-4b57-84a1-317f9b0c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af9f-a347-4eef-b8eb-86525ba6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56c9b-eb06-4b57-84a1-317f9b0c2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D9F0C-7413-4B08-84E3-1866D41D2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5E08F-2513-44FA-A0B0-E1662CACB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af9f-a347-4eef-b8eb-86525ba6e59e"/>
    <ds:schemaRef ds:uri="80d56c9b-eb06-4b57-84a1-317f9b0c2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0A9A1-C73C-441F-91CE-A17608FAF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csptkxb</dc:creator>
  <cp:lastModifiedBy>Di Giovanni Giada</cp:lastModifiedBy>
  <cp:revision>6</cp:revision>
  <dcterms:created xsi:type="dcterms:W3CDTF">2020-12-09T16:36:00Z</dcterms:created>
  <dcterms:modified xsi:type="dcterms:W3CDTF">2020-12-10T14:08:00Z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0x010100CE6DFD2BCA8D4944B34A2053F30B14C7</vt:lpwstr>
  </property>
</Properties>
</file>