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38AA6" w14:textId="3D6B5B08" w:rsidR="001D51F2" w:rsidRPr="00DC0566" w:rsidRDefault="000C391B" w:rsidP="00071164">
      <w:pPr>
        <w:jc w:val="center"/>
        <w:rPr>
          <w:rFonts w:ascii="HelveticaNeueLT Std" w:hAnsi="HelveticaNeueLT Std" w:cs="Calibri"/>
          <w:b/>
          <w:u w:val="single"/>
        </w:rPr>
      </w:pPr>
      <w:r w:rsidRPr="00DC0566">
        <w:rPr>
          <w:rFonts w:ascii="HelveticaNeueLT Std" w:hAnsi="HelveticaNeueLT Std" w:cs="Calibri"/>
          <w:b/>
          <w:u w:val="single"/>
        </w:rPr>
        <w:t>EQUALITY IMPACT ASSESSMENT</w:t>
      </w:r>
    </w:p>
    <w:p w14:paraId="3B3AF399" w14:textId="77777777" w:rsidR="000C391B" w:rsidRPr="00DC0566" w:rsidRDefault="000C391B">
      <w:pPr>
        <w:rPr>
          <w:rFonts w:ascii="HelveticaNeueLT Std" w:hAnsi="HelveticaNeueLT Std" w:cs="Calibri"/>
        </w:rPr>
      </w:pPr>
    </w:p>
    <w:p w14:paraId="5FA000A2" w14:textId="77777777" w:rsidR="00CB6ED2" w:rsidRDefault="00CB6ED2" w:rsidP="00612ABE">
      <w:pPr>
        <w:rPr>
          <w:rFonts w:ascii="HelveticaNeueLT Std" w:hAnsi="HelveticaNeueLT Std" w:cs="Arial"/>
        </w:rPr>
      </w:pPr>
      <w:r>
        <w:rPr>
          <w:rFonts w:ascii="HelveticaNeueLT Std" w:hAnsi="HelveticaNeueLT Std" w:cs="Arial"/>
        </w:rPr>
        <w:t>The Council has a Public Sector Equality Duty under the Equality Act (2010) to have due regard to the need to:</w:t>
      </w:r>
    </w:p>
    <w:p w14:paraId="18452EB4" w14:textId="77777777" w:rsidR="00CB6ED2" w:rsidRDefault="00CB6ED2" w:rsidP="00612ABE">
      <w:pPr>
        <w:rPr>
          <w:rFonts w:ascii="HelveticaNeueLT Std" w:hAnsi="HelveticaNeueLT Std" w:cs="Arial"/>
        </w:rPr>
      </w:pPr>
    </w:p>
    <w:p w14:paraId="311D7FCA" w14:textId="77777777" w:rsidR="00612ABE" w:rsidRPr="00DC0566" w:rsidRDefault="00CB6ED2" w:rsidP="00612ABE">
      <w:pPr>
        <w:pStyle w:val="ListParagraph"/>
        <w:numPr>
          <w:ilvl w:val="0"/>
          <w:numId w:val="1"/>
        </w:numPr>
        <w:spacing w:after="0"/>
        <w:rPr>
          <w:rFonts w:ascii="HelveticaNeueLT Std" w:hAnsi="HelveticaNeueLT Std" w:cs="Arial"/>
          <w:sz w:val="24"/>
          <w:szCs w:val="24"/>
        </w:rPr>
      </w:pPr>
      <w:r>
        <w:rPr>
          <w:rFonts w:ascii="HelveticaNeueLT Std" w:hAnsi="HelveticaNeueLT Std" w:cs="Arial"/>
          <w:sz w:val="24"/>
          <w:szCs w:val="24"/>
        </w:rPr>
        <w:t>Eliminate discrimination, harassment and victimisation and any other conduct prohibited under the Act</w:t>
      </w:r>
    </w:p>
    <w:p w14:paraId="53BC3E66" w14:textId="77777777" w:rsidR="00612ABE" w:rsidRPr="00DC0566" w:rsidRDefault="00612ABE" w:rsidP="00612ABE">
      <w:pPr>
        <w:pStyle w:val="ListParagraph"/>
        <w:numPr>
          <w:ilvl w:val="0"/>
          <w:numId w:val="1"/>
        </w:numPr>
        <w:spacing w:after="0"/>
        <w:rPr>
          <w:rFonts w:ascii="HelveticaNeueLT Std" w:hAnsi="HelveticaNeueLT Std" w:cs="Arial"/>
          <w:sz w:val="24"/>
          <w:szCs w:val="24"/>
        </w:rPr>
      </w:pPr>
      <w:r w:rsidRPr="00DC0566">
        <w:rPr>
          <w:rFonts w:ascii="HelveticaNeueLT Std" w:hAnsi="HelveticaNeueLT Std" w:cs="Arial"/>
          <w:sz w:val="24"/>
          <w:szCs w:val="24"/>
        </w:rPr>
        <w:t>Advanc</w:t>
      </w:r>
      <w:r w:rsidR="00CB6ED2">
        <w:rPr>
          <w:rFonts w:ascii="HelveticaNeueLT Std" w:hAnsi="HelveticaNeueLT Std" w:cs="Arial"/>
          <w:sz w:val="24"/>
          <w:szCs w:val="24"/>
        </w:rPr>
        <w:t>e equality of opportunity between people who share those protected characteristics and people who do not</w:t>
      </w:r>
    </w:p>
    <w:p w14:paraId="77B2BCF9" w14:textId="77777777" w:rsidR="00612ABE" w:rsidRPr="00DC0566" w:rsidRDefault="00CB6ED2" w:rsidP="00612ABE">
      <w:pPr>
        <w:pStyle w:val="ListParagraph"/>
        <w:numPr>
          <w:ilvl w:val="0"/>
          <w:numId w:val="1"/>
        </w:numPr>
        <w:spacing w:after="0"/>
        <w:rPr>
          <w:rFonts w:ascii="HelveticaNeueLT Std" w:hAnsi="HelveticaNeueLT Std" w:cs="Arial"/>
          <w:sz w:val="24"/>
          <w:szCs w:val="24"/>
        </w:rPr>
      </w:pPr>
      <w:r>
        <w:rPr>
          <w:rFonts w:ascii="HelveticaNeueLT Std" w:hAnsi="HelveticaNeueLT Std" w:cs="Arial"/>
          <w:sz w:val="24"/>
          <w:szCs w:val="24"/>
        </w:rPr>
        <w:t>Foster food relations between people who share those characteristics and people who do not</w:t>
      </w:r>
    </w:p>
    <w:p w14:paraId="1F088835" w14:textId="77777777" w:rsidR="00321522" w:rsidRPr="00DC0566" w:rsidRDefault="00321522" w:rsidP="00612ABE">
      <w:pPr>
        <w:pStyle w:val="ListParagraph"/>
        <w:spacing w:after="0"/>
        <w:ind w:left="0"/>
        <w:rPr>
          <w:rFonts w:ascii="HelveticaNeueLT Std" w:hAnsi="HelveticaNeueLT Std" w:cs="Arial"/>
          <w:sz w:val="24"/>
          <w:szCs w:val="24"/>
        </w:rPr>
      </w:pPr>
    </w:p>
    <w:p w14:paraId="255E1486" w14:textId="77777777" w:rsidR="00612ABE" w:rsidRPr="00DC0566" w:rsidRDefault="00CB6ED2" w:rsidP="00612ABE">
      <w:pPr>
        <w:pStyle w:val="ListParagraph"/>
        <w:spacing w:after="0"/>
        <w:ind w:left="0"/>
        <w:rPr>
          <w:rFonts w:ascii="HelveticaNeueLT Std" w:hAnsi="HelveticaNeueLT Std" w:cs="Arial"/>
          <w:sz w:val="24"/>
          <w:szCs w:val="24"/>
        </w:rPr>
      </w:pPr>
      <w:r>
        <w:rPr>
          <w:rFonts w:ascii="HelveticaNeueLT Std" w:hAnsi="HelveticaNeueLT Std" w:cs="Arial"/>
          <w:sz w:val="24"/>
          <w:szCs w:val="24"/>
        </w:rPr>
        <w:t xml:space="preserve">The three parts of the duty applies to the following protected characteristics: age, disability, gender reassignment, pregnancy/maternity, race, religion/faith, </w:t>
      </w:r>
      <w:proofErr w:type="gramStart"/>
      <w:r>
        <w:rPr>
          <w:rFonts w:ascii="HelveticaNeueLT Std" w:hAnsi="HelveticaNeueLT Std" w:cs="Arial"/>
          <w:sz w:val="24"/>
          <w:szCs w:val="24"/>
        </w:rPr>
        <w:t>sex</w:t>
      </w:r>
      <w:proofErr w:type="gramEnd"/>
      <w:r>
        <w:rPr>
          <w:rFonts w:ascii="HelveticaNeueLT Std" w:hAnsi="HelveticaNeueLT Std" w:cs="Arial"/>
          <w:sz w:val="24"/>
          <w:szCs w:val="24"/>
        </w:rPr>
        <w:t xml:space="preserve"> and sexual orientation.  Marriage and civil partnership status </w:t>
      </w:r>
      <w:proofErr w:type="gramStart"/>
      <w:r>
        <w:rPr>
          <w:rFonts w:ascii="HelveticaNeueLT Std" w:hAnsi="HelveticaNeueLT Std" w:cs="Arial"/>
          <w:sz w:val="24"/>
          <w:szCs w:val="24"/>
        </w:rPr>
        <w:t>applies</w:t>
      </w:r>
      <w:proofErr w:type="gramEnd"/>
      <w:r>
        <w:rPr>
          <w:rFonts w:ascii="HelveticaNeueLT Std" w:hAnsi="HelveticaNeueLT Std" w:cs="Arial"/>
          <w:sz w:val="24"/>
          <w:szCs w:val="24"/>
        </w:rPr>
        <w:t xml:space="preserve"> to the first part of the duty.</w:t>
      </w:r>
    </w:p>
    <w:p w14:paraId="25462628" w14:textId="77777777" w:rsidR="007D3C96" w:rsidRPr="00DC0566" w:rsidRDefault="007D3C96">
      <w:pPr>
        <w:rPr>
          <w:rFonts w:ascii="HelveticaNeueLT Std" w:hAnsi="HelveticaNeueLT Std" w:cs="Arial"/>
          <w:b/>
        </w:rPr>
      </w:pPr>
    </w:p>
    <w:p w14:paraId="0F329F55" w14:textId="77777777" w:rsidR="007D3C96" w:rsidRPr="00DC0566" w:rsidRDefault="007D3C96" w:rsidP="00A90AE2">
      <w:pPr>
        <w:pBdr>
          <w:top w:val="single" w:sz="4" w:space="1" w:color="auto"/>
          <w:left w:val="single" w:sz="4" w:space="4" w:color="auto"/>
          <w:bottom w:val="single" w:sz="4" w:space="1" w:color="auto"/>
          <w:right w:val="single" w:sz="4" w:space="4" w:color="auto"/>
        </w:pBdr>
        <w:shd w:val="clear" w:color="auto" w:fill="FF0000"/>
        <w:rPr>
          <w:rFonts w:ascii="HelveticaNeueLT Std" w:hAnsi="HelveticaNeueLT Std" w:cs="Arial"/>
          <w:b/>
          <w:color w:val="FFFFFF"/>
        </w:rPr>
      </w:pPr>
      <w:r w:rsidRPr="00DC0566">
        <w:rPr>
          <w:rFonts w:ascii="HelveticaNeueLT Std" w:hAnsi="HelveticaNeueLT Std" w:cs="Arial"/>
          <w:b/>
          <w:color w:val="FFFFFF"/>
        </w:rPr>
        <w:t xml:space="preserve">Stage 1 – Screening </w:t>
      </w:r>
    </w:p>
    <w:p w14:paraId="24172858" w14:textId="77777777" w:rsidR="00A90AE2" w:rsidRPr="00DC0566" w:rsidRDefault="00A90AE2" w:rsidP="007D3C96">
      <w:pPr>
        <w:rPr>
          <w:rFonts w:ascii="HelveticaNeueLT Std" w:hAnsi="HelveticaNeueLT Std" w:cs="Arial"/>
          <w:i/>
        </w:rPr>
      </w:pPr>
    </w:p>
    <w:p w14:paraId="27736EBE" w14:textId="77777777" w:rsidR="00612ABE" w:rsidRPr="00DC0566" w:rsidRDefault="007D3C96" w:rsidP="007D3C96">
      <w:pPr>
        <w:rPr>
          <w:rFonts w:ascii="HelveticaNeueLT Std" w:hAnsi="HelveticaNeueLT Std" w:cs="Calibri"/>
        </w:rPr>
      </w:pPr>
      <w:r w:rsidRPr="00DC0566">
        <w:rPr>
          <w:rFonts w:ascii="HelveticaNeueLT Std" w:hAnsi="HelveticaNeueLT Std" w:cs="Arial"/>
        </w:rPr>
        <w:t>Please complete the equalities screening form</w:t>
      </w:r>
      <w:r w:rsidR="0089718D" w:rsidRPr="00DC0566">
        <w:rPr>
          <w:rFonts w:ascii="HelveticaNeueLT Std" w:hAnsi="HelveticaNeueLT Std" w:cs="Arial"/>
        </w:rPr>
        <w:t xml:space="preserve">. </w:t>
      </w:r>
      <w:r w:rsidRPr="00DC0566">
        <w:rPr>
          <w:rFonts w:ascii="HelveticaNeueLT Std" w:hAnsi="HelveticaNeueLT Std" w:cs="Arial"/>
        </w:rPr>
        <w:t>If screenin</w:t>
      </w:r>
      <w:r w:rsidR="00A90AE2" w:rsidRPr="00DC0566">
        <w:rPr>
          <w:rFonts w:ascii="HelveticaNeueLT Std" w:hAnsi="HelveticaNeueLT Std" w:cs="Arial"/>
        </w:rPr>
        <w:t>g identifies that your proposal</w:t>
      </w:r>
      <w:r w:rsidRPr="00DC0566">
        <w:rPr>
          <w:rFonts w:ascii="HelveticaNeueLT Std" w:hAnsi="HelveticaNeueLT Std" w:cs="Arial"/>
        </w:rPr>
        <w:t xml:space="preserve"> is </w:t>
      </w:r>
      <w:r w:rsidR="00A90AE2" w:rsidRPr="00DC0566">
        <w:rPr>
          <w:rFonts w:ascii="HelveticaNeueLT Std" w:hAnsi="HelveticaNeueLT Std" w:cs="Arial"/>
        </w:rPr>
        <w:t>likely to impact on</w:t>
      </w:r>
      <w:r w:rsidRPr="00DC0566">
        <w:rPr>
          <w:rFonts w:ascii="HelveticaNeueLT Std" w:hAnsi="HelveticaNeueLT Std" w:cs="Arial"/>
        </w:rPr>
        <w:t xml:space="preserve"> </w:t>
      </w:r>
      <w:r w:rsidR="008062C6" w:rsidRPr="00DC0566">
        <w:rPr>
          <w:rFonts w:ascii="HelveticaNeueLT Std" w:hAnsi="HelveticaNeueLT Std" w:cs="Arial"/>
        </w:rPr>
        <w:t>protect characteristics</w:t>
      </w:r>
      <w:r w:rsidRPr="00DC0566">
        <w:rPr>
          <w:rFonts w:ascii="HelveticaNeueLT Std" w:hAnsi="HelveticaNeueLT Std" w:cs="Arial"/>
        </w:rPr>
        <w:t xml:space="preserve">, please proceed to stage </w:t>
      </w:r>
      <w:proofErr w:type="gramStart"/>
      <w:r w:rsidRPr="00DC0566">
        <w:rPr>
          <w:rFonts w:ascii="HelveticaNeueLT Std" w:hAnsi="HelveticaNeueLT Std" w:cs="Arial"/>
        </w:rPr>
        <w:t>2</w:t>
      </w:r>
      <w:proofErr w:type="gramEnd"/>
      <w:r w:rsidRPr="00DC0566">
        <w:rPr>
          <w:rFonts w:ascii="HelveticaNeueLT Std" w:hAnsi="HelveticaNeueLT Std" w:cs="Arial"/>
        </w:rPr>
        <w:t xml:space="preserve"> and complete a full Equality Impact Assessment</w:t>
      </w:r>
      <w:r w:rsidR="00516AFE" w:rsidRPr="00DC0566">
        <w:rPr>
          <w:rFonts w:ascii="HelveticaNeueLT Std" w:hAnsi="HelveticaNeueLT Std" w:cs="Arial"/>
        </w:rPr>
        <w:t xml:space="preserve"> (</w:t>
      </w:r>
      <w:proofErr w:type="spellStart"/>
      <w:r w:rsidR="00516AFE" w:rsidRPr="00DC0566">
        <w:rPr>
          <w:rFonts w:ascii="HelveticaNeueLT Std" w:hAnsi="HelveticaNeueLT Std" w:cs="Arial"/>
        </w:rPr>
        <w:t>EqIA</w:t>
      </w:r>
      <w:proofErr w:type="spellEnd"/>
      <w:r w:rsidR="00516AFE" w:rsidRPr="00DC0566">
        <w:rPr>
          <w:rFonts w:ascii="HelveticaNeueLT Std" w:hAnsi="HelveticaNeueLT Std" w:cs="Arial"/>
        </w:rPr>
        <w:t>)</w:t>
      </w:r>
      <w:r w:rsidRPr="00DC0566">
        <w:rPr>
          <w:rFonts w:ascii="HelveticaNeueLT Std" w:hAnsi="HelveticaNeueLT Std" w:cs="Arial"/>
        </w:rPr>
        <w:t xml:space="preserve">.  </w:t>
      </w:r>
      <w:r w:rsidRPr="00DC0566">
        <w:rPr>
          <w:rFonts w:ascii="HelveticaNeueLT Std" w:hAnsi="HelveticaNeueLT Std" w:cs="Calibri"/>
        </w:rPr>
        <w:t xml:space="preserve"> </w:t>
      </w:r>
    </w:p>
    <w:p w14:paraId="126C4066" w14:textId="77777777" w:rsidR="00A90AE2" w:rsidRPr="00DC0566" w:rsidRDefault="00A90AE2">
      <w:pPr>
        <w:rPr>
          <w:rFonts w:ascii="HelveticaNeueLT Std" w:hAnsi="HelveticaNeueLT Std" w:cs="Calibri"/>
        </w:rPr>
      </w:pPr>
    </w:p>
    <w:p w14:paraId="5DEF4692" w14:textId="77777777" w:rsidR="00A90AE2" w:rsidRPr="00DC0566" w:rsidRDefault="00A90AE2" w:rsidP="00A90AE2">
      <w:pPr>
        <w:pBdr>
          <w:top w:val="single" w:sz="4" w:space="1" w:color="auto"/>
          <w:left w:val="single" w:sz="4" w:space="4" w:color="auto"/>
          <w:bottom w:val="single" w:sz="4" w:space="1" w:color="auto"/>
          <w:right w:val="single" w:sz="4" w:space="4" w:color="auto"/>
        </w:pBdr>
        <w:shd w:val="clear" w:color="auto" w:fill="FF0000"/>
        <w:rPr>
          <w:rFonts w:ascii="HelveticaNeueLT Std" w:hAnsi="HelveticaNeueLT Std" w:cs="Arial"/>
          <w:b/>
          <w:color w:val="FFFFFF"/>
        </w:rPr>
      </w:pPr>
      <w:r w:rsidRPr="00DC0566">
        <w:rPr>
          <w:rFonts w:ascii="HelveticaNeueLT Std" w:hAnsi="HelveticaNeueLT Std" w:cs="Arial"/>
          <w:b/>
          <w:color w:val="FFFFFF"/>
        </w:rPr>
        <w:t xml:space="preserve">Stage 2 – Full Equality Impact Assessment </w:t>
      </w:r>
    </w:p>
    <w:p w14:paraId="3F732DC0" w14:textId="77777777" w:rsidR="007D3C96" w:rsidRPr="00DC0566" w:rsidRDefault="007D3C96" w:rsidP="007D3C96">
      <w:pPr>
        <w:rPr>
          <w:rFonts w:ascii="HelveticaNeueLT Std" w:hAnsi="HelveticaNeueLT Std" w:cs="Arial"/>
          <w:b/>
        </w:rPr>
      </w:pPr>
    </w:p>
    <w:p w14:paraId="40AEE901" w14:textId="77777777" w:rsidR="00A90AE2" w:rsidRPr="00DC0566" w:rsidRDefault="00A90AE2" w:rsidP="00A90AE2">
      <w:pPr>
        <w:rPr>
          <w:rFonts w:ascii="HelveticaNeueLT Std" w:hAnsi="HelveticaNeueLT Std" w:cs="Arial"/>
        </w:rPr>
      </w:pPr>
      <w:r w:rsidRPr="00DC0566">
        <w:rPr>
          <w:rFonts w:ascii="HelveticaNeueLT Std" w:hAnsi="HelveticaNeueLT Std" w:cs="Arial"/>
        </w:rPr>
        <w:t xml:space="preserve">An </w:t>
      </w:r>
      <w:proofErr w:type="spellStart"/>
      <w:r w:rsidRPr="00DC0566">
        <w:rPr>
          <w:rFonts w:ascii="HelveticaNeueLT Std" w:hAnsi="HelveticaNeueLT Std" w:cs="Arial"/>
        </w:rPr>
        <w:t>Eq</w:t>
      </w:r>
      <w:r w:rsidR="00516AFE" w:rsidRPr="00DC0566">
        <w:rPr>
          <w:rFonts w:ascii="HelveticaNeueLT Std" w:hAnsi="HelveticaNeueLT Std" w:cs="Arial"/>
        </w:rPr>
        <w:t>IA</w:t>
      </w:r>
      <w:proofErr w:type="spellEnd"/>
      <w:r w:rsidRPr="00DC0566">
        <w:rPr>
          <w:rFonts w:ascii="HelveticaNeueLT Std" w:hAnsi="HelveticaNeueLT Std" w:cs="Arial"/>
        </w:rPr>
        <w:t xml:space="preserve"> provides evidence for meeting the Council’s commitment to equality and the responsibilities under the Public Sector Equality Duty.</w:t>
      </w:r>
    </w:p>
    <w:p w14:paraId="112DA56E" w14:textId="77777777" w:rsidR="00A90AE2" w:rsidRPr="00DC0566" w:rsidRDefault="00A90AE2" w:rsidP="00A90AE2">
      <w:pPr>
        <w:pStyle w:val="ListParagraph"/>
        <w:spacing w:after="0"/>
        <w:ind w:left="0"/>
        <w:rPr>
          <w:rFonts w:ascii="HelveticaNeueLT Std" w:hAnsi="HelveticaNeueLT Std" w:cs="Arial"/>
          <w:b/>
          <w:sz w:val="24"/>
          <w:szCs w:val="24"/>
        </w:rPr>
      </w:pPr>
    </w:p>
    <w:p w14:paraId="1F302D2D" w14:textId="77777777" w:rsidR="00A90AE2" w:rsidRPr="00DC0566" w:rsidRDefault="00DE575B" w:rsidP="00A90AE2">
      <w:pPr>
        <w:rPr>
          <w:rFonts w:ascii="HelveticaNeueLT Std" w:hAnsi="HelveticaNeueLT Std" w:cs="Arial"/>
          <w:b/>
        </w:rPr>
      </w:pPr>
      <w:r w:rsidRPr="00DC0566">
        <w:rPr>
          <w:rFonts w:ascii="HelveticaNeueLT Std" w:hAnsi="HelveticaNeueLT Std" w:cs="Arial"/>
          <w:b/>
        </w:rPr>
        <w:t xml:space="preserve">When an </w:t>
      </w:r>
      <w:proofErr w:type="spellStart"/>
      <w:r w:rsidRPr="00DC0566">
        <w:rPr>
          <w:rFonts w:ascii="HelveticaNeueLT Std" w:hAnsi="HelveticaNeueLT Std" w:cs="Arial"/>
          <w:b/>
        </w:rPr>
        <w:t>E</w:t>
      </w:r>
      <w:r w:rsidR="00516AFE" w:rsidRPr="00DC0566">
        <w:rPr>
          <w:rFonts w:ascii="HelveticaNeueLT Std" w:hAnsi="HelveticaNeueLT Std" w:cs="Arial"/>
          <w:b/>
        </w:rPr>
        <w:t>qIA</w:t>
      </w:r>
      <w:proofErr w:type="spellEnd"/>
      <w:r w:rsidRPr="00DC0566">
        <w:rPr>
          <w:rFonts w:ascii="HelveticaNeueLT Std" w:hAnsi="HelveticaNeueLT Std" w:cs="Arial"/>
          <w:b/>
        </w:rPr>
        <w:t xml:space="preserve"> has been undertaken, it should be submitted as an attachment/appendix to the final </w:t>
      </w:r>
      <w:proofErr w:type="gramStart"/>
      <w:r w:rsidRPr="00DC0566">
        <w:rPr>
          <w:rFonts w:ascii="HelveticaNeueLT Std" w:hAnsi="HelveticaNeueLT Std" w:cs="Arial"/>
          <w:b/>
        </w:rPr>
        <w:t>decision making</w:t>
      </w:r>
      <w:proofErr w:type="gramEnd"/>
      <w:r w:rsidRPr="00DC0566">
        <w:rPr>
          <w:rFonts w:ascii="HelveticaNeueLT Std" w:hAnsi="HelveticaNeueLT Std" w:cs="Arial"/>
          <w:b/>
        </w:rPr>
        <w:t xml:space="preserve"> report. This is so the decision maker (e.g. Cabinet, Committee, senior leader) can use the </w:t>
      </w:r>
      <w:proofErr w:type="spellStart"/>
      <w:r w:rsidRPr="00DC0566">
        <w:rPr>
          <w:rFonts w:ascii="HelveticaNeueLT Std" w:hAnsi="HelveticaNeueLT Std" w:cs="Arial"/>
          <w:b/>
        </w:rPr>
        <w:t>EqIA</w:t>
      </w:r>
      <w:proofErr w:type="spellEnd"/>
      <w:r w:rsidRPr="00DC0566">
        <w:rPr>
          <w:rFonts w:ascii="HelveticaNeueLT Std" w:hAnsi="HelveticaNeueLT Std" w:cs="Arial"/>
          <w:b/>
        </w:rPr>
        <w:t xml:space="preserve"> to help inform their final decision.  The </w:t>
      </w:r>
      <w:proofErr w:type="spellStart"/>
      <w:r w:rsidRPr="00DC0566">
        <w:rPr>
          <w:rFonts w:ascii="HelveticaNeueLT Std" w:hAnsi="HelveticaNeueLT Std" w:cs="Arial"/>
          <w:b/>
        </w:rPr>
        <w:t>EqIA</w:t>
      </w:r>
      <w:proofErr w:type="spellEnd"/>
      <w:r w:rsidRPr="00DC0566">
        <w:rPr>
          <w:rFonts w:ascii="HelveticaNeueLT Std" w:hAnsi="HelveticaNeueLT Std" w:cs="Arial"/>
          <w:b/>
        </w:rPr>
        <w:t xml:space="preserve"> once submitted will become a public document, published alongside the minutes and record of the decision. </w:t>
      </w:r>
    </w:p>
    <w:p w14:paraId="1641E460" w14:textId="77777777" w:rsidR="00A90AE2" w:rsidRPr="00DC0566" w:rsidRDefault="00A90AE2" w:rsidP="00A90AE2">
      <w:pPr>
        <w:rPr>
          <w:rFonts w:ascii="HelveticaNeueLT Std" w:hAnsi="HelveticaNeueLT Std" w:cs="Arial"/>
        </w:rPr>
      </w:pPr>
    </w:p>
    <w:p w14:paraId="78E30639" w14:textId="77777777" w:rsidR="003D73F3" w:rsidRPr="00DC0566" w:rsidRDefault="003D73F3" w:rsidP="003D73F3">
      <w:pPr>
        <w:pStyle w:val="BasicParagraph"/>
        <w:suppressAutoHyphens/>
        <w:rPr>
          <w:rFonts w:ascii="HelveticaNeueLT Std" w:hAnsi="HelveticaNeueLT Std" w:cs="Calibri"/>
        </w:rPr>
      </w:pPr>
      <w:r w:rsidRPr="00DC0566">
        <w:rPr>
          <w:rFonts w:ascii="HelveticaNeueLT Std" w:hAnsi="HelveticaNeueLT Std" w:cs="Arial"/>
        </w:rPr>
        <w:t xml:space="preserve">Please read the </w:t>
      </w:r>
      <w:r w:rsidR="00627A43" w:rsidRPr="00DC0566">
        <w:rPr>
          <w:rFonts w:ascii="HelveticaNeueLT Std" w:hAnsi="HelveticaNeueLT Std" w:cs="Arial"/>
        </w:rPr>
        <w:t>C</w:t>
      </w:r>
      <w:r w:rsidRPr="00DC0566">
        <w:rPr>
          <w:rFonts w:ascii="HelveticaNeueLT Std" w:hAnsi="HelveticaNeueLT Std" w:cs="Arial"/>
        </w:rPr>
        <w:t xml:space="preserve">ouncil’s Equality Impact Assessment </w:t>
      </w:r>
      <w:r w:rsidR="00C66B31" w:rsidRPr="00DC0566">
        <w:rPr>
          <w:rFonts w:ascii="HelveticaNeueLT Std" w:hAnsi="HelveticaNeueLT Std" w:cs="Arial"/>
        </w:rPr>
        <w:t>G</w:t>
      </w:r>
      <w:r w:rsidRPr="00DC0566">
        <w:rPr>
          <w:rFonts w:ascii="HelveticaNeueLT Std" w:hAnsi="HelveticaNeueLT Std" w:cs="Arial"/>
        </w:rPr>
        <w:t xml:space="preserve">uidance before beginning the </w:t>
      </w:r>
      <w:proofErr w:type="spellStart"/>
      <w:r w:rsidRPr="00DC0566">
        <w:rPr>
          <w:rFonts w:ascii="HelveticaNeueLT Std" w:hAnsi="HelveticaNeueLT Std" w:cs="Arial"/>
        </w:rPr>
        <w:t>E</w:t>
      </w:r>
      <w:r w:rsidR="00120852" w:rsidRPr="00DC0566">
        <w:rPr>
          <w:rFonts w:ascii="HelveticaNeueLT Std" w:hAnsi="HelveticaNeueLT Std" w:cs="Arial"/>
        </w:rPr>
        <w:t>q</w:t>
      </w:r>
      <w:r w:rsidRPr="00DC0566">
        <w:rPr>
          <w:rFonts w:ascii="HelveticaNeueLT Std" w:hAnsi="HelveticaNeueLT Std" w:cs="Arial"/>
        </w:rPr>
        <w:t>IA</w:t>
      </w:r>
      <w:proofErr w:type="spellEnd"/>
      <w:r w:rsidRPr="00DC0566">
        <w:rPr>
          <w:rFonts w:ascii="HelveticaNeueLT Std" w:hAnsi="HelveticaNeueLT Std" w:cs="Arial"/>
        </w:rPr>
        <w:t xml:space="preserve"> process. </w:t>
      </w:r>
    </w:p>
    <w:p w14:paraId="3872A042" w14:textId="77777777" w:rsidR="00A90AE2" w:rsidRPr="00DC0566" w:rsidRDefault="00A90AE2" w:rsidP="00A90AE2">
      <w:pPr>
        <w:rPr>
          <w:rFonts w:ascii="HelveticaNeueLT Std" w:hAnsi="HelveticaNeueLT Std"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A90AE2" w:rsidRPr="00DC0566" w14:paraId="24CA6A88" w14:textId="77777777" w:rsidTr="00071164">
        <w:tc>
          <w:tcPr>
            <w:tcW w:w="9628" w:type="dxa"/>
            <w:gridSpan w:val="2"/>
            <w:shd w:val="clear" w:color="auto" w:fill="FF0000"/>
          </w:tcPr>
          <w:p w14:paraId="207ADF04" w14:textId="77777777" w:rsidR="00A90AE2" w:rsidRPr="0030111F" w:rsidRDefault="00A90AE2" w:rsidP="00A90AE2">
            <w:pPr>
              <w:rPr>
                <w:rFonts w:ascii="HelveticaNeueLT Std" w:hAnsi="HelveticaNeueLT Std" w:cs="Calibri"/>
                <w:b/>
                <w:i/>
                <w:color w:val="FFFFFF"/>
              </w:rPr>
            </w:pPr>
            <w:r w:rsidRPr="0030111F">
              <w:rPr>
                <w:rFonts w:ascii="HelveticaNeueLT Std" w:hAnsi="HelveticaNeueLT Std" w:cs="Arial"/>
                <w:b/>
                <w:color w:val="FFFFFF"/>
              </w:rPr>
              <w:t xml:space="preserve">1. Responsibility for the Equality Impact Assessment  </w:t>
            </w:r>
            <w:r w:rsidRPr="0030111F">
              <w:rPr>
                <w:rFonts w:ascii="HelveticaNeueLT Std" w:hAnsi="HelveticaNeueLT Std" w:cs="Arial"/>
                <w:i/>
                <w:color w:val="FFFFFF"/>
              </w:rPr>
              <w:t xml:space="preserve">   </w:t>
            </w:r>
          </w:p>
        </w:tc>
      </w:tr>
      <w:tr w:rsidR="00A90AE2" w:rsidRPr="00DC0566" w14:paraId="0572FA00" w14:textId="77777777" w:rsidTr="00071164">
        <w:tc>
          <w:tcPr>
            <w:tcW w:w="4818" w:type="dxa"/>
          </w:tcPr>
          <w:p w14:paraId="0465A13A" w14:textId="77777777" w:rsidR="00A90AE2" w:rsidRPr="0030111F" w:rsidRDefault="00A90AE2" w:rsidP="00A90AE2">
            <w:pPr>
              <w:rPr>
                <w:rFonts w:ascii="HelveticaNeueLT Std" w:hAnsi="HelveticaNeueLT Std" w:cs="Calibri"/>
                <w:b/>
              </w:rPr>
            </w:pPr>
            <w:r w:rsidRPr="0030111F">
              <w:rPr>
                <w:rFonts w:ascii="HelveticaNeueLT Std" w:hAnsi="HelveticaNeueLT Std" w:cs="Arial"/>
                <w:b/>
              </w:rPr>
              <w:t xml:space="preserve">Name of proposal </w:t>
            </w:r>
          </w:p>
        </w:tc>
        <w:tc>
          <w:tcPr>
            <w:tcW w:w="4810" w:type="dxa"/>
          </w:tcPr>
          <w:p w14:paraId="49E6DBED" w14:textId="77777777" w:rsidR="009B0322" w:rsidRDefault="00EA2234" w:rsidP="009B0322">
            <w:pPr>
              <w:rPr>
                <w:rFonts w:ascii="HelveticaNeueLT Std" w:hAnsi="HelveticaNeueLT Std" w:cs="Calibri"/>
              </w:rPr>
            </w:pPr>
            <w:r>
              <w:rPr>
                <w:rFonts w:ascii="HelveticaNeueLT Std" w:hAnsi="HelveticaNeueLT Std" w:cs="Calibri"/>
              </w:rPr>
              <w:t>P</w:t>
            </w:r>
            <w:r w:rsidR="009B0322">
              <w:rPr>
                <w:rFonts w:ascii="HelveticaNeueLT Std" w:hAnsi="HelveticaNeueLT Std" w:cs="Calibri"/>
              </w:rPr>
              <w:t xml:space="preserve">ublic Spaces Protection Order </w:t>
            </w:r>
          </w:p>
          <w:p w14:paraId="388FF33B" w14:textId="77777777" w:rsidR="00A90AE2" w:rsidRPr="0030111F" w:rsidRDefault="006C115E" w:rsidP="009B0322">
            <w:pPr>
              <w:rPr>
                <w:rFonts w:ascii="HelveticaNeueLT Std" w:hAnsi="HelveticaNeueLT Std" w:cs="Calibri"/>
              </w:rPr>
            </w:pPr>
            <w:r>
              <w:rPr>
                <w:rFonts w:ascii="HelveticaNeueLT Std" w:hAnsi="HelveticaNeueLT Std" w:cs="Calibri"/>
              </w:rPr>
              <w:t>Alcohol &amp; Dog Control</w:t>
            </w:r>
          </w:p>
        </w:tc>
      </w:tr>
      <w:tr w:rsidR="00A90AE2" w:rsidRPr="00DC0566" w14:paraId="78EFF9A1" w14:textId="77777777" w:rsidTr="00071164">
        <w:tc>
          <w:tcPr>
            <w:tcW w:w="4818" w:type="dxa"/>
          </w:tcPr>
          <w:p w14:paraId="26ED8421" w14:textId="77777777" w:rsidR="00A90AE2" w:rsidRPr="0030111F" w:rsidRDefault="003D73F3" w:rsidP="003D73F3">
            <w:pPr>
              <w:rPr>
                <w:rFonts w:ascii="HelveticaNeueLT Std" w:hAnsi="HelveticaNeueLT Std" w:cs="Calibri"/>
                <w:b/>
              </w:rPr>
            </w:pPr>
            <w:r w:rsidRPr="0030111F">
              <w:rPr>
                <w:rFonts w:ascii="HelveticaNeueLT Std" w:hAnsi="HelveticaNeueLT Std" w:cs="Arial"/>
                <w:b/>
              </w:rPr>
              <w:t xml:space="preserve">Service area </w:t>
            </w:r>
            <w:r w:rsidR="00A90AE2" w:rsidRPr="0030111F">
              <w:rPr>
                <w:rFonts w:ascii="HelveticaNeueLT Std" w:hAnsi="HelveticaNeueLT Std" w:cs="Arial"/>
                <w:b/>
              </w:rPr>
              <w:t xml:space="preserve"> </w:t>
            </w:r>
          </w:p>
        </w:tc>
        <w:tc>
          <w:tcPr>
            <w:tcW w:w="4810" w:type="dxa"/>
          </w:tcPr>
          <w:p w14:paraId="00F2AD53" w14:textId="77777777" w:rsidR="00A90AE2" w:rsidRPr="0030111F" w:rsidRDefault="00EA2234" w:rsidP="00EA2234">
            <w:pPr>
              <w:rPr>
                <w:rFonts w:ascii="HelveticaNeueLT Std" w:hAnsi="HelveticaNeueLT Std" w:cs="Calibri"/>
              </w:rPr>
            </w:pPr>
            <w:r>
              <w:rPr>
                <w:rFonts w:ascii="HelveticaNeueLT Std" w:hAnsi="HelveticaNeueLT Std" w:cs="Calibri"/>
              </w:rPr>
              <w:t>Enforce</w:t>
            </w:r>
            <w:r w:rsidR="00D4768C">
              <w:rPr>
                <w:rFonts w:ascii="HelveticaNeueLT Std" w:hAnsi="HelveticaNeueLT Std" w:cs="Calibri"/>
              </w:rPr>
              <w:t>ment Services – Environment &amp; Neighbourhoods</w:t>
            </w:r>
          </w:p>
        </w:tc>
      </w:tr>
      <w:tr w:rsidR="00A90AE2" w:rsidRPr="00DC0566" w14:paraId="72BC16B7" w14:textId="77777777" w:rsidTr="00071164">
        <w:tc>
          <w:tcPr>
            <w:tcW w:w="4818" w:type="dxa"/>
          </w:tcPr>
          <w:p w14:paraId="29488356" w14:textId="77777777" w:rsidR="00A90AE2" w:rsidRPr="0030111F" w:rsidRDefault="003D73F3" w:rsidP="00A90AE2">
            <w:pPr>
              <w:rPr>
                <w:rFonts w:ascii="HelveticaNeueLT Std" w:hAnsi="HelveticaNeueLT Std" w:cs="Calibri"/>
                <w:b/>
              </w:rPr>
            </w:pPr>
            <w:r w:rsidRPr="0030111F">
              <w:rPr>
                <w:rFonts w:ascii="HelveticaNeueLT Std" w:hAnsi="HelveticaNeueLT Std" w:cs="Arial"/>
                <w:b/>
              </w:rPr>
              <w:t>Officer</w:t>
            </w:r>
            <w:r w:rsidR="00A90AE2" w:rsidRPr="0030111F">
              <w:rPr>
                <w:rFonts w:ascii="HelveticaNeueLT Std" w:hAnsi="HelveticaNeueLT Std" w:cs="Arial"/>
                <w:b/>
              </w:rPr>
              <w:t xml:space="preserve"> completing assessment </w:t>
            </w:r>
          </w:p>
        </w:tc>
        <w:tc>
          <w:tcPr>
            <w:tcW w:w="4810" w:type="dxa"/>
          </w:tcPr>
          <w:p w14:paraId="5DE34432" w14:textId="77777777" w:rsidR="00A90AE2" w:rsidRPr="0030111F" w:rsidRDefault="00022CB9" w:rsidP="00A90AE2">
            <w:pPr>
              <w:rPr>
                <w:rFonts w:ascii="HelveticaNeueLT Std" w:hAnsi="HelveticaNeueLT Std" w:cs="Calibri"/>
              </w:rPr>
            </w:pPr>
            <w:r>
              <w:rPr>
                <w:rFonts w:ascii="HelveticaNeueLT Std" w:hAnsi="HelveticaNeueLT Std" w:cs="Calibri"/>
              </w:rPr>
              <w:t>Joan Appavoo</w:t>
            </w:r>
          </w:p>
        </w:tc>
      </w:tr>
      <w:tr w:rsidR="00A90AE2" w:rsidRPr="00DC0566" w14:paraId="45B0EC7C" w14:textId="77777777" w:rsidTr="00071164">
        <w:tc>
          <w:tcPr>
            <w:tcW w:w="4818" w:type="dxa"/>
          </w:tcPr>
          <w:p w14:paraId="34C0618B" w14:textId="77777777" w:rsidR="00A90AE2" w:rsidRPr="0030111F" w:rsidRDefault="00A90AE2" w:rsidP="00A90AE2">
            <w:pPr>
              <w:rPr>
                <w:rFonts w:ascii="HelveticaNeueLT Std" w:hAnsi="HelveticaNeueLT Std" w:cs="Calibri"/>
                <w:b/>
              </w:rPr>
            </w:pPr>
            <w:r w:rsidRPr="0030111F">
              <w:rPr>
                <w:rFonts w:ascii="HelveticaNeueLT Std" w:hAnsi="HelveticaNeueLT Std" w:cs="Arial"/>
                <w:b/>
              </w:rPr>
              <w:t xml:space="preserve">Equalities/ HR Advisor </w:t>
            </w:r>
          </w:p>
        </w:tc>
        <w:tc>
          <w:tcPr>
            <w:tcW w:w="4810" w:type="dxa"/>
          </w:tcPr>
          <w:p w14:paraId="536ADD19" w14:textId="1D0FB913" w:rsidR="00A90AE2" w:rsidRPr="0030111F" w:rsidRDefault="00596AC5" w:rsidP="00071164">
            <w:pPr>
              <w:rPr>
                <w:rFonts w:ascii="HelveticaNeueLT Std" w:hAnsi="HelveticaNeueLT Std" w:cs="Calibri"/>
              </w:rPr>
            </w:pPr>
            <w:r>
              <w:rPr>
                <w:rFonts w:ascii="HelveticaNeueLT Std" w:hAnsi="HelveticaNeueLT Std" w:cs="Calibri"/>
              </w:rPr>
              <w:t>Louise Hopton</w:t>
            </w:r>
            <w:r w:rsidR="00071164">
              <w:rPr>
                <w:rFonts w:ascii="HelveticaNeueLT Std" w:hAnsi="HelveticaNeueLT Std" w:cs="Calibri"/>
              </w:rPr>
              <w:t>-</w:t>
            </w:r>
            <w:r>
              <w:rPr>
                <w:rFonts w:ascii="HelveticaNeueLT Std" w:hAnsi="HelveticaNeueLT Std" w:cs="Calibri"/>
              </w:rPr>
              <w:t>Beatty</w:t>
            </w:r>
          </w:p>
        </w:tc>
      </w:tr>
      <w:tr w:rsidR="00A90AE2" w:rsidRPr="00DC0566" w14:paraId="79AE31CC" w14:textId="77777777" w:rsidTr="00071164">
        <w:tc>
          <w:tcPr>
            <w:tcW w:w="4818" w:type="dxa"/>
          </w:tcPr>
          <w:p w14:paraId="2F6D3A2C" w14:textId="77777777" w:rsidR="00A90AE2" w:rsidRPr="0030111F" w:rsidRDefault="00A90AE2" w:rsidP="00A90AE2">
            <w:pPr>
              <w:rPr>
                <w:rFonts w:ascii="HelveticaNeueLT Std" w:hAnsi="HelveticaNeueLT Std" w:cs="Calibri"/>
                <w:b/>
              </w:rPr>
            </w:pPr>
            <w:r w:rsidRPr="0030111F">
              <w:rPr>
                <w:rFonts w:ascii="HelveticaNeueLT Std" w:hAnsi="HelveticaNeueLT Std" w:cs="Arial"/>
                <w:b/>
              </w:rPr>
              <w:t xml:space="preserve">Cabinet meeting date (if applicable) </w:t>
            </w:r>
          </w:p>
        </w:tc>
        <w:tc>
          <w:tcPr>
            <w:tcW w:w="4810" w:type="dxa"/>
          </w:tcPr>
          <w:p w14:paraId="0C5D7DC2" w14:textId="77777777" w:rsidR="00A90AE2" w:rsidRPr="0030111F" w:rsidRDefault="00BC6C63" w:rsidP="00877AA5">
            <w:pPr>
              <w:rPr>
                <w:rFonts w:ascii="HelveticaNeueLT Std" w:hAnsi="HelveticaNeueLT Std" w:cs="Calibri"/>
              </w:rPr>
            </w:pPr>
            <w:r>
              <w:rPr>
                <w:rFonts w:ascii="HelveticaNeueLT Std" w:hAnsi="HelveticaNeueLT Std" w:cs="Calibri"/>
              </w:rPr>
              <w:t xml:space="preserve">13 </w:t>
            </w:r>
            <w:r w:rsidR="008C198E">
              <w:rPr>
                <w:rFonts w:ascii="HelveticaNeueLT Std" w:hAnsi="HelveticaNeueLT Std" w:cs="Calibri"/>
              </w:rPr>
              <w:t xml:space="preserve">October </w:t>
            </w:r>
            <w:r w:rsidR="004E434F">
              <w:rPr>
                <w:rFonts w:ascii="HelveticaNeueLT Std" w:hAnsi="HelveticaNeueLT Std" w:cs="Calibri"/>
              </w:rPr>
              <w:t>2020</w:t>
            </w:r>
          </w:p>
        </w:tc>
      </w:tr>
      <w:tr w:rsidR="00A90AE2" w:rsidRPr="00DC0566" w14:paraId="6BB2AE12" w14:textId="77777777" w:rsidTr="00071164">
        <w:tc>
          <w:tcPr>
            <w:tcW w:w="4818" w:type="dxa"/>
          </w:tcPr>
          <w:p w14:paraId="2AB95366" w14:textId="77777777" w:rsidR="00A90AE2" w:rsidRPr="0030111F" w:rsidRDefault="00A90AE2" w:rsidP="00A90AE2">
            <w:pPr>
              <w:rPr>
                <w:rFonts w:ascii="HelveticaNeueLT Std" w:hAnsi="HelveticaNeueLT Std" w:cs="Calibri"/>
                <w:b/>
              </w:rPr>
            </w:pPr>
            <w:r w:rsidRPr="0030111F">
              <w:rPr>
                <w:rFonts w:ascii="HelveticaNeueLT Std" w:hAnsi="HelveticaNeueLT Std" w:cs="Arial"/>
                <w:b/>
              </w:rPr>
              <w:t xml:space="preserve">Director/Assistant Director  </w:t>
            </w:r>
          </w:p>
        </w:tc>
        <w:tc>
          <w:tcPr>
            <w:tcW w:w="4810" w:type="dxa"/>
          </w:tcPr>
          <w:p w14:paraId="22C1464D" w14:textId="77777777" w:rsidR="00A90AE2" w:rsidRPr="0030111F" w:rsidRDefault="00EA2234" w:rsidP="00A90AE2">
            <w:pPr>
              <w:rPr>
                <w:rFonts w:ascii="HelveticaNeueLT Std" w:hAnsi="HelveticaNeueLT Std" w:cs="Calibri"/>
              </w:rPr>
            </w:pPr>
            <w:r>
              <w:rPr>
                <w:rFonts w:ascii="HelveticaNeueLT Std" w:hAnsi="HelveticaNeueLT Std" w:cs="Calibri"/>
              </w:rPr>
              <w:t xml:space="preserve">Stephen McDonnell </w:t>
            </w:r>
          </w:p>
        </w:tc>
      </w:tr>
      <w:tr w:rsidR="00321522" w:rsidRPr="00DC0566" w14:paraId="08E6A81E" w14:textId="77777777" w:rsidTr="00071164">
        <w:tc>
          <w:tcPr>
            <w:tcW w:w="9628" w:type="dxa"/>
            <w:gridSpan w:val="2"/>
            <w:shd w:val="clear" w:color="auto" w:fill="FF0000"/>
          </w:tcPr>
          <w:p w14:paraId="2DD743D1" w14:textId="77777777" w:rsidR="00321522" w:rsidRPr="0030111F" w:rsidRDefault="0094502F" w:rsidP="00321522">
            <w:pPr>
              <w:rPr>
                <w:rFonts w:ascii="HelveticaNeueLT Std" w:hAnsi="HelveticaNeueLT Std" w:cs="Arial"/>
                <w:b/>
                <w:color w:val="FFFFFF"/>
              </w:rPr>
            </w:pPr>
            <w:r w:rsidRPr="0030111F">
              <w:rPr>
                <w:rFonts w:ascii="HelveticaNeueLT Std" w:hAnsi="HelveticaNeueLT Std" w:cs="Arial"/>
                <w:b/>
                <w:color w:val="FFFFFF"/>
                <w:highlight w:val="red"/>
              </w:rPr>
              <w:t>2</w:t>
            </w:r>
            <w:r w:rsidR="00B773CE" w:rsidRPr="0030111F">
              <w:rPr>
                <w:rFonts w:ascii="HelveticaNeueLT Std" w:hAnsi="HelveticaNeueLT Std" w:cs="Arial"/>
                <w:b/>
                <w:color w:val="FFFFFF"/>
                <w:highlight w:val="red"/>
              </w:rPr>
              <w:t xml:space="preserve">. </w:t>
            </w:r>
            <w:r w:rsidR="00321522" w:rsidRPr="0030111F">
              <w:rPr>
                <w:rFonts w:ascii="HelveticaNeueLT Std" w:hAnsi="HelveticaNeueLT Std" w:cs="Arial"/>
                <w:b/>
                <w:color w:val="FFFFFF"/>
                <w:highlight w:val="red"/>
              </w:rPr>
              <w:t>Summary of the proposal</w:t>
            </w:r>
            <w:r w:rsidR="00321522" w:rsidRPr="0030111F">
              <w:rPr>
                <w:rFonts w:ascii="HelveticaNeueLT Std" w:hAnsi="HelveticaNeueLT Std" w:cs="Arial"/>
                <w:b/>
                <w:color w:val="FFFFFF"/>
              </w:rPr>
              <w:t xml:space="preserve"> </w:t>
            </w:r>
          </w:p>
          <w:p w14:paraId="36516864" w14:textId="77777777" w:rsidR="00B773CE" w:rsidRPr="0030111F" w:rsidRDefault="00B773CE" w:rsidP="00321522">
            <w:pPr>
              <w:rPr>
                <w:rFonts w:ascii="HelveticaNeueLT Std" w:hAnsi="HelveticaNeueLT Std" w:cs="Arial"/>
                <w:b/>
                <w:color w:val="FFFFFF"/>
              </w:rPr>
            </w:pPr>
          </w:p>
          <w:p w14:paraId="6C1E9865" w14:textId="77777777" w:rsidR="00883C5E" w:rsidRPr="0030111F" w:rsidRDefault="00B773CE" w:rsidP="00883C5E">
            <w:pPr>
              <w:rPr>
                <w:rFonts w:ascii="HelveticaNeueLT Std" w:hAnsi="HelveticaNeueLT Std" w:cs="Calibri"/>
                <w:b/>
                <w:i/>
                <w:color w:val="FFFFFF"/>
              </w:rPr>
            </w:pPr>
            <w:r w:rsidRPr="0030111F">
              <w:rPr>
                <w:rFonts w:ascii="HelveticaNeueLT Std" w:hAnsi="HelveticaNeueLT Std" w:cs="Arial"/>
                <w:i/>
                <w:color w:val="FFFFFF"/>
              </w:rPr>
              <w:lastRenderedPageBreak/>
              <w:t xml:space="preserve">Please </w:t>
            </w:r>
            <w:r w:rsidR="00883C5E" w:rsidRPr="0030111F">
              <w:rPr>
                <w:rFonts w:ascii="HelveticaNeueLT Std" w:hAnsi="HelveticaNeueLT Std" w:cs="Arial"/>
                <w:i/>
                <w:color w:val="FFFFFF"/>
              </w:rPr>
              <w:t>outline</w:t>
            </w:r>
            <w:r w:rsidRPr="0030111F">
              <w:rPr>
                <w:rFonts w:ascii="HelveticaNeueLT Std" w:hAnsi="HelveticaNeueLT Std" w:cs="Arial"/>
                <w:i/>
                <w:color w:val="FFFFFF"/>
              </w:rPr>
              <w:t xml:space="preserve"> in no more than </w:t>
            </w:r>
            <w:r w:rsidR="00D20890" w:rsidRPr="0030111F">
              <w:rPr>
                <w:rFonts w:ascii="HelveticaNeueLT Std" w:hAnsi="HelveticaNeueLT Std" w:cs="Arial"/>
                <w:i/>
                <w:color w:val="FFFFFF"/>
              </w:rPr>
              <w:t>3</w:t>
            </w:r>
            <w:r w:rsidR="0094502F" w:rsidRPr="0030111F">
              <w:rPr>
                <w:rFonts w:ascii="HelveticaNeueLT Std" w:hAnsi="HelveticaNeueLT Std" w:cs="Arial"/>
                <w:i/>
                <w:color w:val="FFFFFF"/>
              </w:rPr>
              <w:t xml:space="preserve"> paragraphs</w:t>
            </w:r>
            <w:r w:rsidRPr="0030111F">
              <w:rPr>
                <w:rFonts w:ascii="HelveticaNeueLT Std" w:hAnsi="HelveticaNeueLT Std" w:cs="Arial"/>
                <w:i/>
                <w:color w:val="FFFFFF"/>
              </w:rPr>
              <w:t xml:space="preserve"> </w:t>
            </w:r>
          </w:p>
          <w:p w14:paraId="6CC95340" w14:textId="77777777" w:rsidR="00883C5E" w:rsidRPr="0030111F" w:rsidRDefault="00883C5E" w:rsidP="0030111F">
            <w:pPr>
              <w:pStyle w:val="ListParagraph"/>
              <w:numPr>
                <w:ilvl w:val="0"/>
                <w:numId w:val="6"/>
              </w:numPr>
              <w:rPr>
                <w:rFonts w:ascii="HelveticaNeueLT Std" w:hAnsi="HelveticaNeueLT Std" w:cs="Arial"/>
                <w:i/>
                <w:color w:val="FFFFFF"/>
                <w:sz w:val="24"/>
                <w:szCs w:val="24"/>
              </w:rPr>
            </w:pPr>
            <w:r w:rsidRPr="0030111F">
              <w:rPr>
                <w:rFonts w:ascii="HelveticaNeueLT Std" w:hAnsi="HelveticaNeueLT Std" w:cs="Arial"/>
                <w:i/>
                <w:color w:val="FFFFFF"/>
                <w:sz w:val="24"/>
                <w:szCs w:val="24"/>
              </w:rPr>
              <w:t>T</w:t>
            </w:r>
            <w:r w:rsidR="00B773CE" w:rsidRPr="0030111F">
              <w:rPr>
                <w:rFonts w:ascii="HelveticaNeueLT Std" w:hAnsi="HelveticaNeueLT Std" w:cs="Arial"/>
                <w:i/>
                <w:color w:val="FFFFFF"/>
                <w:sz w:val="24"/>
                <w:szCs w:val="24"/>
              </w:rPr>
              <w:t xml:space="preserve">he </w:t>
            </w:r>
            <w:r w:rsidR="003D73F3" w:rsidRPr="0030111F">
              <w:rPr>
                <w:rFonts w:ascii="HelveticaNeueLT Std" w:hAnsi="HelveticaNeueLT Std" w:cs="Arial"/>
                <w:i/>
                <w:color w:val="FFFFFF"/>
                <w:sz w:val="24"/>
                <w:szCs w:val="24"/>
              </w:rPr>
              <w:t>proposal</w:t>
            </w:r>
            <w:r w:rsidR="00FE1166" w:rsidRPr="0030111F">
              <w:rPr>
                <w:rFonts w:ascii="HelveticaNeueLT Std" w:hAnsi="HelveticaNeueLT Std" w:cs="Arial"/>
                <w:i/>
                <w:color w:val="FFFFFF"/>
                <w:sz w:val="24"/>
                <w:szCs w:val="24"/>
              </w:rPr>
              <w:t xml:space="preserve"> which is being assessed</w:t>
            </w:r>
            <w:r w:rsidR="005E10FD" w:rsidRPr="0030111F">
              <w:rPr>
                <w:rFonts w:ascii="HelveticaNeueLT Std" w:hAnsi="HelveticaNeueLT Std" w:cs="Arial"/>
                <w:i/>
                <w:color w:val="FFFFFF"/>
                <w:sz w:val="24"/>
                <w:szCs w:val="24"/>
              </w:rPr>
              <w:t xml:space="preserve"> </w:t>
            </w:r>
          </w:p>
          <w:p w14:paraId="028BA222" w14:textId="77777777" w:rsidR="00883C5E" w:rsidRPr="0030111F" w:rsidRDefault="00883C5E" w:rsidP="0030111F">
            <w:pPr>
              <w:pStyle w:val="ListParagraph"/>
              <w:numPr>
                <w:ilvl w:val="0"/>
                <w:numId w:val="6"/>
              </w:numPr>
              <w:rPr>
                <w:rFonts w:ascii="HelveticaNeueLT Std" w:hAnsi="HelveticaNeueLT Std" w:cs="Calibri"/>
                <w:b/>
                <w:i/>
                <w:color w:val="FFFFFF"/>
                <w:sz w:val="24"/>
                <w:szCs w:val="24"/>
              </w:rPr>
            </w:pPr>
            <w:r w:rsidRPr="0030111F">
              <w:rPr>
                <w:rFonts w:ascii="HelveticaNeueLT Std" w:hAnsi="HelveticaNeueLT Std" w:cs="Arial"/>
                <w:i/>
                <w:color w:val="FFFFFF"/>
                <w:sz w:val="24"/>
                <w:szCs w:val="24"/>
              </w:rPr>
              <w:t xml:space="preserve">The key stakeholders who may be affected by the policy or proposal </w:t>
            </w:r>
          </w:p>
          <w:p w14:paraId="41D7AAC6" w14:textId="77777777" w:rsidR="00B05C75" w:rsidRPr="0030111F" w:rsidRDefault="00B05C75" w:rsidP="0030111F">
            <w:pPr>
              <w:pStyle w:val="ListParagraph"/>
              <w:numPr>
                <w:ilvl w:val="0"/>
                <w:numId w:val="6"/>
              </w:numPr>
              <w:rPr>
                <w:rFonts w:ascii="HelveticaNeueLT Std" w:hAnsi="HelveticaNeueLT Std" w:cs="Calibri"/>
                <w:b/>
                <w:i/>
                <w:color w:val="FFFFFF"/>
                <w:sz w:val="24"/>
                <w:szCs w:val="24"/>
              </w:rPr>
            </w:pPr>
            <w:r w:rsidRPr="0030111F">
              <w:rPr>
                <w:rFonts w:ascii="HelveticaNeueLT Std" w:hAnsi="HelveticaNeueLT Std" w:cs="Arial"/>
                <w:i/>
                <w:color w:val="FFFFFF"/>
                <w:sz w:val="24"/>
                <w:szCs w:val="24"/>
              </w:rPr>
              <w:t>The decision-making route being taken</w:t>
            </w:r>
          </w:p>
          <w:p w14:paraId="09BF3F28" w14:textId="77777777" w:rsidR="00B773CE" w:rsidRPr="0030111F" w:rsidRDefault="00B773CE" w:rsidP="00B05C75">
            <w:pPr>
              <w:pStyle w:val="ListParagraph"/>
              <w:rPr>
                <w:rFonts w:ascii="HelveticaNeueLT Std" w:hAnsi="HelveticaNeueLT Std" w:cs="Arial"/>
                <w:i/>
                <w:color w:val="FFFFFF"/>
                <w:sz w:val="24"/>
                <w:szCs w:val="24"/>
              </w:rPr>
            </w:pPr>
          </w:p>
        </w:tc>
      </w:tr>
      <w:tr w:rsidR="00321522" w:rsidRPr="00DC0566" w14:paraId="0A7A35FE" w14:textId="77777777" w:rsidTr="00071164">
        <w:trPr>
          <w:trHeight w:val="1900"/>
        </w:trPr>
        <w:tc>
          <w:tcPr>
            <w:tcW w:w="9628" w:type="dxa"/>
            <w:gridSpan w:val="2"/>
          </w:tcPr>
          <w:p w14:paraId="13CC3E6C" w14:textId="0F359FE2" w:rsidR="00E0155C" w:rsidRPr="003F0003" w:rsidRDefault="00101D1E" w:rsidP="00B01542">
            <w:pPr>
              <w:ind w:right="137"/>
              <w:jc w:val="both"/>
              <w:rPr>
                <w:rFonts w:ascii="HelveticaNeueLT Std" w:hAnsi="HelveticaNeueLT Std"/>
              </w:rPr>
            </w:pPr>
            <w:r w:rsidRPr="003F0003">
              <w:rPr>
                <w:rFonts w:ascii="HelveticaNeueLT Std" w:hAnsi="HelveticaNeueLT Std"/>
              </w:rPr>
              <w:lastRenderedPageBreak/>
              <w:t xml:space="preserve">The existing </w:t>
            </w:r>
            <w:r w:rsidR="00B15FFA" w:rsidRPr="003F0003">
              <w:rPr>
                <w:rFonts w:ascii="HelveticaNeueLT Std" w:hAnsi="HelveticaNeueLT Std"/>
              </w:rPr>
              <w:t xml:space="preserve">Public Space Protection Orders </w:t>
            </w:r>
            <w:r w:rsidR="00256CFA" w:rsidRPr="003F0003">
              <w:rPr>
                <w:rFonts w:ascii="HelveticaNeueLT Std" w:hAnsi="HelveticaNeueLT Std"/>
              </w:rPr>
              <w:t xml:space="preserve">(PSPOs) </w:t>
            </w:r>
            <w:r w:rsidR="00B15FFA" w:rsidRPr="003F0003">
              <w:rPr>
                <w:rFonts w:ascii="HelveticaNeueLT Std" w:hAnsi="HelveticaNeueLT Std"/>
              </w:rPr>
              <w:t>for Alcohol and Dog Control expire on the 1</w:t>
            </w:r>
            <w:r w:rsidR="00883112">
              <w:rPr>
                <w:rFonts w:ascii="HelveticaNeueLT Std" w:hAnsi="HelveticaNeueLT Std"/>
              </w:rPr>
              <w:t>9</w:t>
            </w:r>
            <w:r w:rsidR="00B15FFA" w:rsidRPr="003F0003">
              <w:rPr>
                <w:rFonts w:ascii="HelveticaNeueLT Std" w:hAnsi="HelveticaNeueLT Std"/>
                <w:vertAlign w:val="superscript"/>
              </w:rPr>
              <w:t>th</w:t>
            </w:r>
            <w:r w:rsidR="00B15FFA" w:rsidRPr="003F0003">
              <w:rPr>
                <w:rFonts w:ascii="HelveticaNeueLT Std" w:hAnsi="HelveticaNeueLT Std"/>
              </w:rPr>
              <w:t xml:space="preserve"> October 2020.  </w:t>
            </w:r>
            <w:r w:rsidR="00E0155C" w:rsidRPr="003F0003">
              <w:rPr>
                <w:rFonts w:ascii="HelveticaNeueLT Std" w:hAnsi="HelveticaNeueLT Std"/>
              </w:rPr>
              <w:t xml:space="preserve"> </w:t>
            </w:r>
            <w:r w:rsidR="00256CFA" w:rsidRPr="003F0003">
              <w:rPr>
                <w:rFonts w:ascii="HelveticaNeueLT Std" w:hAnsi="HelveticaNeueLT Std"/>
              </w:rPr>
              <w:t>The Cabinet are being asked for permission to</w:t>
            </w:r>
            <w:r w:rsidR="00062A54" w:rsidRPr="003F0003">
              <w:rPr>
                <w:rFonts w:ascii="HelveticaNeueLT Std" w:hAnsi="HelveticaNeueLT Std"/>
              </w:rPr>
              <w:t xml:space="preserve">: </w:t>
            </w:r>
          </w:p>
          <w:p w14:paraId="1D837F91" w14:textId="77777777" w:rsidR="00062A54" w:rsidRPr="003F0003" w:rsidRDefault="00062A54" w:rsidP="008E1A64">
            <w:pPr>
              <w:numPr>
                <w:ilvl w:val="0"/>
                <w:numId w:val="32"/>
              </w:numPr>
              <w:ind w:left="1378" w:right="136" w:hanging="357"/>
              <w:jc w:val="both"/>
              <w:rPr>
                <w:rFonts w:ascii="HelveticaNeueLT Std" w:hAnsi="HelveticaNeueLT Std" w:cs="Calibri"/>
              </w:rPr>
            </w:pPr>
            <w:r w:rsidRPr="003F0003">
              <w:rPr>
                <w:rFonts w:ascii="HelveticaNeueLT Std" w:hAnsi="HelveticaNeueLT Std" w:cs="Calibri"/>
              </w:rPr>
              <w:t>Extend the 11 PSPOs for the control of alcohol until October 2023</w:t>
            </w:r>
          </w:p>
          <w:p w14:paraId="58C19858" w14:textId="77777777" w:rsidR="00062A54" w:rsidRPr="003F0003" w:rsidRDefault="00062A54" w:rsidP="008E1A64">
            <w:pPr>
              <w:pStyle w:val="Title"/>
              <w:numPr>
                <w:ilvl w:val="0"/>
                <w:numId w:val="32"/>
              </w:numPr>
              <w:ind w:left="1378" w:right="136" w:hanging="357"/>
              <w:jc w:val="both"/>
              <w:rPr>
                <w:rFonts w:ascii="HelveticaNeueLT Std" w:hAnsi="HelveticaNeueLT Std" w:cs="Calibri"/>
                <w:sz w:val="24"/>
                <w:szCs w:val="24"/>
              </w:rPr>
            </w:pPr>
            <w:r w:rsidRPr="003F0003">
              <w:rPr>
                <w:rFonts w:ascii="HelveticaNeueLT Std" w:hAnsi="HelveticaNeueLT Std" w:cs="Calibri"/>
                <w:sz w:val="24"/>
                <w:szCs w:val="24"/>
              </w:rPr>
              <w:t xml:space="preserve">Extend the boundary of the Woodside PSPO to include Lordship Lane, Chapmans Green </w:t>
            </w:r>
            <w:proofErr w:type="gramStart"/>
            <w:r w:rsidRPr="003F0003">
              <w:rPr>
                <w:rFonts w:ascii="HelveticaNeueLT Std" w:hAnsi="HelveticaNeueLT Std" w:cs="Calibri"/>
                <w:sz w:val="24"/>
                <w:szCs w:val="24"/>
              </w:rPr>
              <w:t>Park</w:t>
            </w:r>
            <w:proofErr w:type="gramEnd"/>
            <w:r w:rsidRPr="003F0003">
              <w:rPr>
                <w:rFonts w:ascii="HelveticaNeueLT Std" w:hAnsi="HelveticaNeueLT Std" w:cs="Calibri"/>
                <w:sz w:val="24"/>
                <w:szCs w:val="24"/>
              </w:rPr>
              <w:t xml:space="preserve"> and the surrounding roads.</w:t>
            </w:r>
          </w:p>
          <w:p w14:paraId="15FE4A6D" w14:textId="77777777" w:rsidR="008E1A64" w:rsidRPr="003F0003" w:rsidRDefault="00062A54" w:rsidP="008E1A64">
            <w:pPr>
              <w:pStyle w:val="ListParagraph"/>
              <w:numPr>
                <w:ilvl w:val="0"/>
                <w:numId w:val="32"/>
              </w:numPr>
              <w:spacing w:after="0" w:line="240" w:lineRule="auto"/>
              <w:ind w:left="1378" w:right="136" w:hanging="357"/>
              <w:jc w:val="both"/>
              <w:rPr>
                <w:rFonts w:ascii="HelveticaNeueLT Std" w:hAnsi="HelveticaNeueLT Std"/>
                <w:sz w:val="24"/>
                <w:szCs w:val="24"/>
                <w:lang w:val="en"/>
              </w:rPr>
            </w:pPr>
            <w:r w:rsidRPr="003F0003">
              <w:rPr>
                <w:rFonts w:ascii="HelveticaNeueLT Std" w:hAnsi="HelveticaNeueLT Std"/>
                <w:sz w:val="24"/>
                <w:szCs w:val="24"/>
              </w:rPr>
              <w:t xml:space="preserve">Extend the </w:t>
            </w:r>
            <w:r w:rsidRPr="003F0003">
              <w:rPr>
                <w:rFonts w:ascii="HelveticaNeueLT Std" w:hAnsi="HelveticaNeueLT Std" w:cs="Calibri"/>
                <w:sz w:val="24"/>
                <w:szCs w:val="24"/>
              </w:rPr>
              <w:t>PSPO for Dog Control until October 202</w:t>
            </w:r>
            <w:r w:rsidR="008C198E" w:rsidRPr="003F0003">
              <w:rPr>
                <w:rFonts w:ascii="HelveticaNeueLT Std" w:hAnsi="HelveticaNeueLT Std" w:cs="Calibri"/>
                <w:sz w:val="24"/>
                <w:szCs w:val="24"/>
              </w:rPr>
              <w:t>3</w:t>
            </w:r>
            <w:r w:rsidRPr="003F0003">
              <w:rPr>
                <w:rFonts w:ascii="HelveticaNeueLT Std" w:hAnsi="HelveticaNeueLT Std" w:cs="Calibri"/>
                <w:sz w:val="24"/>
                <w:szCs w:val="24"/>
              </w:rPr>
              <w:t xml:space="preserve"> (continuing to cover the whole borough) </w:t>
            </w:r>
          </w:p>
          <w:p w14:paraId="577A04FF" w14:textId="77777777" w:rsidR="008E1A64" w:rsidRPr="003F0003" w:rsidRDefault="00062A54" w:rsidP="008E1A64">
            <w:pPr>
              <w:pStyle w:val="ListParagraph"/>
              <w:numPr>
                <w:ilvl w:val="0"/>
                <w:numId w:val="32"/>
              </w:numPr>
              <w:spacing w:after="0" w:line="240" w:lineRule="auto"/>
              <w:ind w:left="1378" w:right="136" w:hanging="357"/>
              <w:jc w:val="both"/>
              <w:rPr>
                <w:rFonts w:ascii="HelveticaNeueLT Std" w:hAnsi="HelveticaNeueLT Std"/>
                <w:sz w:val="24"/>
                <w:szCs w:val="24"/>
                <w:lang w:val="en"/>
              </w:rPr>
            </w:pPr>
            <w:r w:rsidRPr="003F0003">
              <w:rPr>
                <w:rFonts w:ascii="HelveticaNeueLT Std" w:hAnsi="HelveticaNeueLT Std" w:cs="Calibri"/>
                <w:sz w:val="24"/>
                <w:szCs w:val="24"/>
              </w:rPr>
              <w:t xml:space="preserve">Dog owners are required to - produce a device or other means for removing dog faeces when requested by an officer </w:t>
            </w:r>
            <w:r w:rsidR="00696072" w:rsidRPr="003F0003">
              <w:rPr>
                <w:rFonts w:ascii="HelveticaNeueLT Std" w:hAnsi="HelveticaNeueLT Std" w:cs="Calibri"/>
                <w:sz w:val="24"/>
                <w:szCs w:val="24"/>
              </w:rPr>
              <w:t xml:space="preserve">(known as the new requirement order). </w:t>
            </w:r>
          </w:p>
          <w:p w14:paraId="7F1E9CD3" w14:textId="77777777" w:rsidR="008E1A64" w:rsidRPr="003F0003" w:rsidRDefault="008E1A64" w:rsidP="008E1A64">
            <w:pPr>
              <w:pStyle w:val="ListParagraph"/>
              <w:spacing w:after="0" w:line="240" w:lineRule="auto"/>
              <w:ind w:left="1378" w:right="136"/>
              <w:jc w:val="both"/>
              <w:rPr>
                <w:rFonts w:ascii="HelveticaNeueLT Std" w:hAnsi="HelveticaNeueLT Std"/>
                <w:sz w:val="24"/>
                <w:szCs w:val="24"/>
                <w:lang w:val="en"/>
              </w:rPr>
            </w:pPr>
          </w:p>
          <w:p w14:paraId="547343F6" w14:textId="77777777" w:rsidR="00E0155C" w:rsidRPr="003F0003" w:rsidRDefault="00B15FFA" w:rsidP="008E1A64">
            <w:pPr>
              <w:pStyle w:val="ListParagraph"/>
              <w:ind w:left="0" w:right="137"/>
              <w:jc w:val="both"/>
              <w:rPr>
                <w:rFonts w:ascii="HelveticaNeueLT Std" w:hAnsi="HelveticaNeueLT Std"/>
                <w:sz w:val="24"/>
                <w:szCs w:val="24"/>
                <w:lang w:val="en"/>
              </w:rPr>
            </w:pPr>
            <w:r w:rsidRPr="003F0003">
              <w:rPr>
                <w:rFonts w:ascii="HelveticaNeueLT Std" w:hAnsi="HelveticaNeueLT Std"/>
                <w:sz w:val="24"/>
                <w:szCs w:val="24"/>
                <w:u w:val="single"/>
                <w:lang w:val="en"/>
              </w:rPr>
              <w:t xml:space="preserve">The terms of the </w:t>
            </w:r>
            <w:r w:rsidR="00256CFA" w:rsidRPr="003F0003">
              <w:rPr>
                <w:rFonts w:ascii="HelveticaNeueLT Std" w:hAnsi="HelveticaNeueLT Std"/>
                <w:sz w:val="24"/>
                <w:szCs w:val="24"/>
                <w:u w:val="single"/>
                <w:lang w:val="en"/>
              </w:rPr>
              <w:t>PSPOs in relation to Dog Control</w:t>
            </w:r>
            <w:r w:rsidRPr="003F0003">
              <w:rPr>
                <w:rFonts w:ascii="HelveticaNeueLT Std" w:hAnsi="HelveticaNeueLT Std"/>
                <w:sz w:val="24"/>
                <w:szCs w:val="24"/>
                <w:u w:val="single"/>
                <w:lang w:val="en"/>
              </w:rPr>
              <w:t xml:space="preserve"> are outlined below</w:t>
            </w:r>
            <w:r w:rsidRPr="003F0003">
              <w:rPr>
                <w:rFonts w:ascii="HelveticaNeueLT Std" w:hAnsi="HelveticaNeueLT Std"/>
                <w:sz w:val="24"/>
                <w:szCs w:val="24"/>
                <w:lang w:val="en"/>
              </w:rPr>
              <w:t>:</w:t>
            </w:r>
          </w:p>
          <w:p w14:paraId="65031134" w14:textId="325C2B25" w:rsidR="00E0155C" w:rsidRPr="003F0003" w:rsidRDefault="00E0155C" w:rsidP="00B01542">
            <w:pPr>
              <w:pStyle w:val="ListParagraph"/>
              <w:numPr>
                <w:ilvl w:val="0"/>
                <w:numId w:val="18"/>
              </w:numPr>
              <w:spacing w:before="100" w:beforeAutospacing="1" w:after="100" w:afterAutospacing="1" w:line="240" w:lineRule="auto"/>
              <w:ind w:right="137"/>
              <w:jc w:val="both"/>
              <w:rPr>
                <w:rFonts w:ascii="HelveticaNeueLT Std" w:hAnsi="HelveticaNeueLT Std"/>
                <w:sz w:val="24"/>
                <w:szCs w:val="24"/>
                <w:lang w:val="en"/>
              </w:rPr>
            </w:pPr>
            <w:r w:rsidRPr="003F0003">
              <w:rPr>
                <w:rFonts w:ascii="HelveticaNeueLT Std" w:hAnsi="HelveticaNeueLT Std"/>
                <w:sz w:val="24"/>
                <w:szCs w:val="24"/>
                <w:lang w:val="en"/>
              </w:rPr>
              <w:t>Dog Fouling - it will be an offence not to clean up after your dog (</w:t>
            </w:r>
            <w:r w:rsidR="00071164" w:rsidRPr="003F0003">
              <w:rPr>
                <w:rFonts w:ascii="HelveticaNeueLT Std" w:hAnsi="HelveticaNeueLT Std"/>
                <w:sz w:val="24"/>
                <w:szCs w:val="24"/>
                <w:lang w:val="en"/>
              </w:rPr>
              <w:t>borough wide</w:t>
            </w:r>
            <w:r w:rsidRPr="003F0003">
              <w:rPr>
                <w:rFonts w:ascii="HelveticaNeueLT Std" w:hAnsi="HelveticaNeueLT Std"/>
                <w:sz w:val="24"/>
                <w:szCs w:val="24"/>
                <w:lang w:val="en"/>
              </w:rPr>
              <w:t>)</w:t>
            </w:r>
          </w:p>
          <w:p w14:paraId="41B7D3C1" w14:textId="77777777" w:rsidR="00E0155C" w:rsidRPr="003F0003" w:rsidRDefault="00E0155C" w:rsidP="00B01542">
            <w:pPr>
              <w:pStyle w:val="ListParagraph"/>
              <w:numPr>
                <w:ilvl w:val="0"/>
                <w:numId w:val="18"/>
              </w:numPr>
              <w:spacing w:before="100" w:beforeAutospacing="1" w:after="100" w:afterAutospacing="1" w:line="240" w:lineRule="auto"/>
              <w:ind w:right="137"/>
              <w:jc w:val="both"/>
              <w:rPr>
                <w:rFonts w:ascii="HelveticaNeueLT Std" w:hAnsi="HelveticaNeueLT Std"/>
                <w:sz w:val="24"/>
                <w:szCs w:val="24"/>
                <w:lang w:val="en"/>
              </w:rPr>
            </w:pPr>
            <w:r w:rsidRPr="003F0003">
              <w:rPr>
                <w:rFonts w:ascii="HelveticaNeueLT Std" w:hAnsi="HelveticaNeueLT Std"/>
                <w:sz w:val="24"/>
                <w:szCs w:val="24"/>
                <w:lang w:val="en"/>
              </w:rPr>
              <w:t xml:space="preserve">Dogs on Leads - cemeteries, car parks, open </w:t>
            </w:r>
            <w:proofErr w:type="gramStart"/>
            <w:r w:rsidRPr="003F0003">
              <w:rPr>
                <w:rFonts w:ascii="HelveticaNeueLT Std" w:hAnsi="HelveticaNeueLT Std"/>
                <w:sz w:val="24"/>
                <w:szCs w:val="24"/>
                <w:lang w:val="en"/>
              </w:rPr>
              <w:t>spaces</w:t>
            </w:r>
            <w:proofErr w:type="gramEnd"/>
            <w:r w:rsidRPr="003F0003">
              <w:rPr>
                <w:rFonts w:ascii="HelveticaNeueLT Std" w:hAnsi="HelveticaNeueLT Std"/>
                <w:sz w:val="24"/>
                <w:szCs w:val="24"/>
                <w:lang w:val="en"/>
              </w:rPr>
              <w:t xml:space="preserve"> and parks less than half a hectare</w:t>
            </w:r>
          </w:p>
          <w:p w14:paraId="4443611D" w14:textId="77777777" w:rsidR="00E0155C" w:rsidRPr="003F0003" w:rsidRDefault="00E0155C" w:rsidP="00B01542">
            <w:pPr>
              <w:pStyle w:val="ListParagraph"/>
              <w:numPr>
                <w:ilvl w:val="0"/>
                <w:numId w:val="18"/>
              </w:numPr>
              <w:spacing w:before="100" w:beforeAutospacing="1" w:after="100" w:afterAutospacing="1" w:line="240" w:lineRule="auto"/>
              <w:ind w:right="137"/>
              <w:jc w:val="both"/>
              <w:rPr>
                <w:rFonts w:ascii="HelveticaNeueLT Std" w:hAnsi="HelveticaNeueLT Std"/>
                <w:sz w:val="24"/>
                <w:szCs w:val="24"/>
                <w:lang w:val="en"/>
              </w:rPr>
            </w:pPr>
            <w:r w:rsidRPr="003F0003">
              <w:rPr>
                <w:rFonts w:ascii="HelveticaNeueLT Std" w:hAnsi="HelveticaNeueLT Std"/>
                <w:sz w:val="24"/>
                <w:szCs w:val="24"/>
                <w:lang w:val="en"/>
              </w:rPr>
              <w:t xml:space="preserve">Dogs on Leads by direction - a dog is to be placed on a lead when directed to do so by an </w:t>
            </w:r>
            <w:proofErr w:type="spellStart"/>
            <w:r w:rsidRPr="003F0003">
              <w:rPr>
                <w:rFonts w:ascii="HelveticaNeueLT Std" w:hAnsi="HelveticaNeueLT Std"/>
                <w:sz w:val="24"/>
                <w:szCs w:val="24"/>
                <w:lang w:val="en"/>
              </w:rPr>
              <w:t>authorised</w:t>
            </w:r>
            <w:proofErr w:type="spellEnd"/>
            <w:r w:rsidRPr="003F0003">
              <w:rPr>
                <w:rFonts w:ascii="HelveticaNeueLT Std" w:hAnsi="HelveticaNeueLT Std"/>
                <w:sz w:val="24"/>
                <w:szCs w:val="24"/>
                <w:lang w:val="en"/>
              </w:rPr>
              <w:t xml:space="preserve"> officer.  The owner of a dog can only be instructed to put their dog on a lead if the dog is causing a nuisance to members of the public, worrying </w:t>
            </w:r>
            <w:r w:rsidR="00D22C84" w:rsidRPr="003F0003">
              <w:rPr>
                <w:rFonts w:ascii="HelveticaNeueLT Std" w:hAnsi="HelveticaNeueLT Std"/>
                <w:sz w:val="24"/>
                <w:szCs w:val="24"/>
                <w:lang w:val="en"/>
              </w:rPr>
              <w:t>other</w:t>
            </w:r>
            <w:r w:rsidRPr="003F0003">
              <w:rPr>
                <w:rFonts w:ascii="HelveticaNeueLT Std" w:hAnsi="HelveticaNeueLT Std"/>
                <w:sz w:val="24"/>
                <w:szCs w:val="24"/>
                <w:lang w:val="en"/>
              </w:rPr>
              <w:t xml:space="preserve"> dogs or animals</w:t>
            </w:r>
          </w:p>
          <w:p w14:paraId="67F172BE" w14:textId="77777777" w:rsidR="00E0155C" w:rsidRPr="003F0003" w:rsidRDefault="00E0155C" w:rsidP="00B01542">
            <w:pPr>
              <w:pStyle w:val="ListParagraph"/>
              <w:numPr>
                <w:ilvl w:val="0"/>
                <w:numId w:val="18"/>
              </w:numPr>
              <w:spacing w:before="100" w:beforeAutospacing="1" w:after="100" w:afterAutospacing="1" w:line="240" w:lineRule="auto"/>
              <w:ind w:right="137"/>
              <w:jc w:val="both"/>
              <w:rPr>
                <w:rFonts w:ascii="HelveticaNeueLT Std" w:hAnsi="HelveticaNeueLT Std"/>
                <w:sz w:val="24"/>
                <w:szCs w:val="24"/>
                <w:lang w:val="en"/>
              </w:rPr>
            </w:pPr>
            <w:r w:rsidRPr="003F0003">
              <w:rPr>
                <w:rFonts w:ascii="HelveticaNeueLT Std" w:hAnsi="HelveticaNeueLT Std"/>
                <w:sz w:val="24"/>
                <w:szCs w:val="24"/>
                <w:lang w:val="en"/>
              </w:rPr>
              <w:t xml:space="preserve"> Dog exclusion - dogs will be excluded from children’s play areas, </w:t>
            </w:r>
            <w:r w:rsidR="00D22C84" w:rsidRPr="003F0003">
              <w:rPr>
                <w:rFonts w:ascii="HelveticaNeueLT Std" w:hAnsi="HelveticaNeueLT Std"/>
                <w:sz w:val="24"/>
                <w:szCs w:val="24"/>
                <w:lang w:val="en"/>
              </w:rPr>
              <w:t>playgrounds</w:t>
            </w:r>
            <w:r w:rsidRPr="003F0003">
              <w:rPr>
                <w:rFonts w:ascii="HelveticaNeueLT Std" w:hAnsi="HelveticaNeueLT Std"/>
                <w:sz w:val="24"/>
                <w:szCs w:val="24"/>
                <w:lang w:val="en"/>
              </w:rPr>
              <w:t xml:space="preserve">, ball courts, pool areas, marked sports pitches and games areas.  </w:t>
            </w:r>
          </w:p>
          <w:p w14:paraId="34CBE1BA" w14:textId="77777777" w:rsidR="00E0155C" w:rsidRPr="003F0003" w:rsidRDefault="00E0155C" w:rsidP="00B01542">
            <w:pPr>
              <w:pStyle w:val="ListParagraph"/>
              <w:numPr>
                <w:ilvl w:val="0"/>
                <w:numId w:val="18"/>
              </w:numPr>
              <w:spacing w:before="100" w:beforeAutospacing="1" w:after="100" w:afterAutospacing="1" w:line="240" w:lineRule="auto"/>
              <w:ind w:right="137"/>
              <w:jc w:val="both"/>
              <w:rPr>
                <w:rFonts w:ascii="HelveticaNeueLT Std" w:hAnsi="HelveticaNeueLT Std"/>
                <w:sz w:val="24"/>
                <w:szCs w:val="24"/>
                <w:lang w:val="en"/>
              </w:rPr>
            </w:pPr>
            <w:r w:rsidRPr="003F0003">
              <w:rPr>
                <w:rFonts w:ascii="HelveticaNeueLT Std" w:hAnsi="HelveticaNeueLT Std"/>
                <w:sz w:val="24"/>
                <w:szCs w:val="24"/>
                <w:lang w:val="en"/>
              </w:rPr>
              <w:t>Dogs (Specified Maximum) - the number of dogs that can be walked by one person will be limited to six</w:t>
            </w:r>
          </w:p>
          <w:p w14:paraId="0C9F7C55" w14:textId="718A99B8" w:rsidR="00B15FFA" w:rsidRDefault="00B15FFA" w:rsidP="00B01542">
            <w:pPr>
              <w:pStyle w:val="ListParagraph"/>
              <w:numPr>
                <w:ilvl w:val="0"/>
                <w:numId w:val="18"/>
              </w:numPr>
              <w:spacing w:before="100" w:beforeAutospacing="1" w:after="100" w:afterAutospacing="1" w:line="240" w:lineRule="auto"/>
              <w:ind w:right="137"/>
              <w:jc w:val="both"/>
              <w:rPr>
                <w:rFonts w:ascii="HelveticaNeueLT Std" w:hAnsi="HelveticaNeueLT Std"/>
                <w:sz w:val="24"/>
                <w:szCs w:val="24"/>
                <w:lang w:val="en"/>
              </w:rPr>
            </w:pPr>
            <w:r w:rsidRPr="003F0003">
              <w:rPr>
                <w:rFonts w:ascii="HelveticaNeueLT Std" w:hAnsi="HelveticaNeueLT Std"/>
                <w:sz w:val="24"/>
                <w:szCs w:val="24"/>
                <w:lang w:val="en"/>
              </w:rPr>
              <w:t>A new require</w:t>
            </w:r>
            <w:r w:rsidR="008C198E" w:rsidRPr="003F0003">
              <w:rPr>
                <w:rFonts w:ascii="HelveticaNeueLT Std" w:hAnsi="HelveticaNeueLT Std"/>
                <w:sz w:val="24"/>
                <w:szCs w:val="24"/>
                <w:lang w:val="en"/>
              </w:rPr>
              <w:t>ment</w:t>
            </w:r>
            <w:r w:rsidRPr="003F0003">
              <w:rPr>
                <w:rFonts w:ascii="HelveticaNeueLT Std" w:hAnsi="HelveticaNeueLT Std"/>
                <w:sz w:val="24"/>
                <w:szCs w:val="24"/>
                <w:lang w:val="en"/>
              </w:rPr>
              <w:t xml:space="preserve"> will require a person in charge of a dog to produce a device or other means for removing dog </w:t>
            </w:r>
            <w:proofErr w:type="spellStart"/>
            <w:r w:rsidRPr="003F0003">
              <w:rPr>
                <w:rFonts w:ascii="HelveticaNeueLT Std" w:hAnsi="HelveticaNeueLT Std"/>
                <w:sz w:val="24"/>
                <w:szCs w:val="24"/>
                <w:lang w:val="en"/>
              </w:rPr>
              <w:t>faeces</w:t>
            </w:r>
            <w:proofErr w:type="spellEnd"/>
            <w:r w:rsidRPr="003F0003">
              <w:rPr>
                <w:rFonts w:ascii="HelveticaNeueLT Std" w:hAnsi="HelveticaNeueLT Std"/>
                <w:sz w:val="24"/>
                <w:szCs w:val="24"/>
                <w:lang w:val="en"/>
              </w:rPr>
              <w:t xml:space="preserve"> when requested by an officer.</w:t>
            </w:r>
          </w:p>
          <w:p w14:paraId="6D38250C" w14:textId="77777777" w:rsidR="003F0003" w:rsidRPr="003F0003" w:rsidRDefault="003F0003" w:rsidP="003F0003">
            <w:pPr>
              <w:pStyle w:val="ListParagraph"/>
              <w:spacing w:before="100" w:beforeAutospacing="1" w:after="100" w:afterAutospacing="1" w:line="240" w:lineRule="auto"/>
              <w:ind w:right="137"/>
              <w:jc w:val="both"/>
              <w:rPr>
                <w:rFonts w:ascii="HelveticaNeueLT Std" w:hAnsi="HelveticaNeueLT Std"/>
                <w:sz w:val="24"/>
                <w:szCs w:val="24"/>
                <w:lang w:val="en"/>
              </w:rPr>
            </w:pPr>
          </w:p>
          <w:p w14:paraId="5D718199" w14:textId="1DF22B48" w:rsidR="00256CFA" w:rsidRDefault="00256CFA" w:rsidP="00B01542">
            <w:pPr>
              <w:pStyle w:val="ListParagraph"/>
              <w:spacing w:before="100" w:beforeAutospacing="1" w:after="100" w:afterAutospacing="1" w:line="240" w:lineRule="auto"/>
              <w:ind w:left="0"/>
              <w:jc w:val="both"/>
              <w:rPr>
                <w:rFonts w:ascii="HelveticaNeueLT Std" w:hAnsi="HelveticaNeueLT Std"/>
                <w:sz w:val="24"/>
                <w:szCs w:val="24"/>
                <w:u w:val="single"/>
                <w:lang w:val="en"/>
              </w:rPr>
            </w:pPr>
            <w:r w:rsidRPr="003F0003">
              <w:rPr>
                <w:rFonts w:ascii="HelveticaNeueLT Std" w:hAnsi="HelveticaNeueLT Std"/>
                <w:sz w:val="24"/>
                <w:szCs w:val="24"/>
                <w:u w:val="single"/>
                <w:lang w:val="en"/>
              </w:rPr>
              <w:t xml:space="preserve">In </w:t>
            </w:r>
            <w:r w:rsidR="002B561E" w:rsidRPr="003F0003">
              <w:rPr>
                <w:rFonts w:ascii="HelveticaNeueLT Std" w:hAnsi="HelveticaNeueLT Std"/>
                <w:sz w:val="24"/>
                <w:szCs w:val="24"/>
                <w:u w:val="single"/>
                <w:lang w:val="en"/>
              </w:rPr>
              <w:t xml:space="preserve">terms of the </w:t>
            </w:r>
            <w:r w:rsidRPr="003F0003">
              <w:rPr>
                <w:rFonts w:ascii="HelveticaNeueLT Std" w:hAnsi="HelveticaNeueLT Std"/>
                <w:sz w:val="24"/>
                <w:szCs w:val="24"/>
                <w:u w:val="single"/>
                <w:lang w:val="en"/>
              </w:rPr>
              <w:t xml:space="preserve">PSPOs related to alcohol </w:t>
            </w:r>
            <w:r w:rsidR="00375DE7" w:rsidRPr="003F0003">
              <w:rPr>
                <w:rFonts w:ascii="HelveticaNeueLT Std" w:hAnsi="HelveticaNeueLT Std"/>
                <w:sz w:val="24"/>
                <w:szCs w:val="24"/>
                <w:u w:val="single"/>
                <w:lang w:val="en"/>
              </w:rPr>
              <w:t>controls: -</w:t>
            </w:r>
          </w:p>
          <w:p w14:paraId="6E732E9D" w14:textId="77777777" w:rsidR="003F0003" w:rsidRPr="003F0003" w:rsidRDefault="003F0003" w:rsidP="00B01542">
            <w:pPr>
              <w:pStyle w:val="ListParagraph"/>
              <w:spacing w:before="100" w:beforeAutospacing="1" w:after="100" w:afterAutospacing="1" w:line="240" w:lineRule="auto"/>
              <w:ind w:left="0"/>
              <w:jc w:val="both"/>
              <w:rPr>
                <w:rFonts w:ascii="HelveticaNeueLT Std" w:hAnsi="HelveticaNeueLT Std"/>
                <w:sz w:val="24"/>
                <w:szCs w:val="24"/>
                <w:u w:val="single"/>
                <w:lang w:val="en"/>
              </w:rPr>
            </w:pPr>
          </w:p>
          <w:p w14:paraId="6685B7AD" w14:textId="77777777" w:rsidR="002B561E" w:rsidRPr="003F0003" w:rsidRDefault="00256CFA" w:rsidP="00B01542">
            <w:pPr>
              <w:pStyle w:val="ListParagraph"/>
              <w:numPr>
                <w:ilvl w:val="0"/>
                <w:numId w:val="30"/>
              </w:numPr>
              <w:spacing w:before="100" w:beforeAutospacing="1" w:after="100" w:afterAutospacing="1" w:line="240" w:lineRule="auto"/>
              <w:ind w:left="709" w:right="137"/>
              <w:jc w:val="both"/>
              <w:rPr>
                <w:rFonts w:ascii="HelveticaNeueLT Std" w:hAnsi="HelveticaNeueLT Std"/>
                <w:sz w:val="24"/>
                <w:szCs w:val="24"/>
              </w:rPr>
            </w:pPr>
            <w:r w:rsidRPr="003F0003">
              <w:rPr>
                <w:rFonts w:ascii="HelveticaNeueLT Std" w:hAnsi="HelveticaNeueLT Std"/>
                <w:sz w:val="24"/>
                <w:szCs w:val="24"/>
                <w:lang w:val="en"/>
              </w:rPr>
              <w:t>T</w:t>
            </w:r>
            <w:r w:rsidR="00B15FFA" w:rsidRPr="003F0003">
              <w:rPr>
                <w:rFonts w:ascii="HelveticaNeueLT Std" w:hAnsi="HelveticaNeueLT Std"/>
                <w:sz w:val="24"/>
                <w:szCs w:val="24"/>
                <w:lang w:val="en"/>
              </w:rPr>
              <w:t>he following wards currently have Orders in place:</w:t>
            </w:r>
            <w:r w:rsidR="002B561E" w:rsidRPr="003F0003">
              <w:rPr>
                <w:rFonts w:ascii="HelveticaNeueLT Std" w:hAnsi="HelveticaNeueLT Std"/>
                <w:sz w:val="24"/>
                <w:szCs w:val="24"/>
                <w:lang w:val="en"/>
              </w:rPr>
              <w:t xml:space="preserve"> </w:t>
            </w:r>
            <w:bookmarkStart w:id="0" w:name="_Hlk31118225"/>
            <w:r w:rsidR="00E0155C" w:rsidRPr="003F0003">
              <w:rPr>
                <w:rFonts w:ascii="HelveticaNeueLT Std" w:hAnsi="HelveticaNeueLT Std"/>
                <w:sz w:val="24"/>
                <w:szCs w:val="24"/>
              </w:rPr>
              <w:t>Bounds Green, Bruce Grove, Harringay, Noel Park, Northumberland Park, St Ann’s, Seven sisters, Tottenham Green, Tottenham Hale, West Green and Woodside.</w:t>
            </w:r>
            <w:bookmarkEnd w:id="0"/>
          </w:p>
          <w:p w14:paraId="32E453AC" w14:textId="77777777" w:rsidR="002B561E" w:rsidRPr="003F0003" w:rsidRDefault="00E0155C" w:rsidP="00B01542">
            <w:pPr>
              <w:pStyle w:val="ListParagraph"/>
              <w:numPr>
                <w:ilvl w:val="0"/>
                <w:numId w:val="30"/>
              </w:numPr>
              <w:spacing w:before="100" w:beforeAutospacing="1" w:after="100" w:afterAutospacing="1" w:line="240" w:lineRule="auto"/>
              <w:ind w:left="709" w:right="137"/>
              <w:jc w:val="both"/>
              <w:rPr>
                <w:rFonts w:ascii="HelveticaNeueLT Std" w:hAnsi="HelveticaNeueLT Std"/>
                <w:sz w:val="24"/>
                <w:szCs w:val="24"/>
              </w:rPr>
            </w:pPr>
            <w:r w:rsidRPr="003F0003">
              <w:rPr>
                <w:rFonts w:ascii="HelveticaNeueLT Std" w:hAnsi="HelveticaNeueLT Std"/>
                <w:sz w:val="24"/>
                <w:szCs w:val="24"/>
              </w:rPr>
              <w:t>The PSPO w</w:t>
            </w:r>
            <w:r w:rsidR="00FF70D4" w:rsidRPr="003F0003">
              <w:rPr>
                <w:rFonts w:ascii="HelveticaNeueLT Std" w:hAnsi="HelveticaNeueLT Std"/>
                <w:sz w:val="24"/>
                <w:szCs w:val="24"/>
              </w:rPr>
              <w:t xml:space="preserve">ithin each ward will not </w:t>
            </w:r>
            <w:r w:rsidR="00375DE7" w:rsidRPr="003F0003">
              <w:rPr>
                <w:rFonts w:ascii="HelveticaNeueLT Std" w:hAnsi="HelveticaNeueLT Std"/>
                <w:sz w:val="24"/>
                <w:szCs w:val="24"/>
              </w:rPr>
              <w:t>affect</w:t>
            </w:r>
            <w:r w:rsidRPr="003F0003">
              <w:rPr>
                <w:rFonts w:ascii="HelveticaNeueLT Std" w:hAnsi="HelveticaNeueLT Std"/>
                <w:sz w:val="24"/>
                <w:szCs w:val="24"/>
              </w:rPr>
              <w:t xml:space="preserve"> </w:t>
            </w:r>
            <w:r w:rsidRPr="003F0003">
              <w:rPr>
                <w:rFonts w:ascii="HelveticaNeueLT Std" w:hAnsi="HelveticaNeueLT Std"/>
                <w:sz w:val="24"/>
                <w:szCs w:val="24"/>
                <w:lang w:val="en"/>
              </w:rPr>
              <w:t>pubs, restaurants and off</w:t>
            </w:r>
            <w:r w:rsidRPr="003F0003">
              <w:rPr>
                <w:rFonts w:ascii="HelveticaNeueLT Std" w:hAnsi="HelveticaNeueLT Std"/>
                <w:sz w:val="24"/>
                <w:szCs w:val="24"/>
              </w:rPr>
              <w:t xml:space="preserve"> licences</w:t>
            </w:r>
            <w:r w:rsidRPr="003F0003">
              <w:rPr>
                <w:rFonts w:ascii="HelveticaNeueLT Std" w:hAnsi="HelveticaNeueLT Std"/>
                <w:sz w:val="24"/>
                <w:szCs w:val="24"/>
                <w:lang w:val="en"/>
              </w:rPr>
              <w:t xml:space="preserve"> </w:t>
            </w:r>
            <w:r w:rsidR="00256CFA" w:rsidRPr="003F0003">
              <w:rPr>
                <w:rFonts w:ascii="HelveticaNeueLT Std" w:hAnsi="HelveticaNeueLT Std"/>
                <w:sz w:val="24"/>
                <w:szCs w:val="24"/>
                <w:lang w:val="en"/>
              </w:rPr>
              <w:t xml:space="preserve">or </w:t>
            </w:r>
            <w:r w:rsidRPr="003F0003">
              <w:rPr>
                <w:rFonts w:ascii="HelveticaNeueLT Std" w:hAnsi="HelveticaNeueLT Std"/>
                <w:sz w:val="24"/>
                <w:szCs w:val="24"/>
                <w:lang w:val="en"/>
              </w:rPr>
              <w:t>areas covered by a temporary event notice</w:t>
            </w:r>
          </w:p>
          <w:p w14:paraId="7C6AAF91" w14:textId="77777777" w:rsidR="0043197A" w:rsidRPr="003F0003" w:rsidRDefault="004D1614" w:rsidP="00B01542">
            <w:pPr>
              <w:pStyle w:val="ListParagraph"/>
              <w:numPr>
                <w:ilvl w:val="0"/>
                <w:numId w:val="30"/>
              </w:numPr>
              <w:spacing w:before="100" w:beforeAutospacing="1" w:after="100" w:afterAutospacing="1" w:line="240" w:lineRule="auto"/>
              <w:ind w:left="709" w:right="137"/>
              <w:jc w:val="both"/>
              <w:rPr>
                <w:rFonts w:ascii="HelveticaNeueLT Std" w:hAnsi="HelveticaNeueLT Std"/>
                <w:sz w:val="24"/>
                <w:szCs w:val="24"/>
              </w:rPr>
            </w:pPr>
            <w:r w:rsidRPr="003F0003">
              <w:rPr>
                <w:rFonts w:ascii="HelveticaNeueLT Std" w:hAnsi="HelveticaNeueLT Std"/>
                <w:sz w:val="24"/>
                <w:szCs w:val="24"/>
                <w:lang w:val="en"/>
              </w:rPr>
              <w:t>The</w:t>
            </w:r>
            <w:r w:rsidR="00E0155C" w:rsidRPr="003F0003">
              <w:rPr>
                <w:rFonts w:ascii="HelveticaNeueLT Std" w:hAnsi="HelveticaNeueLT Std"/>
                <w:sz w:val="24"/>
                <w:szCs w:val="24"/>
                <w:lang w:val="en"/>
              </w:rPr>
              <w:t xml:space="preserve"> PSPO cannot ban the drinking of alcohol in a public space, the offence is failing to comply with an officer’s request within the restricted area of the PSPO to stop drinking and/or surrender alcohol. This criminal offence can be dealt with by issuing a fixed penalty notice or a summons to court. </w:t>
            </w:r>
          </w:p>
          <w:p w14:paraId="23DE55D3" w14:textId="77777777" w:rsidR="00E0155C" w:rsidRPr="003F0003" w:rsidRDefault="0043197A" w:rsidP="00B01542">
            <w:pPr>
              <w:spacing w:before="100" w:beforeAutospacing="1" w:after="100" w:afterAutospacing="1"/>
              <w:ind w:right="137"/>
              <w:jc w:val="both"/>
              <w:rPr>
                <w:rFonts w:ascii="HelveticaNeueLT Std" w:hAnsi="HelveticaNeueLT Std"/>
                <w:lang w:val="en"/>
              </w:rPr>
            </w:pPr>
            <w:r w:rsidRPr="003F0003">
              <w:rPr>
                <w:rFonts w:ascii="HelveticaNeueLT Std" w:hAnsi="HelveticaNeueLT Std"/>
                <w:lang w:val="en"/>
              </w:rPr>
              <w:t>The p</w:t>
            </w:r>
            <w:r w:rsidR="00E0155C" w:rsidRPr="003F0003">
              <w:rPr>
                <w:rFonts w:ascii="HelveticaNeueLT Std" w:hAnsi="HelveticaNeueLT Std"/>
                <w:lang w:val="en"/>
              </w:rPr>
              <w:t xml:space="preserve">enalties for </w:t>
            </w:r>
            <w:r w:rsidRPr="003F0003">
              <w:rPr>
                <w:rFonts w:ascii="HelveticaNeueLT Std" w:hAnsi="HelveticaNeueLT Std"/>
                <w:lang w:val="en"/>
              </w:rPr>
              <w:t xml:space="preserve">breach either the Alcohol or Dog Control PSPOs is a </w:t>
            </w:r>
            <w:r w:rsidR="00E0155C" w:rsidRPr="003F0003">
              <w:rPr>
                <w:rFonts w:ascii="HelveticaNeueLT Std" w:hAnsi="HelveticaNeueLT Std"/>
                <w:lang w:val="en"/>
              </w:rPr>
              <w:t>fixed penalty of £100.00 or a maximum fine of £1000.00 on conviction.</w:t>
            </w:r>
          </w:p>
          <w:p w14:paraId="238F34C7" w14:textId="77777777" w:rsidR="0043197A" w:rsidRPr="003F0003" w:rsidRDefault="009B1E9C" w:rsidP="00B01542">
            <w:pPr>
              <w:ind w:right="137"/>
              <w:jc w:val="both"/>
              <w:rPr>
                <w:rFonts w:ascii="HelveticaNeueLT Std" w:hAnsi="HelveticaNeueLT Std" w:cs="Arial"/>
              </w:rPr>
            </w:pPr>
            <w:r w:rsidRPr="003F0003">
              <w:rPr>
                <w:rFonts w:ascii="HelveticaNeueLT Std" w:hAnsi="HelveticaNeueLT Std" w:cs="Arial"/>
              </w:rPr>
              <w:t>The PSPO</w:t>
            </w:r>
            <w:r w:rsidR="0043197A" w:rsidRPr="003F0003">
              <w:rPr>
                <w:rFonts w:ascii="HelveticaNeueLT Std" w:hAnsi="HelveticaNeueLT Std" w:cs="Arial"/>
              </w:rPr>
              <w:t>s</w:t>
            </w:r>
            <w:r w:rsidRPr="003F0003">
              <w:rPr>
                <w:rFonts w:ascii="HelveticaNeueLT Std" w:hAnsi="HelveticaNeueLT Std" w:cs="Arial"/>
              </w:rPr>
              <w:t xml:space="preserve"> </w:t>
            </w:r>
            <w:r w:rsidR="00631D94" w:rsidRPr="003F0003">
              <w:rPr>
                <w:rFonts w:ascii="HelveticaNeueLT Std" w:hAnsi="HelveticaNeueLT Std" w:cs="Arial"/>
              </w:rPr>
              <w:t xml:space="preserve">will </w:t>
            </w:r>
            <w:r w:rsidRPr="003F0003">
              <w:rPr>
                <w:rFonts w:ascii="HelveticaNeueLT Std" w:hAnsi="HelveticaNeueLT Std" w:cs="Arial"/>
              </w:rPr>
              <w:t xml:space="preserve">assist the Council and the police to tackle anti-social </w:t>
            </w:r>
            <w:r w:rsidR="00375DE7" w:rsidRPr="003F0003">
              <w:rPr>
                <w:rFonts w:ascii="HelveticaNeueLT Std" w:hAnsi="HelveticaNeueLT Std" w:cs="Arial"/>
              </w:rPr>
              <w:t>behaviour,</w:t>
            </w:r>
            <w:r w:rsidRPr="003F0003">
              <w:rPr>
                <w:rFonts w:ascii="HelveticaNeueLT Std" w:hAnsi="HelveticaNeueLT Std" w:cs="Arial"/>
              </w:rPr>
              <w:t xml:space="preserve"> resulting in a reduction </w:t>
            </w:r>
            <w:r w:rsidR="002A28F4" w:rsidRPr="003F0003">
              <w:rPr>
                <w:rFonts w:ascii="HelveticaNeueLT Std" w:hAnsi="HelveticaNeueLT Std" w:cs="Arial"/>
              </w:rPr>
              <w:t>in individuals engaging in anti-</w:t>
            </w:r>
            <w:r w:rsidR="00631D94" w:rsidRPr="003F0003">
              <w:rPr>
                <w:rFonts w:ascii="HelveticaNeueLT Std" w:hAnsi="HelveticaNeueLT Std" w:cs="Arial"/>
              </w:rPr>
              <w:t>social behaviour such as</w:t>
            </w:r>
            <w:r w:rsidR="00272ACB" w:rsidRPr="003F0003">
              <w:rPr>
                <w:rFonts w:ascii="HelveticaNeueLT Std" w:hAnsi="HelveticaNeueLT Std" w:cs="Arial"/>
              </w:rPr>
              <w:t xml:space="preserve">, that </w:t>
            </w:r>
            <w:r w:rsidR="00272ACB" w:rsidRPr="003F0003">
              <w:rPr>
                <w:rFonts w:ascii="HelveticaNeueLT Std" w:hAnsi="HelveticaNeueLT Std" w:cs="Arial"/>
              </w:rPr>
              <w:lastRenderedPageBreak/>
              <w:t>arising from the consumption of alcohol</w:t>
            </w:r>
            <w:r w:rsidR="0043197A" w:rsidRPr="003F0003">
              <w:rPr>
                <w:rFonts w:ascii="HelveticaNeueLT Std" w:hAnsi="HelveticaNeueLT Std" w:cs="Arial"/>
              </w:rPr>
              <w:t xml:space="preserve">.  It will also ensure that dog owners behave responsibly by cleaning up after their dog and ensuring that these are kept under </w:t>
            </w:r>
            <w:r w:rsidR="00D22C84" w:rsidRPr="003F0003">
              <w:rPr>
                <w:rFonts w:ascii="HelveticaNeueLT Std" w:hAnsi="HelveticaNeueLT Std" w:cs="Arial"/>
              </w:rPr>
              <w:t>control,</w:t>
            </w:r>
            <w:r w:rsidR="0043197A" w:rsidRPr="003F0003">
              <w:rPr>
                <w:rFonts w:ascii="HelveticaNeueLT Std" w:hAnsi="HelveticaNeueLT Std" w:cs="Arial"/>
              </w:rPr>
              <w:t xml:space="preserve"> so they do not cause a nuisance to members of the public or other dogs and animals.  </w:t>
            </w:r>
          </w:p>
          <w:p w14:paraId="47E887D1" w14:textId="77777777" w:rsidR="00903437" w:rsidRPr="003F0003" w:rsidRDefault="009B1E9C" w:rsidP="00B01542">
            <w:pPr>
              <w:spacing w:before="100" w:beforeAutospacing="1" w:after="100" w:afterAutospacing="1"/>
              <w:ind w:right="137"/>
              <w:jc w:val="both"/>
              <w:rPr>
                <w:rFonts w:ascii="HelveticaNeueLT Std" w:hAnsi="HelveticaNeueLT Std" w:cs="Arial"/>
              </w:rPr>
            </w:pPr>
            <w:r w:rsidRPr="003F0003">
              <w:rPr>
                <w:rFonts w:ascii="HelveticaNeueLT Std" w:hAnsi="HelveticaNeueLT Std" w:cs="Arial"/>
              </w:rPr>
              <w:t xml:space="preserve">The PSPO </w:t>
            </w:r>
            <w:r w:rsidR="002A28F4" w:rsidRPr="003F0003">
              <w:rPr>
                <w:rFonts w:ascii="HelveticaNeueLT Std" w:hAnsi="HelveticaNeueLT Std" w:cs="Arial"/>
              </w:rPr>
              <w:t>would a</w:t>
            </w:r>
            <w:r w:rsidRPr="003F0003">
              <w:rPr>
                <w:rFonts w:ascii="HelveticaNeueLT Std" w:hAnsi="HelveticaNeueLT Std" w:cs="Arial"/>
              </w:rPr>
              <w:t xml:space="preserve">pply to all individuals committing antisocial behaviour within the designated area, without discrimination. </w:t>
            </w:r>
          </w:p>
          <w:p w14:paraId="3EAF2861" w14:textId="77777777" w:rsidR="006857AD" w:rsidRPr="003F0003" w:rsidRDefault="0043197A" w:rsidP="00B01542">
            <w:pPr>
              <w:spacing w:before="100" w:beforeAutospacing="1" w:after="100" w:afterAutospacing="1"/>
              <w:ind w:right="137"/>
              <w:jc w:val="both"/>
              <w:rPr>
                <w:rFonts w:ascii="HelveticaNeueLT Std" w:hAnsi="HelveticaNeueLT Std"/>
                <w:lang w:val="en"/>
              </w:rPr>
            </w:pPr>
            <w:r w:rsidRPr="003F0003">
              <w:rPr>
                <w:rFonts w:ascii="HelveticaNeueLT Std" w:hAnsi="HelveticaNeueLT Std" w:cs="Arial"/>
              </w:rPr>
              <w:t>However</w:t>
            </w:r>
            <w:r w:rsidR="006857AD" w:rsidRPr="003F0003">
              <w:rPr>
                <w:rFonts w:ascii="HelveticaNeueLT Std" w:hAnsi="HelveticaNeueLT Std" w:cs="Arial"/>
              </w:rPr>
              <w:t>, t</w:t>
            </w:r>
            <w:r w:rsidR="006857AD" w:rsidRPr="003F0003">
              <w:rPr>
                <w:rFonts w:ascii="HelveticaNeueLT Std" w:hAnsi="HelveticaNeueLT Std"/>
                <w:lang w:val="en"/>
              </w:rPr>
              <w:t xml:space="preserve">here are exemptions </w:t>
            </w:r>
            <w:r w:rsidR="00D22C84" w:rsidRPr="003F0003">
              <w:rPr>
                <w:rFonts w:ascii="HelveticaNeueLT Std" w:hAnsi="HelveticaNeueLT Std"/>
                <w:lang w:val="en"/>
              </w:rPr>
              <w:t>regarding</w:t>
            </w:r>
            <w:r w:rsidR="006857AD" w:rsidRPr="003F0003">
              <w:rPr>
                <w:rFonts w:ascii="HelveticaNeueLT Std" w:hAnsi="HelveticaNeueLT Std"/>
                <w:lang w:val="en"/>
              </w:rPr>
              <w:t xml:space="preserve"> dog fouling </w:t>
            </w:r>
            <w:r w:rsidR="00B700F1" w:rsidRPr="003F0003">
              <w:rPr>
                <w:rFonts w:ascii="HelveticaNeueLT Std" w:hAnsi="HelveticaNeueLT Std"/>
                <w:lang w:val="en"/>
              </w:rPr>
              <w:t>- a</w:t>
            </w:r>
            <w:r w:rsidR="006857AD" w:rsidRPr="003F0003">
              <w:rPr>
                <w:rFonts w:ascii="HelveticaNeueLT Std" w:hAnsi="HelveticaNeueLT Std"/>
                <w:lang w:val="en"/>
              </w:rPr>
              <w:t xml:space="preserve"> person who is registered blind or who has a disability which affects their mobility and who is registered disabled is exempt from cleaning up after their dog.</w:t>
            </w:r>
            <w:r w:rsidR="00903437" w:rsidRPr="003F0003">
              <w:rPr>
                <w:rFonts w:ascii="HelveticaNeueLT Std" w:hAnsi="HelveticaNeueLT Std"/>
                <w:lang w:val="en"/>
              </w:rPr>
              <w:t xml:space="preserve"> </w:t>
            </w:r>
            <w:proofErr w:type="gramStart"/>
            <w:r w:rsidR="00D22C84" w:rsidRPr="003F0003">
              <w:rPr>
                <w:rFonts w:ascii="HelveticaNeueLT Std" w:hAnsi="HelveticaNeueLT Std"/>
                <w:lang w:val="en"/>
              </w:rPr>
              <w:t>In regard to</w:t>
            </w:r>
            <w:proofErr w:type="gramEnd"/>
            <w:r w:rsidR="006857AD" w:rsidRPr="003F0003">
              <w:rPr>
                <w:rFonts w:ascii="HelveticaNeueLT Std" w:hAnsi="HelveticaNeueLT Std"/>
                <w:lang w:val="en"/>
              </w:rPr>
              <w:t xml:space="preserve"> dog exclusion areas, persons who are registered blind or who have an assistance dog and who are registered with a known charity will be exempt</w:t>
            </w:r>
            <w:r w:rsidR="00483B44" w:rsidRPr="003F0003">
              <w:rPr>
                <w:rFonts w:ascii="HelveticaNeueLT Std" w:hAnsi="HelveticaNeueLT Std"/>
                <w:lang w:val="en"/>
              </w:rPr>
              <w:t xml:space="preserve"> and will be able to enter these areas freely</w:t>
            </w:r>
            <w:r w:rsidR="006857AD" w:rsidRPr="003F0003">
              <w:rPr>
                <w:rFonts w:ascii="HelveticaNeueLT Std" w:hAnsi="HelveticaNeueLT Std"/>
                <w:lang w:val="en"/>
              </w:rPr>
              <w:t>.</w:t>
            </w:r>
          </w:p>
          <w:p w14:paraId="60ACE7B4" w14:textId="77777777" w:rsidR="00C07233" w:rsidRPr="003F0003" w:rsidRDefault="00C07233" w:rsidP="00B01542">
            <w:pPr>
              <w:ind w:right="137"/>
              <w:jc w:val="both"/>
              <w:rPr>
                <w:rFonts w:ascii="HelveticaNeueLT Std" w:hAnsi="HelveticaNeueLT Std" w:cs="Arial"/>
                <w:b/>
              </w:rPr>
            </w:pPr>
            <w:r w:rsidRPr="003F0003">
              <w:rPr>
                <w:rFonts w:ascii="HelveticaNeueLT Std" w:hAnsi="HelveticaNeueLT Std" w:cs="Arial"/>
                <w:b/>
                <w:u w:val="single"/>
              </w:rPr>
              <w:t>The decision-making route</w:t>
            </w:r>
            <w:r w:rsidRPr="003F0003">
              <w:rPr>
                <w:rFonts w:ascii="HelveticaNeueLT Std" w:hAnsi="HelveticaNeueLT Std" w:cs="Arial"/>
                <w:b/>
              </w:rPr>
              <w:t>:</w:t>
            </w:r>
          </w:p>
          <w:p w14:paraId="6441D5C1" w14:textId="77777777" w:rsidR="00C07233" w:rsidRPr="003F0003" w:rsidRDefault="00C07233" w:rsidP="00B01542">
            <w:pPr>
              <w:ind w:right="137"/>
              <w:jc w:val="both"/>
              <w:rPr>
                <w:rFonts w:ascii="HelveticaNeueLT Std" w:hAnsi="HelveticaNeueLT Std" w:cs="Arial"/>
              </w:rPr>
            </w:pPr>
          </w:p>
          <w:p w14:paraId="4CB2467F" w14:textId="77777777" w:rsidR="00C07233" w:rsidRPr="003F0003" w:rsidRDefault="00C07233" w:rsidP="00B01542">
            <w:pPr>
              <w:ind w:right="137"/>
              <w:jc w:val="both"/>
              <w:rPr>
                <w:rFonts w:ascii="HelveticaNeueLT Std" w:hAnsi="HelveticaNeueLT Std" w:cs="Arial"/>
              </w:rPr>
            </w:pPr>
            <w:r w:rsidRPr="003F0003">
              <w:rPr>
                <w:rFonts w:ascii="HelveticaNeueLT Std" w:hAnsi="HelveticaNeueLT Std" w:cs="Arial"/>
              </w:rPr>
              <w:t xml:space="preserve">A decision was taken on 10 March 2020 to go out to public consultation on </w:t>
            </w:r>
            <w:r w:rsidR="00375DE7" w:rsidRPr="003F0003">
              <w:rPr>
                <w:rFonts w:ascii="HelveticaNeueLT Std" w:hAnsi="HelveticaNeueLT Std" w:cs="Arial"/>
              </w:rPr>
              <w:t>the proposed</w:t>
            </w:r>
            <w:r w:rsidRPr="003F0003">
              <w:rPr>
                <w:rFonts w:ascii="HelveticaNeueLT Std" w:hAnsi="HelveticaNeueLT Std" w:cs="Arial"/>
              </w:rPr>
              <w:t xml:space="preserve"> PSPOs with amendment and additional requirement.</w:t>
            </w:r>
          </w:p>
          <w:p w14:paraId="6E4759DD" w14:textId="77777777" w:rsidR="00C07233" w:rsidRPr="003F0003" w:rsidRDefault="00C07233" w:rsidP="00B01542">
            <w:pPr>
              <w:ind w:right="137"/>
              <w:jc w:val="both"/>
              <w:rPr>
                <w:rFonts w:ascii="HelveticaNeueLT Std" w:hAnsi="HelveticaNeueLT Std" w:cs="Arial"/>
              </w:rPr>
            </w:pPr>
          </w:p>
          <w:p w14:paraId="2CCB4DB6" w14:textId="7D5C66A7" w:rsidR="00071164" w:rsidRPr="003F0003" w:rsidRDefault="00C07233" w:rsidP="00B01542">
            <w:pPr>
              <w:ind w:right="137"/>
              <w:jc w:val="both"/>
              <w:rPr>
                <w:rFonts w:ascii="HelveticaNeueLT Std" w:hAnsi="HelveticaNeueLT Std" w:cs="Arial"/>
              </w:rPr>
            </w:pPr>
            <w:r w:rsidRPr="003F0003">
              <w:rPr>
                <w:rFonts w:ascii="HelveticaNeueLT Std" w:hAnsi="HelveticaNeueLT Std" w:cs="Arial"/>
              </w:rPr>
              <w:t xml:space="preserve">The Council consulted with the public between 7 July 2020 and 18 August 2020. The findings of the public consultation inform the final Cabinet Report and </w:t>
            </w:r>
            <w:proofErr w:type="spellStart"/>
            <w:r w:rsidRPr="003F0003">
              <w:rPr>
                <w:rFonts w:ascii="HelveticaNeueLT Std" w:hAnsi="HelveticaNeueLT Std" w:cs="Arial"/>
              </w:rPr>
              <w:t>EqIA</w:t>
            </w:r>
            <w:proofErr w:type="spellEnd"/>
            <w:r w:rsidRPr="003F0003">
              <w:rPr>
                <w:rFonts w:ascii="HelveticaNeueLT Std" w:hAnsi="HelveticaNeueLT Std" w:cs="Arial"/>
              </w:rPr>
              <w:t>, which will go to Cabinet on 13</w:t>
            </w:r>
            <w:r w:rsidRPr="003F0003">
              <w:rPr>
                <w:rFonts w:ascii="HelveticaNeueLT Std" w:hAnsi="HelveticaNeueLT Std" w:cs="Arial"/>
                <w:vertAlign w:val="superscript"/>
              </w:rPr>
              <w:t>th</w:t>
            </w:r>
            <w:r w:rsidRPr="003F0003">
              <w:rPr>
                <w:rFonts w:ascii="HelveticaNeueLT Std" w:hAnsi="HelveticaNeueLT Std" w:cs="Arial"/>
              </w:rPr>
              <w:t xml:space="preserve"> October 2020 </w:t>
            </w:r>
          </w:p>
          <w:p w14:paraId="7BB283E1" w14:textId="77777777" w:rsidR="00883C5E" w:rsidRPr="003F0003" w:rsidRDefault="006857AD" w:rsidP="005544C2">
            <w:pPr>
              <w:rPr>
                <w:rFonts w:ascii="HelveticaNeueLT Std" w:hAnsi="HelveticaNeueLT Std" w:cs="Calibri"/>
              </w:rPr>
            </w:pPr>
            <w:r w:rsidRPr="003F0003">
              <w:rPr>
                <w:rFonts w:ascii="HelveticaNeueLT Std" w:hAnsi="HelveticaNeueLT Std" w:cs="Arial"/>
              </w:rPr>
              <w:t xml:space="preserve"> </w:t>
            </w:r>
            <w:r w:rsidR="005544C2" w:rsidRPr="003F0003">
              <w:rPr>
                <w:rFonts w:ascii="HelveticaNeueLT Std" w:hAnsi="HelveticaNeueLT Std" w:cs="Calibri"/>
              </w:rPr>
              <w:t xml:space="preserve">  </w:t>
            </w:r>
            <w:r w:rsidR="00883C5E" w:rsidRPr="003F0003">
              <w:rPr>
                <w:rFonts w:ascii="HelveticaNeueLT Std" w:hAnsi="HelveticaNeueLT Std" w:cs="Calibri"/>
              </w:rPr>
              <w:t xml:space="preserve"> </w:t>
            </w:r>
          </w:p>
        </w:tc>
      </w:tr>
    </w:tbl>
    <w:p w14:paraId="0D761071" w14:textId="77777777" w:rsidR="00321522" w:rsidRPr="00DC0566" w:rsidRDefault="00321522">
      <w:pPr>
        <w:rPr>
          <w:rFonts w:ascii="HelveticaNeueLT Std" w:hAnsi="HelveticaNeueLT Std"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341"/>
        <w:gridCol w:w="2546"/>
      </w:tblGrid>
      <w:tr w:rsidR="00B07E73" w:rsidRPr="00DC0566" w14:paraId="38A1C9A3" w14:textId="77777777" w:rsidTr="0030111F">
        <w:tc>
          <w:tcPr>
            <w:tcW w:w="9854" w:type="dxa"/>
            <w:gridSpan w:val="3"/>
            <w:shd w:val="clear" w:color="auto" w:fill="FF0000"/>
          </w:tcPr>
          <w:p w14:paraId="05617740" w14:textId="77777777" w:rsidR="00B07E73" w:rsidRPr="0030111F" w:rsidRDefault="00D20890" w:rsidP="00B07E73">
            <w:pPr>
              <w:rPr>
                <w:rFonts w:ascii="HelveticaNeueLT Std" w:hAnsi="HelveticaNeueLT Std" w:cs="Arial"/>
                <w:b/>
                <w:color w:val="FFFFFF"/>
              </w:rPr>
            </w:pPr>
            <w:r w:rsidRPr="0030111F">
              <w:rPr>
                <w:rFonts w:ascii="HelveticaNeueLT Std" w:hAnsi="HelveticaNeueLT Std" w:cs="Arial"/>
                <w:b/>
                <w:color w:val="FFFFFF"/>
              </w:rPr>
              <w:t>3</w:t>
            </w:r>
            <w:r w:rsidR="00B773CE" w:rsidRPr="0030111F">
              <w:rPr>
                <w:rFonts w:ascii="HelveticaNeueLT Std" w:hAnsi="HelveticaNeueLT Std" w:cs="Arial"/>
                <w:b/>
                <w:color w:val="FFFFFF"/>
              </w:rPr>
              <w:t xml:space="preserve">. </w:t>
            </w:r>
            <w:r w:rsidR="00B07E73" w:rsidRPr="0030111F">
              <w:rPr>
                <w:rFonts w:ascii="HelveticaNeueLT Std" w:hAnsi="HelveticaNeueLT Std" w:cs="Arial"/>
                <w:b/>
                <w:color w:val="FFFFFF"/>
              </w:rPr>
              <w:t xml:space="preserve">What data will </w:t>
            </w:r>
            <w:r w:rsidRPr="0030111F">
              <w:rPr>
                <w:rFonts w:ascii="HelveticaNeueLT Std" w:hAnsi="HelveticaNeueLT Std" w:cs="Arial"/>
                <w:b/>
                <w:color w:val="FFFFFF"/>
              </w:rPr>
              <w:t xml:space="preserve">you use to </w:t>
            </w:r>
            <w:r w:rsidR="00B07E73" w:rsidRPr="0030111F">
              <w:rPr>
                <w:rFonts w:ascii="HelveticaNeueLT Std" w:hAnsi="HelveticaNeueLT Std" w:cs="Arial"/>
                <w:b/>
                <w:color w:val="FFFFFF"/>
              </w:rPr>
              <w:t xml:space="preserve">inform your assessment of the impact of the proposal on protected groups of </w:t>
            </w:r>
            <w:r w:rsidR="006A3AFD" w:rsidRPr="0030111F">
              <w:rPr>
                <w:rFonts w:ascii="HelveticaNeueLT Std" w:hAnsi="HelveticaNeueLT Std" w:cs="Arial"/>
                <w:b/>
                <w:color w:val="FFFFFF"/>
              </w:rPr>
              <w:t>service users and/or staff?</w:t>
            </w:r>
            <w:r w:rsidR="00B07E73" w:rsidRPr="0030111F">
              <w:rPr>
                <w:rFonts w:ascii="HelveticaNeueLT Std" w:hAnsi="HelveticaNeueLT Std" w:cs="Arial"/>
                <w:b/>
                <w:color w:val="FFFFFF"/>
              </w:rPr>
              <w:t xml:space="preserve"> </w:t>
            </w:r>
          </w:p>
          <w:p w14:paraId="07288E92" w14:textId="77777777" w:rsidR="006A3AFD" w:rsidRPr="0030111F" w:rsidRDefault="006A3AFD" w:rsidP="00B07E73">
            <w:pPr>
              <w:rPr>
                <w:rFonts w:ascii="HelveticaNeueLT Std" w:hAnsi="HelveticaNeueLT Std" w:cs="Arial"/>
                <w:b/>
                <w:color w:val="FFFFFF"/>
              </w:rPr>
            </w:pPr>
          </w:p>
          <w:p w14:paraId="39F232FB" w14:textId="77777777" w:rsidR="00B05C75" w:rsidRPr="0030111F" w:rsidRDefault="006A3AFD" w:rsidP="00DC0566">
            <w:pPr>
              <w:rPr>
                <w:rFonts w:ascii="HelveticaNeueLT Std" w:hAnsi="HelveticaNeueLT Std"/>
                <w:i/>
                <w:color w:val="FFFFFF"/>
              </w:rPr>
            </w:pPr>
            <w:r w:rsidRPr="0030111F">
              <w:rPr>
                <w:rFonts w:ascii="HelveticaNeueLT Std" w:hAnsi="HelveticaNeueLT Std"/>
                <w:i/>
                <w:color w:val="FFFFFF"/>
              </w:rPr>
              <w:t xml:space="preserve">Identify the main sources of evidence, both quantitative and qualitative, that supports your analysis. </w:t>
            </w:r>
            <w:r w:rsidR="00B05C75" w:rsidRPr="0030111F">
              <w:rPr>
                <w:rFonts w:ascii="HelveticaNeueLT Std" w:hAnsi="HelveticaNeueLT Std"/>
                <w:i/>
                <w:color w:val="FFFFFF"/>
              </w:rPr>
              <w:t xml:space="preserve">Please include any gaps and how you will address these </w:t>
            </w:r>
          </w:p>
          <w:p w14:paraId="1B9AAD04" w14:textId="77777777" w:rsidR="00B05C75" w:rsidRPr="0030111F" w:rsidRDefault="00B05C75" w:rsidP="00DC0566">
            <w:pPr>
              <w:rPr>
                <w:rFonts w:ascii="HelveticaNeueLT Std" w:hAnsi="HelveticaNeueLT Std"/>
                <w:i/>
                <w:color w:val="FFFFFF"/>
              </w:rPr>
            </w:pPr>
          </w:p>
          <w:p w14:paraId="17EC202A" w14:textId="77777777" w:rsidR="006A3AFD" w:rsidRPr="0030111F" w:rsidRDefault="006A3AFD" w:rsidP="00DC0566">
            <w:pPr>
              <w:rPr>
                <w:rFonts w:ascii="HelveticaNeueLT Std" w:hAnsi="HelveticaNeueLT Std"/>
                <w:i/>
                <w:color w:val="FFFFFF"/>
              </w:rPr>
            </w:pPr>
            <w:r w:rsidRPr="0030111F">
              <w:rPr>
                <w:rFonts w:ascii="HelveticaNeueLT Std" w:hAnsi="HelveticaNeueLT Std"/>
                <w:i/>
                <w:color w:val="FFFFFF"/>
              </w:rPr>
              <w:t>This could include</w:t>
            </w:r>
            <w:r w:rsidR="00B773CE" w:rsidRPr="0030111F">
              <w:rPr>
                <w:rFonts w:ascii="HelveticaNeueLT Std" w:hAnsi="HelveticaNeueLT Std"/>
                <w:i/>
                <w:color w:val="FFFFFF"/>
              </w:rPr>
              <w:t>,</w:t>
            </w:r>
            <w:r w:rsidRPr="0030111F">
              <w:rPr>
                <w:rFonts w:ascii="HelveticaNeueLT Std" w:hAnsi="HelveticaNeueLT Std"/>
                <w:i/>
                <w:color w:val="FFFFFF"/>
              </w:rPr>
              <w:t xml:space="preserve"> for example, data on the Council’s workforce, equalities profile of service users, recent surveys, research, results of relevant consultations, Haringey Borough Profile, Haringey Joint Strategic Needs Assessment and any other sources of relevant information, local, regional or national.</w:t>
            </w:r>
            <w:r w:rsidR="00B05C75" w:rsidRPr="0030111F">
              <w:rPr>
                <w:rFonts w:ascii="HelveticaNeueLT Std" w:hAnsi="HelveticaNeueLT Std"/>
                <w:i/>
                <w:color w:val="FFFFFF"/>
              </w:rPr>
              <w:t xml:space="preserve"> For restructures, please complete the restructure </w:t>
            </w:r>
            <w:proofErr w:type="spellStart"/>
            <w:r w:rsidR="00B05C75" w:rsidRPr="0030111F">
              <w:rPr>
                <w:rFonts w:ascii="HelveticaNeueLT Std" w:hAnsi="HelveticaNeueLT Std"/>
                <w:i/>
                <w:color w:val="FFFFFF"/>
              </w:rPr>
              <w:t>EqIA</w:t>
            </w:r>
            <w:proofErr w:type="spellEnd"/>
            <w:r w:rsidR="00B05C75" w:rsidRPr="0030111F">
              <w:rPr>
                <w:rFonts w:ascii="HelveticaNeueLT Std" w:hAnsi="HelveticaNeueLT Std"/>
                <w:i/>
                <w:color w:val="FFFFFF"/>
              </w:rPr>
              <w:t xml:space="preserve"> which is available on the HR pages.</w:t>
            </w:r>
          </w:p>
          <w:p w14:paraId="589A9717" w14:textId="77777777" w:rsidR="00DC0566" w:rsidRDefault="00DC0566" w:rsidP="00DC0566">
            <w:pPr>
              <w:rPr>
                <w:rFonts w:ascii="HelveticaNeueLT Std" w:hAnsi="HelveticaNeueLT Std" w:cs="Calibri"/>
                <w:i/>
              </w:rPr>
            </w:pPr>
          </w:p>
          <w:p w14:paraId="3DA33129" w14:textId="77777777" w:rsidR="00193ECF" w:rsidRPr="0030111F" w:rsidRDefault="00193ECF" w:rsidP="00DC0566">
            <w:pPr>
              <w:rPr>
                <w:rFonts w:ascii="HelveticaNeueLT Std" w:hAnsi="HelveticaNeueLT Std" w:cs="Calibri"/>
                <w:i/>
              </w:rPr>
            </w:pPr>
          </w:p>
        </w:tc>
      </w:tr>
      <w:tr w:rsidR="00017E5B" w:rsidRPr="00DC0566" w14:paraId="314CB8DA" w14:textId="77777777" w:rsidTr="00017E5B">
        <w:tc>
          <w:tcPr>
            <w:tcW w:w="3814" w:type="dxa"/>
          </w:tcPr>
          <w:p w14:paraId="31C14097" w14:textId="77777777" w:rsidR="00B07E73" w:rsidRPr="0030111F" w:rsidRDefault="00F12443" w:rsidP="0030111F">
            <w:pPr>
              <w:jc w:val="center"/>
              <w:rPr>
                <w:rFonts w:ascii="HelveticaNeueLT Std" w:hAnsi="HelveticaNeueLT Std" w:cs="Calibri"/>
              </w:rPr>
            </w:pPr>
            <w:r w:rsidRPr="0030111F">
              <w:rPr>
                <w:rFonts w:ascii="HelveticaNeueLT Std" w:hAnsi="HelveticaNeueLT Std" w:cs="Arial"/>
                <w:b/>
              </w:rPr>
              <w:t>Protected group</w:t>
            </w:r>
          </w:p>
        </w:tc>
        <w:tc>
          <w:tcPr>
            <w:tcW w:w="3443" w:type="dxa"/>
          </w:tcPr>
          <w:p w14:paraId="5DD7BA8B" w14:textId="77777777" w:rsidR="00B07E73" w:rsidRPr="0030111F" w:rsidRDefault="006A3AFD" w:rsidP="0030111F">
            <w:pPr>
              <w:jc w:val="center"/>
              <w:rPr>
                <w:rFonts w:ascii="HelveticaNeueLT Std" w:hAnsi="HelveticaNeueLT Std" w:cs="Calibri"/>
              </w:rPr>
            </w:pPr>
            <w:r w:rsidRPr="0030111F">
              <w:rPr>
                <w:rFonts w:ascii="HelveticaNeueLT Std" w:hAnsi="HelveticaNeueLT Std" w:cs="Arial"/>
                <w:b/>
              </w:rPr>
              <w:t>Service</w:t>
            </w:r>
            <w:r w:rsidR="00B07E73" w:rsidRPr="0030111F">
              <w:rPr>
                <w:rFonts w:ascii="HelveticaNeueLT Std" w:hAnsi="HelveticaNeueLT Std" w:cs="Arial"/>
                <w:b/>
              </w:rPr>
              <w:t xml:space="preserve"> users</w:t>
            </w:r>
          </w:p>
        </w:tc>
        <w:tc>
          <w:tcPr>
            <w:tcW w:w="2597" w:type="dxa"/>
          </w:tcPr>
          <w:p w14:paraId="381C5098" w14:textId="77777777" w:rsidR="00B07E73" w:rsidRPr="0030111F" w:rsidRDefault="00B07E73" w:rsidP="0030111F">
            <w:pPr>
              <w:jc w:val="center"/>
              <w:rPr>
                <w:rFonts w:ascii="HelveticaNeueLT Std" w:hAnsi="HelveticaNeueLT Std" w:cs="Calibri"/>
              </w:rPr>
            </w:pPr>
            <w:r w:rsidRPr="0030111F">
              <w:rPr>
                <w:rFonts w:ascii="HelveticaNeueLT Std" w:hAnsi="HelveticaNeueLT Std" w:cs="Arial"/>
                <w:b/>
              </w:rPr>
              <w:t>Staff</w:t>
            </w:r>
          </w:p>
        </w:tc>
      </w:tr>
      <w:tr w:rsidR="00017E5B" w:rsidRPr="00D07EE8" w14:paraId="64201229" w14:textId="77777777" w:rsidTr="00017E5B">
        <w:trPr>
          <w:trHeight w:val="20"/>
        </w:trPr>
        <w:tc>
          <w:tcPr>
            <w:tcW w:w="3814" w:type="dxa"/>
          </w:tcPr>
          <w:p w14:paraId="675C50AB" w14:textId="77777777" w:rsidR="00017E5B" w:rsidRPr="00D07EE8" w:rsidRDefault="00017E5B" w:rsidP="00D07EE8">
            <w:pPr>
              <w:rPr>
                <w:rFonts w:ascii="HelveticaNeueLT Std" w:hAnsi="HelveticaNeueLT Std" w:cs="Calibri"/>
              </w:rPr>
            </w:pPr>
            <w:r w:rsidRPr="00D07EE8">
              <w:rPr>
                <w:rFonts w:ascii="HelveticaNeueLT Std" w:hAnsi="HelveticaNeueLT Std" w:cs="Arial"/>
              </w:rPr>
              <w:t>Sex</w:t>
            </w:r>
          </w:p>
        </w:tc>
        <w:tc>
          <w:tcPr>
            <w:tcW w:w="3443" w:type="dxa"/>
          </w:tcPr>
          <w:p w14:paraId="5B8FA947" w14:textId="77777777" w:rsidR="00017E5B" w:rsidRDefault="00017E5B" w:rsidP="00D07EE8">
            <w:pPr>
              <w:rPr>
                <w:rFonts w:ascii="HelveticaNeueLT Std" w:hAnsi="HelveticaNeueLT Std" w:cs="Calibri"/>
                <w:i/>
              </w:rPr>
            </w:pPr>
            <w:r w:rsidRPr="00D07EE8">
              <w:rPr>
                <w:rFonts w:ascii="HelveticaNeueLT Std" w:hAnsi="HelveticaNeueLT Std" w:cs="Calibri"/>
                <w:i/>
              </w:rPr>
              <w:t>Haringey Census 2011</w:t>
            </w:r>
          </w:p>
          <w:p w14:paraId="315DFDFB" w14:textId="77777777" w:rsidR="00017E5B" w:rsidRPr="00D07EE8" w:rsidRDefault="00017E5B" w:rsidP="00D07EE8">
            <w:pPr>
              <w:rPr>
                <w:rFonts w:ascii="HelveticaNeueLT Std" w:hAnsi="HelveticaNeueLT Std" w:cs="Calibri"/>
                <w:i/>
              </w:rPr>
            </w:pPr>
            <w:r w:rsidRPr="00D07EE8">
              <w:rPr>
                <w:rFonts w:ascii="HelveticaNeueLT Std" w:hAnsi="HelveticaNeueLT Std" w:cs="Calibri"/>
              </w:rPr>
              <w:t>Public Consultation findings</w:t>
            </w:r>
          </w:p>
        </w:tc>
        <w:tc>
          <w:tcPr>
            <w:tcW w:w="2597" w:type="dxa"/>
            <w:vMerge w:val="restart"/>
          </w:tcPr>
          <w:p w14:paraId="7DE56351" w14:textId="77777777" w:rsidR="00017E5B" w:rsidRPr="00D07EE8" w:rsidRDefault="00017E5B" w:rsidP="00D07EE8">
            <w:pPr>
              <w:rPr>
                <w:rFonts w:ascii="HelveticaNeueLT Std" w:hAnsi="HelveticaNeueLT Std" w:cs="Calibri"/>
                <w:i/>
              </w:rPr>
            </w:pPr>
            <w:r>
              <w:rPr>
                <w:rFonts w:ascii="HelveticaNeueLT Std" w:hAnsi="HelveticaNeueLT Std" w:cs="Calibri"/>
                <w:i/>
              </w:rPr>
              <w:t>Staff will not be impacted b</w:t>
            </w:r>
            <w:r w:rsidR="00253FE0">
              <w:rPr>
                <w:rFonts w:ascii="HelveticaNeueLT Std" w:hAnsi="HelveticaNeueLT Std" w:cs="Calibri"/>
                <w:i/>
              </w:rPr>
              <w:t>y</w:t>
            </w:r>
            <w:r>
              <w:rPr>
                <w:rFonts w:ascii="HelveticaNeueLT Std" w:hAnsi="HelveticaNeueLT Std" w:cs="Calibri"/>
                <w:i/>
              </w:rPr>
              <w:t xml:space="preserve"> the proposal and therefore data is not included.</w:t>
            </w:r>
          </w:p>
        </w:tc>
      </w:tr>
      <w:tr w:rsidR="00017E5B" w:rsidRPr="00D07EE8" w14:paraId="3531DE3D" w14:textId="77777777" w:rsidTr="00017E5B">
        <w:trPr>
          <w:trHeight w:val="20"/>
        </w:trPr>
        <w:tc>
          <w:tcPr>
            <w:tcW w:w="3814" w:type="dxa"/>
          </w:tcPr>
          <w:p w14:paraId="3D6592ED" w14:textId="77777777" w:rsidR="00017E5B" w:rsidRPr="00D07EE8" w:rsidRDefault="00017E5B" w:rsidP="00D07EE8">
            <w:pPr>
              <w:rPr>
                <w:rFonts w:ascii="HelveticaNeueLT Std" w:hAnsi="HelveticaNeueLT Std" w:cs="Calibri"/>
              </w:rPr>
            </w:pPr>
            <w:r w:rsidRPr="00D07EE8">
              <w:rPr>
                <w:rFonts w:ascii="HelveticaNeueLT Std" w:hAnsi="HelveticaNeueLT Std" w:cs="Arial"/>
              </w:rPr>
              <w:t>Gender Reassignment</w:t>
            </w:r>
          </w:p>
        </w:tc>
        <w:tc>
          <w:tcPr>
            <w:tcW w:w="3443" w:type="dxa"/>
            <w:vAlign w:val="center"/>
          </w:tcPr>
          <w:p w14:paraId="7CC25461" w14:textId="77777777" w:rsidR="00017E5B" w:rsidRDefault="00017E5B" w:rsidP="00D07EE8">
            <w:pPr>
              <w:rPr>
                <w:rFonts w:ascii="HelveticaNeueLT Std" w:eastAsia="Calibri" w:hAnsi="HelveticaNeueLT Std"/>
                <w:i/>
                <w:iCs/>
                <w:lang w:eastAsia="en-US"/>
              </w:rPr>
            </w:pPr>
            <w:r w:rsidRPr="00D07EE8">
              <w:rPr>
                <w:rFonts w:ascii="HelveticaNeueLT Std" w:eastAsia="Calibri" w:hAnsi="HelveticaNeueLT Std"/>
                <w:i/>
                <w:iCs/>
                <w:lang w:eastAsia="en-US"/>
              </w:rPr>
              <w:t>Human Rights Commission national estimate.</w:t>
            </w:r>
          </w:p>
          <w:p w14:paraId="462BF59D" w14:textId="77777777" w:rsidR="00017E5B" w:rsidRPr="00D07EE8" w:rsidRDefault="00017E5B" w:rsidP="00D07EE8">
            <w:pPr>
              <w:rPr>
                <w:rFonts w:ascii="HelveticaNeueLT Std" w:eastAsia="Calibri" w:hAnsi="HelveticaNeueLT Std"/>
                <w:i/>
                <w:iCs/>
                <w:lang w:eastAsia="en-US"/>
              </w:rPr>
            </w:pPr>
            <w:r w:rsidRPr="00D07EE8">
              <w:rPr>
                <w:rFonts w:ascii="HelveticaNeueLT Std" w:hAnsi="HelveticaNeueLT Std" w:cs="Calibri"/>
              </w:rPr>
              <w:t>Public Consultation findings</w:t>
            </w:r>
          </w:p>
        </w:tc>
        <w:tc>
          <w:tcPr>
            <w:tcW w:w="2597" w:type="dxa"/>
            <w:vMerge/>
            <w:vAlign w:val="center"/>
          </w:tcPr>
          <w:p w14:paraId="1F7A62ED" w14:textId="77777777" w:rsidR="00017E5B" w:rsidRPr="00D07EE8" w:rsidRDefault="00017E5B" w:rsidP="00D07EE8">
            <w:pPr>
              <w:rPr>
                <w:rFonts w:ascii="HelveticaNeueLT Std" w:hAnsi="HelveticaNeueLT Std" w:cs="Calibri"/>
              </w:rPr>
            </w:pPr>
          </w:p>
        </w:tc>
      </w:tr>
      <w:tr w:rsidR="00017E5B" w:rsidRPr="00D07EE8" w14:paraId="1E09C9B5" w14:textId="77777777" w:rsidTr="00017E5B">
        <w:trPr>
          <w:trHeight w:val="20"/>
        </w:trPr>
        <w:tc>
          <w:tcPr>
            <w:tcW w:w="3814" w:type="dxa"/>
          </w:tcPr>
          <w:p w14:paraId="55279038" w14:textId="77777777" w:rsidR="00017E5B" w:rsidRPr="00D07EE8" w:rsidRDefault="00017E5B" w:rsidP="00D07EE8">
            <w:pPr>
              <w:rPr>
                <w:rFonts w:ascii="HelveticaNeueLT Std" w:hAnsi="HelveticaNeueLT Std" w:cs="Calibri"/>
              </w:rPr>
            </w:pPr>
            <w:r w:rsidRPr="00D07EE8">
              <w:rPr>
                <w:rFonts w:ascii="HelveticaNeueLT Std" w:hAnsi="HelveticaNeueLT Std" w:cs="Arial"/>
              </w:rPr>
              <w:t>Age</w:t>
            </w:r>
          </w:p>
        </w:tc>
        <w:tc>
          <w:tcPr>
            <w:tcW w:w="3443" w:type="dxa"/>
            <w:vAlign w:val="center"/>
          </w:tcPr>
          <w:p w14:paraId="69D487D0" w14:textId="77777777" w:rsidR="00017E5B" w:rsidRPr="00D07EE8" w:rsidRDefault="00017E5B" w:rsidP="00D07EE8">
            <w:pPr>
              <w:rPr>
                <w:rFonts w:ascii="HelveticaNeueLT Std" w:hAnsi="HelveticaNeueLT Std" w:cs="Calibri"/>
                <w:i/>
              </w:rPr>
            </w:pPr>
            <w:r w:rsidRPr="00D07EE8">
              <w:rPr>
                <w:rFonts w:ascii="HelveticaNeueLT Std" w:hAnsi="HelveticaNeueLT Std" w:cs="Calibri"/>
                <w:i/>
              </w:rPr>
              <w:t>Haringey Borough Plan EQIA data</w:t>
            </w:r>
          </w:p>
          <w:p w14:paraId="196B1DBE" w14:textId="77777777" w:rsidR="00017E5B" w:rsidRDefault="00017E5B" w:rsidP="00D07EE8">
            <w:pPr>
              <w:rPr>
                <w:rFonts w:ascii="HelveticaNeueLT Std" w:hAnsi="HelveticaNeueLT Std" w:cs="Calibri"/>
                <w:i/>
              </w:rPr>
            </w:pPr>
            <w:r w:rsidRPr="00D07EE8">
              <w:rPr>
                <w:rFonts w:ascii="HelveticaNeueLT Std" w:hAnsi="HelveticaNeueLT Std" w:cs="Calibri"/>
                <w:i/>
              </w:rPr>
              <w:t>Haringey Census 2011</w:t>
            </w:r>
          </w:p>
          <w:p w14:paraId="3D60BA12" w14:textId="77777777" w:rsidR="00017E5B" w:rsidRPr="00D07EE8" w:rsidRDefault="00017E5B" w:rsidP="00D07EE8">
            <w:pPr>
              <w:rPr>
                <w:rFonts w:ascii="HelveticaNeueLT Std" w:hAnsi="HelveticaNeueLT Std" w:cs="Calibri"/>
                <w:i/>
              </w:rPr>
            </w:pPr>
            <w:r w:rsidRPr="00D07EE8">
              <w:rPr>
                <w:rFonts w:ascii="HelveticaNeueLT Std" w:hAnsi="HelveticaNeueLT Std" w:cs="Calibri"/>
              </w:rPr>
              <w:t>Public Consultation findings</w:t>
            </w:r>
          </w:p>
        </w:tc>
        <w:tc>
          <w:tcPr>
            <w:tcW w:w="2597" w:type="dxa"/>
            <w:vMerge/>
            <w:vAlign w:val="center"/>
          </w:tcPr>
          <w:p w14:paraId="42CF1948" w14:textId="77777777" w:rsidR="00017E5B" w:rsidRPr="00D07EE8" w:rsidRDefault="00017E5B" w:rsidP="00D07EE8">
            <w:pPr>
              <w:rPr>
                <w:rFonts w:ascii="HelveticaNeueLT Std" w:hAnsi="HelveticaNeueLT Std" w:cs="Calibri"/>
              </w:rPr>
            </w:pPr>
          </w:p>
        </w:tc>
      </w:tr>
      <w:tr w:rsidR="00017E5B" w:rsidRPr="00D07EE8" w14:paraId="08A3AB98" w14:textId="77777777" w:rsidTr="00017E5B">
        <w:trPr>
          <w:trHeight w:val="20"/>
        </w:trPr>
        <w:tc>
          <w:tcPr>
            <w:tcW w:w="3814" w:type="dxa"/>
          </w:tcPr>
          <w:p w14:paraId="788BE377" w14:textId="77777777" w:rsidR="00017E5B" w:rsidRPr="00D07EE8" w:rsidRDefault="00017E5B" w:rsidP="00D07EE8">
            <w:pPr>
              <w:rPr>
                <w:rFonts w:ascii="HelveticaNeueLT Std" w:hAnsi="HelveticaNeueLT Std" w:cs="Calibri"/>
              </w:rPr>
            </w:pPr>
            <w:r w:rsidRPr="00D07EE8">
              <w:rPr>
                <w:rFonts w:ascii="HelveticaNeueLT Std" w:hAnsi="HelveticaNeueLT Std" w:cs="Arial"/>
              </w:rPr>
              <w:t>Disability</w:t>
            </w:r>
          </w:p>
        </w:tc>
        <w:tc>
          <w:tcPr>
            <w:tcW w:w="3443" w:type="dxa"/>
            <w:vAlign w:val="center"/>
          </w:tcPr>
          <w:p w14:paraId="29A24DB5" w14:textId="77777777" w:rsidR="00017E5B" w:rsidRPr="00D07EE8" w:rsidRDefault="00017E5B" w:rsidP="00D07EE8">
            <w:pPr>
              <w:rPr>
                <w:rFonts w:ascii="HelveticaNeueLT Std" w:hAnsi="HelveticaNeueLT Std" w:cs="Calibri"/>
                <w:i/>
              </w:rPr>
            </w:pPr>
            <w:r w:rsidRPr="00D07EE8">
              <w:rPr>
                <w:rFonts w:ascii="HelveticaNeueLT Std" w:hAnsi="HelveticaNeueLT Std" w:cs="Calibri"/>
                <w:i/>
              </w:rPr>
              <w:t>Haringey Borough Plan EQIA data</w:t>
            </w:r>
          </w:p>
          <w:p w14:paraId="528BEDCC" w14:textId="77777777" w:rsidR="00017E5B" w:rsidRDefault="00017E5B" w:rsidP="00D07EE8">
            <w:pPr>
              <w:rPr>
                <w:rFonts w:ascii="HelveticaNeueLT Std" w:hAnsi="HelveticaNeueLT Std" w:cs="Calibri"/>
                <w:i/>
              </w:rPr>
            </w:pPr>
            <w:r w:rsidRPr="00D07EE8">
              <w:rPr>
                <w:rFonts w:ascii="HelveticaNeueLT Std" w:hAnsi="HelveticaNeueLT Std" w:cs="Calibri"/>
                <w:i/>
              </w:rPr>
              <w:t>Haringey Census 2011</w:t>
            </w:r>
          </w:p>
          <w:p w14:paraId="5D2E8B2A" w14:textId="77777777" w:rsidR="00017E5B" w:rsidRPr="00D07EE8" w:rsidRDefault="00017E5B" w:rsidP="00D07EE8">
            <w:pPr>
              <w:rPr>
                <w:rFonts w:ascii="HelveticaNeueLT Std" w:hAnsi="HelveticaNeueLT Std" w:cs="Calibri"/>
                <w:i/>
              </w:rPr>
            </w:pPr>
            <w:r w:rsidRPr="00D07EE8">
              <w:rPr>
                <w:rFonts w:ascii="HelveticaNeueLT Std" w:hAnsi="HelveticaNeueLT Std" w:cs="Calibri"/>
              </w:rPr>
              <w:t>Public Consultation findings</w:t>
            </w:r>
          </w:p>
        </w:tc>
        <w:tc>
          <w:tcPr>
            <w:tcW w:w="2597" w:type="dxa"/>
            <w:vMerge/>
            <w:vAlign w:val="center"/>
          </w:tcPr>
          <w:p w14:paraId="5D9DC537" w14:textId="77777777" w:rsidR="00017E5B" w:rsidRPr="00D07EE8" w:rsidRDefault="00017E5B" w:rsidP="00D07EE8">
            <w:pPr>
              <w:rPr>
                <w:rFonts w:ascii="HelveticaNeueLT Std" w:hAnsi="HelveticaNeueLT Std" w:cs="Calibri"/>
              </w:rPr>
            </w:pPr>
          </w:p>
        </w:tc>
      </w:tr>
      <w:tr w:rsidR="00017E5B" w:rsidRPr="00D07EE8" w14:paraId="4259545C" w14:textId="77777777" w:rsidTr="00017E5B">
        <w:trPr>
          <w:trHeight w:val="20"/>
        </w:trPr>
        <w:tc>
          <w:tcPr>
            <w:tcW w:w="3814" w:type="dxa"/>
          </w:tcPr>
          <w:p w14:paraId="09FAAD2E" w14:textId="77777777" w:rsidR="00017E5B" w:rsidRPr="00D07EE8" w:rsidRDefault="00017E5B" w:rsidP="00D07EE8">
            <w:pPr>
              <w:rPr>
                <w:rFonts w:ascii="HelveticaNeueLT Std" w:hAnsi="HelveticaNeueLT Std" w:cs="Calibri"/>
              </w:rPr>
            </w:pPr>
            <w:r w:rsidRPr="00D07EE8">
              <w:rPr>
                <w:rFonts w:ascii="HelveticaNeueLT Std" w:hAnsi="HelveticaNeueLT Std" w:cs="Arial"/>
              </w:rPr>
              <w:t>Race &amp; Ethnicity</w:t>
            </w:r>
          </w:p>
        </w:tc>
        <w:tc>
          <w:tcPr>
            <w:tcW w:w="3443" w:type="dxa"/>
            <w:vAlign w:val="center"/>
          </w:tcPr>
          <w:p w14:paraId="70D271B5" w14:textId="77777777" w:rsidR="00017E5B" w:rsidRPr="00D07EE8" w:rsidRDefault="00017E5B" w:rsidP="00D07EE8">
            <w:pPr>
              <w:rPr>
                <w:rFonts w:ascii="HelveticaNeueLT Std" w:hAnsi="HelveticaNeueLT Std" w:cs="Calibri"/>
                <w:i/>
              </w:rPr>
            </w:pPr>
            <w:r w:rsidRPr="00D07EE8">
              <w:rPr>
                <w:rFonts w:ascii="HelveticaNeueLT Std" w:hAnsi="HelveticaNeueLT Std" w:cs="Calibri"/>
                <w:i/>
              </w:rPr>
              <w:t>Haringey Borough Plan EQIA data</w:t>
            </w:r>
          </w:p>
          <w:p w14:paraId="54612F34" w14:textId="77777777" w:rsidR="00017E5B" w:rsidRDefault="00017E5B" w:rsidP="00D07EE8">
            <w:pPr>
              <w:rPr>
                <w:rFonts w:ascii="HelveticaNeueLT Std" w:hAnsi="HelveticaNeueLT Std" w:cs="Calibri"/>
                <w:i/>
              </w:rPr>
            </w:pPr>
            <w:r w:rsidRPr="00D07EE8">
              <w:rPr>
                <w:rFonts w:ascii="HelveticaNeueLT Std" w:hAnsi="HelveticaNeueLT Std" w:cs="Calibri"/>
                <w:i/>
              </w:rPr>
              <w:t>Haringey Census 2011</w:t>
            </w:r>
          </w:p>
          <w:p w14:paraId="2F5CC0DF" w14:textId="77777777" w:rsidR="00017E5B" w:rsidRPr="00D07EE8" w:rsidRDefault="00017E5B" w:rsidP="00D07EE8">
            <w:pPr>
              <w:rPr>
                <w:rFonts w:ascii="HelveticaNeueLT Std" w:hAnsi="HelveticaNeueLT Std" w:cs="Calibri"/>
                <w:i/>
              </w:rPr>
            </w:pPr>
            <w:r w:rsidRPr="00D07EE8">
              <w:rPr>
                <w:rFonts w:ascii="HelveticaNeueLT Std" w:hAnsi="HelveticaNeueLT Std" w:cs="Calibri"/>
              </w:rPr>
              <w:t>Public Consultation findings</w:t>
            </w:r>
          </w:p>
        </w:tc>
        <w:tc>
          <w:tcPr>
            <w:tcW w:w="2597" w:type="dxa"/>
            <w:vMerge/>
            <w:vAlign w:val="center"/>
          </w:tcPr>
          <w:p w14:paraId="146002D5" w14:textId="77777777" w:rsidR="00017E5B" w:rsidRPr="00D07EE8" w:rsidRDefault="00017E5B" w:rsidP="00D07EE8">
            <w:pPr>
              <w:rPr>
                <w:rFonts w:ascii="HelveticaNeueLT Std" w:hAnsi="HelveticaNeueLT Std" w:cs="Calibri"/>
              </w:rPr>
            </w:pPr>
          </w:p>
        </w:tc>
      </w:tr>
      <w:tr w:rsidR="00017E5B" w:rsidRPr="00D07EE8" w14:paraId="41365C39" w14:textId="77777777" w:rsidTr="00017E5B">
        <w:trPr>
          <w:trHeight w:val="20"/>
        </w:trPr>
        <w:tc>
          <w:tcPr>
            <w:tcW w:w="3814" w:type="dxa"/>
          </w:tcPr>
          <w:p w14:paraId="780622FD" w14:textId="77777777" w:rsidR="00017E5B" w:rsidRPr="00D07EE8" w:rsidRDefault="00017E5B" w:rsidP="00D07EE8">
            <w:pPr>
              <w:rPr>
                <w:rFonts w:ascii="HelveticaNeueLT Std" w:hAnsi="HelveticaNeueLT Std" w:cs="Calibri"/>
              </w:rPr>
            </w:pPr>
            <w:r w:rsidRPr="00D07EE8">
              <w:rPr>
                <w:rFonts w:ascii="HelveticaNeueLT Std" w:hAnsi="HelveticaNeueLT Std" w:cs="Arial"/>
              </w:rPr>
              <w:t>Sexual Orientation</w:t>
            </w:r>
          </w:p>
        </w:tc>
        <w:tc>
          <w:tcPr>
            <w:tcW w:w="3443" w:type="dxa"/>
            <w:vAlign w:val="center"/>
          </w:tcPr>
          <w:p w14:paraId="1E792E63" w14:textId="77777777" w:rsidR="00017E5B" w:rsidRPr="00D07EE8" w:rsidRDefault="00017E5B" w:rsidP="00D07EE8">
            <w:pPr>
              <w:rPr>
                <w:rFonts w:ascii="HelveticaNeueLT Std" w:hAnsi="HelveticaNeueLT Std" w:cs="Calibri"/>
              </w:rPr>
            </w:pPr>
            <w:r w:rsidRPr="00D07EE8">
              <w:rPr>
                <w:rFonts w:ascii="HelveticaNeueLT Std" w:hAnsi="HelveticaNeueLT Std" w:cs="Calibri"/>
              </w:rPr>
              <w:t>Public Consultation findings</w:t>
            </w:r>
            <w:r w:rsidRPr="00D07EE8">
              <w:rPr>
                <w:rFonts w:ascii="HelveticaNeueLT Std" w:hAnsi="HelveticaNeueLT Std" w:cs="Calibri"/>
                <w:i/>
              </w:rPr>
              <w:t xml:space="preserve"> </w:t>
            </w:r>
          </w:p>
        </w:tc>
        <w:tc>
          <w:tcPr>
            <w:tcW w:w="2597" w:type="dxa"/>
            <w:vMerge/>
            <w:vAlign w:val="center"/>
          </w:tcPr>
          <w:p w14:paraId="29F543CA" w14:textId="77777777" w:rsidR="00017E5B" w:rsidRPr="00D07EE8" w:rsidRDefault="00017E5B" w:rsidP="00D07EE8">
            <w:pPr>
              <w:rPr>
                <w:rFonts w:ascii="HelveticaNeueLT Std" w:hAnsi="HelveticaNeueLT Std" w:cs="Calibri"/>
              </w:rPr>
            </w:pPr>
          </w:p>
        </w:tc>
      </w:tr>
      <w:tr w:rsidR="00017E5B" w:rsidRPr="00D07EE8" w14:paraId="4CAF6E37" w14:textId="77777777" w:rsidTr="00017E5B">
        <w:trPr>
          <w:trHeight w:val="20"/>
        </w:trPr>
        <w:tc>
          <w:tcPr>
            <w:tcW w:w="3814" w:type="dxa"/>
          </w:tcPr>
          <w:p w14:paraId="5D7CC741" w14:textId="77777777" w:rsidR="00017E5B" w:rsidRPr="00D07EE8" w:rsidRDefault="00017E5B" w:rsidP="00D07EE8">
            <w:pPr>
              <w:rPr>
                <w:rFonts w:ascii="HelveticaNeueLT Std" w:hAnsi="HelveticaNeueLT Std" w:cs="Calibri"/>
              </w:rPr>
            </w:pPr>
            <w:r w:rsidRPr="00D07EE8">
              <w:rPr>
                <w:rFonts w:ascii="HelveticaNeueLT Std" w:hAnsi="HelveticaNeueLT Std" w:cs="Arial"/>
              </w:rPr>
              <w:t>Religion or Belief (or No Belief)</w:t>
            </w:r>
          </w:p>
        </w:tc>
        <w:tc>
          <w:tcPr>
            <w:tcW w:w="3443" w:type="dxa"/>
            <w:vAlign w:val="center"/>
          </w:tcPr>
          <w:p w14:paraId="16F4EC92" w14:textId="77777777" w:rsidR="00017E5B" w:rsidRPr="00D07EE8" w:rsidRDefault="00017E5B" w:rsidP="00D07EE8">
            <w:pPr>
              <w:rPr>
                <w:rFonts w:ascii="HelveticaNeueLT Std" w:hAnsi="HelveticaNeueLT Std" w:cs="Calibri"/>
                <w:i/>
              </w:rPr>
            </w:pPr>
            <w:r w:rsidRPr="00D07EE8">
              <w:rPr>
                <w:rFonts w:ascii="HelveticaNeueLT Std" w:hAnsi="HelveticaNeueLT Std" w:cs="Calibri"/>
                <w:i/>
              </w:rPr>
              <w:t>Haringey Borough Plan EQIA data</w:t>
            </w:r>
          </w:p>
          <w:p w14:paraId="4D245C5A" w14:textId="77777777" w:rsidR="00017E5B" w:rsidRDefault="00017E5B" w:rsidP="00D07EE8">
            <w:pPr>
              <w:rPr>
                <w:rFonts w:ascii="HelveticaNeueLT Std" w:hAnsi="HelveticaNeueLT Std" w:cs="Calibri"/>
                <w:i/>
              </w:rPr>
            </w:pPr>
            <w:r w:rsidRPr="00D07EE8">
              <w:rPr>
                <w:rFonts w:ascii="HelveticaNeueLT Std" w:hAnsi="HelveticaNeueLT Std" w:cs="Calibri"/>
                <w:i/>
              </w:rPr>
              <w:t>Haringey Census 2011</w:t>
            </w:r>
          </w:p>
          <w:p w14:paraId="06F7D532" w14:textId="77777777" w:rsidR="00017E5B" w:rsidRPr="00D07EE8" w:rsidRDefault="00017E5B" w:rsidP="00D07EE8">
            <w:pPr>
              <w:rPr>
                <w:rFonts w:ascii="HelveticaNeueLT Std" w:hAnsi="HelveticaNeueLT Std" w:cs="Calibri"/>
                <w:i/>
              </w:rPr>
            </w:pPr>
            <w:r w:rsidRPr="00D07EE8">
              <w:rPr>
                <w:rFonts w:ascii="HelveticaNeueLT Std" w:hAnsi="HelveticaNeueLT Std" w:cs="Calibri"/>
              </w:rPr>
              <w:t>Public Consultation findings</w:t>
            </w:r>
          </w:p>
        </w:tc>
        <w:tc>
          <w:tcPr>
            <w:tcW w:w="2597" w:type="dxa"/>
            <w:vMerge/>
            <w:vAlign w:val="center"/>
          </w:tcPr>
          <w:p w14:paraId="6CBA933D" w14:textId="77777777" w:rsidR="00017E5B" w:rsidRPr="00D07EE8" w:rsidRDefault="00017E5B" w:rsidP="00D07EE8">
            <w:pPr>
              <w:rPr>
                <w:rFonts w:ascii="HelveticaNeueLT Std" w:hAnsi="HelveticaNeueLT Std" w:cs="Calibri"/>
              </w:rPr>
            </w:pPr>
          </w:p>
        </w:tc>
      </w:tr>
      <w:tr w:rsidR="00017E5B" w:rsidRPr="00D07EE8" w14:paraId="2308E9F5" w14:textId="77777777" w:rsidTr="00017E5B">
        <w:trPr>
          <w:trHeight w:val="20"/>
        </w:trPr>
        <w:tc>
          <w:tcPr>
            <w:tcW w:w="3814" w:type="dxa"/>
          </w:tcPr>
          <w:p w14:paraId="012412EB" w14:textId="77777777" w:rsidR="00017E5B" w:rsidRPr="00D07EE8" w:rsidRDefault="00017E5B" w:rsidP="00D07EE8">
            <w:pPr>
              <w:rPr>
                <w:rFonts w:ascii="HelveticaNeueLT Std" w:hAnsi="HelveticaNeueLT Std" w:cs="Calibri"/>
              </w:rPr>
            </w:pPr>
            <w:r w:rsidRPr="00D07EE8">
              <w:rPr>
                <w:rFonts w:ascii="HelveticaNeueLT Std" w:hAnsi="HelveticaNeueLT Std" w:cs="Arial"/>
              </w:rPr>
              <w:t>Pregnancy &amp; Maternity</w:t>
            </w:r>
          </w:p>
        </w:tc>
        <w:tc>
          <w:tcPr>
            <w:tcW w:w="3443" w:type="dxa"/>
            <w:vAlign w:val="center"/>
          </w:tcPr>
          <w:p w14:paraId="5FF67A2A" w14:textId="77777777" w:rsidR="00017E5B" w:rsidRPr="00D07EE8" w:rsidRDefault="00017E5B" w:rsidP="00D07EE8">
            <w:pPr>
              <w:rPr>
                <w:rFonts w:ascii="HelveticaNeueLT Std" w:hAnsi="HelveticaNeueLT Std" w:cs="Calibri"/>
              </w:rPr>
            </w:pPr>
            <w:r w:rsidRPr="00D07EE8">
              <w:rPr>
                <w:rFonts w:ascii="HelveticaNeueLT Std" w:hAnsi="HelveticaNeueLT Std" w:cs="Calibri"/>
              </w:rPr>
              <w:t>Public Consultation findings</w:t>
            </w:r>
          </w:p>
        </w:tc>
        <w:tc>
          <w:tcPr>
            <w:tcW w:w="2597" w:type="dxa"/>
            <w:vMerge/>
            <w:vAlign w:val="center"/>
          </w:tcPr>
          <w:p w14:paraId="0DB99154" w14:textId="77777777" w:rsidR="00017E5B" w:rsidRPr="00D07EE8" w:rsidRDefault="00017E5B" w:rsidP="00D07EE8">
            <w:pPr>
              <w:rPr>
                <w:rFonts w:ascii="HelveticaNeueLT Std" w:hAnsi="HelveticaNeueLT Std" w:cs="Calibri"/>
              </w:rPr>
            </w:pPr>
          </w:p>
        </w:tc>
      </w:tr>
      <w:tr w:rsidR="00017E5B" w:rsidRPr="00D07EE8" w14:paraId="723CEC2C" w14:textId="77777777" w:rsidTr="00017E5B">
        <w:trPr>
          <w:trHeight w:val="20"/>
        </w:trPr>
        <w:tc>
          <w:tcPr>
            <w:tcW w:w="3814" w:type="dxa"/>
          </w:tcPr>
          <w:p w14:paraId="28041673" w14:textId="77777777" w:rsidR="00017E5B" w:rsidRPr="00D07EE8" w:rsidRDefault="00017E5B" w:rsidP="00D07EE8">
            <w:pPr>
              <w:rPr>
                <w:rFonts w:ascii="HelveticaNeueLT Std" w:hAnsi="HelveticaNeueLT Std" w:cs="Arial"/>
              </w:rPr>
            </w:pPr>
            <w:r w:rsidRPr="00D07EE8">
              <w:rPr>
                <w:rFonts w:ascii="HelveticaNeueLT Std" w:hAnsi="HelveticaNeueLT Std" w:cs="Arial"/>
              </w:rPr>
              <w:t>Marriage and Civil Partnership</w:t>
            </w:r>
          </w:p>
        </w:tc>
        <w:tc>
          <w:tcPr>
            <w:tcW w:w="3443" w:type="dxa"/>
            <w:vAlign w:val="center"/>
          </w:tcPr>
          <w:p w14:paraId="3FDE0754" w14:textId="77777777" w:rsidR="00017E5B" w:rsidRPr="00D07EE8" w:rsidRDefault="00017E5B" w:rsidP="00D07EE8">
            <w:pPr>
              <w:rPr>
                <w:rFonts w:ascii="HelveticaNeueLT Std" w:hAnsi="HelveticaNeueLT Std" w:cs="Calibri"/>
                <w:i/>
              </w:rPr>
            </w:pPr>
            <w:r w:rsidRPr="00D07EE8">
              <w:rPr>
                <w:rFonts w:ascii="HelveticaNeueLT Std" w:hAnsi="HelveticaNeueLT Std" w:cs="Calibri"/>
                <w:i/>
              </w:rPr>
              <w:t>Haringey Borough Plan EQIA data</w:t>
            </w:r>
          </w:p>
          <w:p w14:paraId="43CBFB48" w14:textId="77777777" w:rsidR="00017E5B" w:rsidRDefault="00017E5B" w:rsidP="00D07EE8">
            <w:pPr>
              <w:rPr>
                <w:rFonts w:ascii="HelveticaNeueLT Std" w:hAnsi="HelveticaNeueLT Std" w:cs="Calibri"/>
                <w:i/>
              </w:rPr>
            </w:pPr>
            <w:r w:rsidRPr="00D07EE8">
              <w:rPr>
                <w:rFonts w:ascii="HelveticaNeueLT Std" w:hAnsi="HelveticaNeueLT Std" w:cs="Calibri"/>
                <w:i/>
              </w:rPr>
              <w:t>Haringey Census 2011</w:t>
            </w:r>
          </w:p>
          <w:p w14:paraId="0373C3DD" w14:textId="77777777" w:rsidR="00017E5B" w:rsidRPr="00D07EE8" w:rsidRDefault="00017E5B" w:rsidP="00D07EE8">
            <w:pPr>
              <w:rPr>
                <w:rFonts w:ascii="HelveticaNeueLT Std" w:hAnsi="HelveticaNeueLT Std" w:cs="Calibri"/>
                <w:i/>
              </w:rPr>
            </w:pPr>
            <w:r w:rsidRPr="00D07EE8">
              <w:rPr>
                <w:rFonts w:ascii="HelveticaNeueLT Std" w:hAnsi="HelveticaNeueLT Std" w:cs="Calibri"/>
              </w:rPr>
              <w:t>Public Consultation findings</w:t>
            </w:r>
          </w:p>
        </w:tc>
        <w:tc>
          <w:tcPr>
            <w:tcW w:w="2597" w:type="dxa"/>
            <w:vMerge/>
            <w:vAlign w:val="center"/>
          </w:tcPr>
          <w:p w14:paraId="0B2DAC70" w14:textId="77777777" w:rsidR="00017E5B" w:rsidRPr="00D07EE8" w:rsidRDefault="00017E5B" w:rsidP="00D07EE8">
            <w:pPr>
              <w:rPr>
                <w:rFonts w:ascii="HelveticaNeueLT Std" w:hAnsi="HelveticaNeueLT Std" w:cs="Calibri"/>
              </w:rPr>
            </w:pPr>
          </w:p>
        </w:tc>
      </w:tr>
      <w:tr w:rsidR="00433E80" w:rsidRPr="00DC0566" w14:paraId="7F85F0F7" w14:textId="77777777" w:rsidTr="0030111F">
        <w:trPr>
          <w:trHeight w:val="101"/>
        </w:trPr>
        <w:tc>
          <w:tcPr>
            <w:tcW w:w="9854" w:type="dxa"/>
            <w:gridSpan w:val="3"/>
            <w:shd w:val="clear" w:color="auto" w:fill="FF0000"/>
          </w:tcPr>
          <w:p w14:paraId="263D49A0" w14:textId="77777777" w:rsidR="00433E80" w:rsidRPr="0030111F" w:rsidRDefault="00433E80" w:rsidP="00433E80">
            <w:pPr>
              <w:rPr>
                <w:rFonts w:ascii="HelveticaNeueLT Std" w:hAnsi="HelveticaNeueLT Std" w:cs="Arial"/>
                <w:b/>
                <w:color w:val="FFFFFF"/>
              </w:rPr>
            </w:pPr>
            <w:r w:rsidRPr="0030111F">
              <w:rPr>
                <w:rFonts w:ascii="HelveticaNeueLT Std" w:hAnsi="HelveticaNeueLT Std" w:cs="Arial"/>
                <w:b/>
                <w:color w:val="FFFFFF"/>
              </w:rPr>
              <w:t>Outline the key findings of your data analysis. Which groups are disproportionately affected by the proposal? How do this compare with wider service users and/or the borough’s demographic profile? Have any inequalities been identified?</w:t>
            </w:r>
          </w:p>
          <w:p w14:paraId="183E397F" w14:textId="77777777" w:rsidR="00433E80" w:rsidRPr="0030111F" w:rsidRDefault="00433E80" w:rsidP="00433E80">
            <w:pPr>
              <w:rPr>
                <w:rFonts w:ascii="HelveticaNeueLT Std" w:hAnsi="HelveticaNeueLT Std" w:cs="Arial"/>
                <w:b/>
                <w:color w:val="FFFFFF"/>
              </w:rPr>
            </w:pPr>
          </w:p>
          <w:p w14:paraId="263083B9" w14:textId="77777777" w:rsidR="00433E80" w:rsidRPr="0030111F" w:rsidRDefault="00433E80" w:rsidP="00433E80">
            <w:pPr>
              <w:rPr>
                <w:rFonts w:ascii="HelveticaNeueLT Std" w:hAnsi="HelveticaNeueLT Std" w:cs="Arial"/>
                <w:i/>
                <w:color w:val="FFFFFF"/>
              </w:rPr>
            </w:pPr>
            <w:r w:rsidRPr="0030111F">
              <w:rPr>
                <w:rFonts w:ascii="HelveticaNeueLT Std" w:hAnsi="HelveticaNeueLT Std" w:cs="Arial"/>
                <w:i/>
                <w:color w:val="FFFFFF"/>
              </w:rPr>
              <w:t>Explain how you will overcome this within the proposal.</w:t>
            </w:r>
          </w:p>
          <w:p w14:paraId="2E3A07BB" w14:textId="77777777" w:rsidR="00433E80" w:rsidRPr="0030111F" w:rsidRDefault="00433E80" w:rsidP="00433E80">
            <w:pPr>
              <w:rPr>
                <w:rFonts w:ascii="HelveticaNeueLT Std" w:hAnsi="HelveticaNeueLT Std" w:cs="Arial"/>
                <w:i/>
                <w:color w:val="FFFFFF"/>
              </w:rPr>
            </w:pPr>
          </w:p>
          <w:p w14:paraId="03475B44" w14:textId="77777777" w:rsidR="00433E80" w:rsidRPr="0030111F" w:rsidRDefault="00433E80" w:rsidP="00433E80">
            <w:pPr>
              <w:rPr>
                <w:rFonts w:ascii="HelveticaNeueLT Std" w:hAnsi="HelveticaNeueLT Std" w:cs="Arial"/>
                <w:i/>
                <w:color w:val="FFFFFF"/>
              </w:rPr>
            </w:pPr>
            <w:r w:rsidRPr="0030111F">
              <w:rPr>
                <w:rFonts w:ascii="HelveticaNeueLT Std" w:hAnsi="HelveticaNeueLT Std" w:cs="Arial"/>
                <w:i/>
                <w:color w:val="FFFFFF"/>
              </w:rPr>
              <w:t>Further information on how to do data analysis can be found in the guidance.</w:t>
            </w:r>
          </w:p>
          <w:p w14:paraId="6384FA5F" w14:textId="77777777" w:rsidR="00433E80" w:rsidRPr="0030111F" w:rsidRDefault="00433E80" w:rsidP="00433E80">
            <w:pPr>
              <w:rPr>
                <w:rFonts w:ascii="HelveticaNeueLT Std" w:hAnsi="HelveticaNeueLT Std" w:cs="Arial"/>
                <w:b/>
                <w:color w:val="FFFFFF"/>
              </w:rPr>
            </w:pPr>
          </w:p>
        </w:tc>
      </w:tr>
      <w:tr w:rsidR="00433E80" w:rsidRPr="00DC0566" w14:paraId="0734E7F4" w14:textId="77777777" w:rsidTr="00B01542">
        <w:trPr>
          <w:trHeight w:val="101"/>
        </w:trPr>
        <w:tc>
          <w:tcPr>
            <w:tcW w:w="9854" w:type="dxa"/>
            <w:gridSpan w:val="3"/>
            <w:shd w:val="clear" w:color="auto" w:fill="auto"/>
          </w:tcPr>
          <w:p w14:paraId="44CE8447" w14:textId="77777777" w:rsidR="00071164" w:rsidRDefault="00071164" w:rsidP="00B01542">
            <w:pPr>
              <w:pStyle w:val="ListParagraph"/>
              <w:tabs>
                <w:tab w:val="left" w:pos="709"/>
              </w:tabs>
              <w:spacing w:after="0" w:line="240" w:lineRule="auto"/>
              <w:ind w:left="0" w:right="137"/>
              <w:jc w:val="both"/>
              <w:rPr>
                <w:rFonts w:ascii="HelveticaNeueLT Std" w:hAnsi="HelveticaNeueLT Std"/>
                <w:sz w:val="24"/>
                <w:szCs w:val="24"/>
              </w:rPr>
            </w:pPr>
          </w:p>
          <w:p w14:paraId="7CBC7742" w14:textId="7E20A107" w:rsidR="00433E80" w:rsidRDefault="00433E80" w:rsidP="00B01542">
            <w:pPr>
              <w:pStyle w:val="ListParagraph"/>
              <w:tabs>
                <w:tab w:val="left" w:pos="709"/>
              </w:tabs>
              <w:spacing w:after="0" w:line="240" w:lineRule="auto"/>
              <w:ind w:left="0" w:right="137"/>
              <w:jc w:val="both"/>
              <w:rPr>
                <w:rFonts w:ascii="HelveticaNeueLT Std" w:hAnsi="HelveticaNeueLT Std"/>
                <w:sz w:val="24"/>
                <w:szCs w:val="24"/>
              </w:rPr>
            </w:pPr>
            <w:r w:rsidRPr="00B029E5">
              <w:rPr>
                <w:rFonts w:ascii="HelveticaNeueLT Std" w:hAnsi="HelveticaNeueLT Std"/>
                <w:sz w:val="24"/>
                <w:szCs w:val="24"/>
              </w:rPr>
              <w:t>Given that the PSPO related to dog</w:t>
            </w:r>
            <w:r w:rsidR="00D07EE8">
              <w:rPr>
                <w:rFonts w:ascii="HelveticaNeueLT Std" w:hAnsi="HelveticaNeueLT Std"/>
                <w:sz w:val="24"/>
                <w:szCs w:val="24"/>
              </w:rPr>
              <w:t xml:space="preserve"> control</w:t>
            </w:r>
            <w:r w:rsidRPr="00B029E5">
              <w:rPr>
                <w:rFonts w:ascii="HelveticaNeueLT Std" w:hAnsi="HelveticaNeueLT Std"/>
                <w:sz w:val="24"/>
                <w:szCs w:val="24"/>
              </w:rPr>
              <w:t xml:space="preserve"> covers the whole borough and 11/19 of the wards are covered by the alcohol related PSPO</w:t>
            </w:r>
            <w:r w:rsidR="00D07EE8">
              <w:rPr>
                <w:rFonts w:ascii="HelveticaNeueLT Std" w:hAnsi="HelveticaNeueLT Std"/>
                <w:sz w:val="24"/>
                <w:szCs w:val="24"/>
              </w:rPr>
              <w:t>s</w:t>
            </w:r>
            <w:r w:rsidR="00C07233">
              <w:rPr>
                <w:rFonts w:ascii="HelveticaNeueLT Std" w:hAnsi="HelveticaNeueLT Std"/>
                <w:sz w:val="24"/>
                <w:szCs w:val="24"/>
              </w:rPr>
              <w:t>,</w:t>
            </w:r>
            <w:r w:rsidRPr="00B029E5">
              <w:rPr>
                <w:rFonts w:ascii="HelveticaNeueLT Std" w:hAnsi="HelveticaNeueLT Std"/>
                <w:sz w:val="24"/>
                <w:szCs w:val="24"/>
              </w:rPr>
              <w:t xml:space="preserve"> Haringey borough wide data has been used. </w:t>
            </w:r>
            <w:r w:rsidRPr="00375DE7">
              <w:rPr>
                <w:rFonts w:ascii="HelveticaNeueLT Std" w:hAnsi="HelveticaNeueLT Std"/>
                <w:sz w:val="24"/>
                <w:szCs w:val="24"/>
              </w:rPr>
              <w:t>For the alcohol related PSPO, if there is likely to be a slightly different profile for the 11/19 ward than Haringey as a whole</w:t>
            </w:r>
            <w:r w:rsidR="00BC6C63" w:rsidRPr="00375DE7">
              <w:rPr>
                <w:rFonts w:ascii="HelveticaNeueLT Std" w:hAnsi="HelveticaNeueLT Std"/>
                <w:sz w:val="24"/>
                <w:szCs w:val="24"/>
              </w:rPr>
              <w:t>,</w:t>
            </w:r>
            <w:r w:rsidRPr="00375DE7">
              <w:rPr>
                <w:rFonts w:ascii="HelveticaNeueLT Std" w:hAnsi="HelveticaNeueLT Std"/>
                <w:sz w:val="24"/>
                <w:szCs w:val="24"/>
              </w:rPr>
              <w:t xml:space="preserve"> this has been noted. </w:t>
            </w:r>
          </w:p>
          <w:p w14:paraId="6538191C" w14:textId="77777777" w:rsidR="00696072" w:rsidRDefault="00696072" w:rsidP="00B01542">
            <w:pPr>
              <w:pStyle w:val="ListParagraph"/>
              <w:tabs>
                <w:tab w:val="left" w:pos="709"/>
              </w:tabs>
              <w:spacing w:after="0" w:line="240" w:lineRule="auto"/>
              <w:ind w:left="0" w:right="137"/>
              <w:jc w:val="both"/>
              <w:rPr>
                <w:rFonts w:ascii="HelveticaNeueLT Std" w:hAnsi="HelveticaNeueLT Std"/>
                <w:sz w:val="24"/>
                <w:szCs w:val="24"/>
              </w:rPr>
            </w:pPr>
          </w:p>
          <w:p w14:paraId="54F33ADB" w14:textId="77777777" w:rsidR="00433E80" w:rsidRPr="00375DE7" w:rsidRDefault="00433E80" w:rsidP="00B01542">
            <w:pPr>
              <w:pStyle w:val="ListParagraph"/>
              <w:tabs>
                <w:tab w:val="left" w:pos="709"/>
              </w:tabs>
              <w:spacing w:after="0" w:line="240" w:lineRule="auto"/>
              <w:ind w:left="0" w:right="137"/>
              <w:jc w:val="both"/>
              <w:rPr>
                <w:rFonts w:ascii="HelveticaNeueLT Std" w:hAnsi="HelveticaNeueLT Std"/>
                <w:b/>
                <w:bCs/>
                <w:sz w:val="24"/>
                <w:szCs w:val="24"/>
                <w:u w:val="single"/>
              </w:rPr>
            </w:pPr>
            <w:r w:rsidRPr="00375DE7">
              <w:rPr>
                <w:rFonts w:ascii="HelveticaNeueLT Std" w:hAnsi="HelveticaNeueLT Std"/>
                <w:b/>
                <w:bCs/>
                <w:sz w:val="24"/>
                <w:szCs w:val="24"/>
                <w:u w:val="single"/>
              </w:rPr>
              <w:t>Sex</w:t>
            </w:r>
          </w:p>
          <w:p w14:paraId="1225C0C6" w14:textId="77777777" w:rsidR="00433E80" w:rsidRDefault="00433E80" w:rsidP="00B01542">
            <w:pPr>
              <w:pStyle w:val="Heading1"/>
              <w:ind w:right="137"/>
              <w:jc w:val="both"/>
              <w:rPr>
                <w:rFonts w:ascii="HelveticaNeueLT Std" w:hAnsi="HelveticaNeueLT Std" w:cs="Calibri"/>
                <w:b w:val="0"/>
                <w:bCs w:val="0"/>
                <w:color w:val="000000"/>
                <w:sz w:val="24"/>
                <w:szCs w:val="24"/>
              </w:rPr>
            </w:pPr>
          </w:p>
          <w:p w14:paraId="4D6134E9" w14:textId="77777777" w:rsidR="00433E80" w:rsidRDefault="00433E80" w:rsidP="00B01542">
            <w:pPr>
              <w:pStyle w:val="Heading1"/>
              <w:ind w:right="137"/>
              <w:jc w:val="both"/>
              <w:rPr>
                <w:rFonts w:ascii="HelveticaNeueLT Std" w:hAnsi="HelveticaNeueLT Std" w:cs="Calibri"/>
                <w:b w:val="0"/>
                <w:bCs w:val="0"/>
                <w:color w:val="000000"/>
                <w:sz w:val="24"/>
                <w:szCs w:val="24"/>
              </w:rPr>
            </w:pPr>
            <w:r w:rsidRPr="00B029E5">
              <w:rPr>
                <w:rFonts w:ascii="HelveticaNeueLT Std" w:hAnsi="HelveticaNeueLT Std" w:cs="Calibri"/>
                <w:b w:val="0"/>
                <w:bCs w:val="0"/>
                <w:color w:val="000000"/>
                <w:sz w:val="24"/>
                <w:szCs w:val="24"/>
              </w:rPr>
              <w:t xml:space="preserve">There are slightly more males than females in Haringey 49.6% of residents are female and 50.4% are male, in line with London and national averages. </w:t>
            </w:r>
          </w:p>
          <w:p w14:paraId="2537A557" w14:textId="77777777" w:rsidR="005134FC" w:rsidRDefault="005134FC" w:rsidP="00B01542">
            <w:pPr>
              <w:pStyle w:val="Heading1"/>
              <w:ind w:right="137"/>
              <w:jc w:val="both"/>
              <w:rPr>
                <w:rFonts w:ascii="HelveticaNeueLT Std" w:hAnsi="HelveticaNeueLT Std" w:cs="Calibri"/>
                <w:b w:val="0"/>
                <w:bCs w:val="0"/>
                <w:color w:val="000000"/>
                <w:sz w:val="24"/>
                <w:szCs w:val="24"/>
              </w:rPr>
            </w:pPr>
          </w:p>
          <w:p w14:paraId="62CEB426" w14:textId="77777777" w:rsidR="005134FC" w:rsidRDefault="005134FC" w:rsidP="00B01542">
            <w:pPr>
              <w:pStyle w:val="Heading1"/>
              <w:ind w:right="137"/>
              <w:jc w:val="both"/>
              <w:rPr>
                <w:rFonts w:ascii="HelveticaNeueLT Std" w:hAnsi="HelveticaNeueLT Std" w:cs="Calibri"/>
                <w:b w:val="0"/>
                <w:bCs w:val="0"/>
                <w:color w:val="000000"/>
                <w:sz w:val="24"/>
                <w:szCs w:val="24"/>
              </w:rPr>
            </w:pPr>
            <w:r>
              <w:rPr>
                <w:rFonts w:ascii="HelveticaNeueLT Std" w:hAnsi="HelveticaNeueLT Std" w:cs="Calibri"/>
                <w:b w:val="0"/>
                <w:bCs w:val="0"/>
                <w:color w:val="000000"/>
                <w:sz w:val="24"/>
                <w:szCs w:val="24"/>
              </w:rPr>
              <w:t xml:space="preserve">There were marginal variances to the borough profile in all </w:t>
            </w:r>
            <w:r w:rsidR="00BC6C63">
              <w:rPr>
                <w:rFonts w:ascii="HelveticaNeueLT Std" w:hAnsi="HelveticaNeueLT Std" w:cs="Calibri"/>
                <w:b w:val="0"/>
                <w:bCs w:val="0"/>
                <w:color w:val="000000"/>
                <w:sz w:val="24"/>
                <w:szCs w:val="24"/>
              </w:rPr>
              <w:t xml:space="preserve">completed consultation </w:t>
            </w:r>
            <w:r>
              <w:rPr>
                <w:rFonts w:ascii="HelveticaNeueLT Std" w:hAnsi="HelveticaNeueLT Std" w:cs="Calibri"/>
                <w:b w:val="0"/>
                <w:bCs w:val="0"/>
                <w:color w:val="000000"/>
                <w:sz w:val="24"/>
                <w:szCs w:val="24"/>
              </w:rPr>
              <w:t>surveys</w:t>
            </w:r>
            <w:r w:rsidR="00253FE0">
              <w:rPr>
                <w:rFonts w:ascii="HelveticaNeueLT Std" w:hAnsi="HelveticaNeueLT Std" w:cs="Calibri"/>
                <w:b w:val="0"/>
                <w:bCs w:val="0"/>
                <w:color w:val="000000"/>
                <w:sz w:val="24"/>
                <w:szCs w:val="24"/>
              </w:rPr>
              <w:t>, with slightly more women than men responding to the survey</w:t>
            </w:r>
            <w:r w:rsidR="00BC6C63">
              <w:rPr>
                <w:rFonts w:ascii="HelveticaNeueLT Std" w:hAnsi="HelveticaNeueLT Std" w:cs="Calibri"/>
                <w:b w:val="0"/>
                <w:bCs w:val="0"/>
                <w:color w:val="000000"/>
                <w:sz w:val="24"/>
                <w:szCs w:val="24"/>
              </w:rPr>
              <w:t>:</w:t>
            </w:r>
          </w:p>
          <w:p w14:paraId="2EE202D4" w14:textId="77777777" w:rsidR="00354391" w:rsidRDefault="005134FC" w:rsidP="00BC6C63">
            <w:pPr>
              <w:pStyle w:val="Heading1"/>
              <w:numPr>
                <w:ilvl w:val="0"/>
                <w:numId w:val="42"/>
              </w:numPr>
              <w:ind w:right="137"/>
              <w:jc w:val="both"/>
              <w:rPr>
                <w:rFonts w:ascii="HelveticaNeueLT Std" w:hAnsi="HelveticaNeueLT Std" w:cs="Calibri"/>
                <w:b w:val="0"/>
                <w:bCs w:val="0"/>
                <w:color w:val="000000"/>
                <w:sz w:val="24"/>
                <w:szCs w:val="24"/>
              </w:rPr>
            </w:pPr>
            <w:r>
              <w:rPr>
                <w:rFonts w:ascii="HelveticaNeueLT Std" w:hAnsi="HelveticaNeueLT Std" w:cs="Calibri"/>
                <w:b w:val="0"/>
                <w:bCs w:val="0"/>
                <w:color w:val="000000"/>
                <w:sz w:val="24"/>
                <w:szCs w:val="24"/>
              </w:rPr>
              <w:t>A</w:t>
            </w:r>
            <w:r w:rsidR="00354391">
              <w:rPr>
                <w:rFonts w:ascii="HelveticaNeueLT Std" w:hAnsi="HelveticaNeueLT Std" w:cs="Calibri"/>
                <w:b w:val="0"/>
                <w:bCs w:val="0"/>
                <w:color w:val="000000"/>
                <w:sz w:val="24"/>
                <w:szCs w:val="24"/>
              </w:rPr>
              <w:t xml:space="preserve">lcohol control survey </w:t>
            </w:r>
            <w:r>
              <w:rPr>
                <w:rFonts w:ascii="HelveticaNeueLT Std" w:hAnsi="HelveticaNeueLT Std" w:cs="Calibri"/>
                <w:b w:val="0"/>
                <w:bCs w:val="0"/>
                <w:color w:val="000000"/>
                <w:sz w:val="24"/>
                <w:szCs w:val="24"/>
              </w:rPr>
              <w:t xml:space="preserve">- </w:t>
            </w:r>
            <w:r w:rsidR="00354391">
              <w:rPr>
                <w:rFonts w:ascii="HelveticaNeueLT Std" w:hAnsi="HelveticaNeueLT Std" w:cs="Calibri"/>
                <w:b w:val="0"/>
                <w:bCs w:val="0"/>
                <w:color w:val="000000"/>
                <w:sz w:val="24"/>
                <w:szCs w:val="24"/>
              </w:rPr>
              <w:t>56.</w:t>
            </w:r>
            <w:r w:rsidR="004F1A8F">
              <w:rPr>
                <w:rFonts w:ascii="HelveticaNeueLT Std" w:hAnsi="HelveticaNeueLT Std" w:cs="Calibri"/>
                <w:b w:val="0"/>
                <w:bCs w:val="0"/>
                <w:color w:val="000000"/>
                <w:sz w:val="24"/>
                <w:szCs w:val="24"/>
              </w:rPr>
              <w:t>5</w:t>
            </w:r>
            <w:r w:rsidR="00354391">
              <w:rPr>
                <w:rFonts w:ascii="HelveticaNeueLT Std" w:hAnsi="HelveticaNeueLT Std" w:cs="Calibri"/>
                <w:b w:val="0"/>
                <w:bCs w:val="0"/>
                <w:color w:val="000000"/>
                <w:sz w:val="24"/>
                <w:szCs w:val="24"/>
              </w:rPr>
              <w:t xml:space="preserve"> % were Female and 4</w:t>
            </w:r>
            <w:r w:rsidR="004F1A8F">
              <w:rPr>
                <w:rFonts w:ascii="HelveticaNeueLT Std" w:hAnsi="HelveticaNeueLT Std" w:cs="Calibri"/>
                <w:b w:val="0"/>
                <w:bCs w:val="0"/>
                <w:color w:val="000000"/>
                <w:sz w:val="24"/>
                <w:szCs w:val="24"/>
              </w:rPr>
              <w:t>2.8</w:t>
            </w:r>
            <w:r w:rsidR="00354391">
              <w:rPr>
                <w:rFonts w:ascii="HelveticaNeueLT Std" w:hAnsi="HelveticaNeueLT Std" w:cs="Calibri"/>
                <w:b w:val="0"/>
                <w:bCs w:val="0"/>
                <w:color w:val="000000"/>
                <w:sz w:val="24"/>
                <w:szCs w:val="24"/>
              </w:rPr>
              <w:t>% Male</w:t>
            </w:r>
          </w:p>
          <w:p w14:paraId="2F933D82" w14:textId="77777777" w:rsidR="00354391" w:rsidRPr="004F1A8F" w:rsidRDefault="00354391" w:rsidP="004F1A8F">
            <w:pPr>
              <w:pStyle w:val="Heading1"/>
              <w:numPr>
                <w:ilvl w:val="0"/>
                <w:numId w:val="42"/>
              </w:numPr>
              <w:ind w:right="137"/>
              <w:jc w:val="both"/>
              <w:rPr>
                <w:rFonts w:ascii="HelveticaNeueLT Std" w:hAnsi="HelveticaNeueLT Std" w:cs="Calibri"/>
                <w:b w:val="0"/>
                <w:bCs w:val="0"/>
                <w:color w:val="000000"/>
                <w:sz w:val="24"/>
                <w:szCs w:val="24"/>
              </w:rPr>
            </w:pPr>
            <w:r w:rsidRPr="004F1A8F">
              <w:rPr>
                <w:rFonts w:ascii="HelveticaNeueLT Std" w:hAnsi="HelveticaNeueLT Std" w:cs="Calibri"/>
                <w:b w:val="0"/>
                <w:bCs w:val="0"/>
                <w:color w:val="000000"/>
                <w:sz w:val="24"/>
                <w:szCs w:val="24"/>
              </w:rPr>
              <w:t>Dog Control Survey</w:t>
            </w:r>
            <w:r w:rsidR="005134FC" w:rsidRPr="004F1A8F">
              <w:rPr>
                <w:rFonts w:ascii="HelveticaNeueLT Std" w:hAnsi="HelveticaNeueLT Std" w:cs="Calibri"/>
                <w:b w:val="0"/>
                <w:bCs w:val="0"/>
                <w:color w:val="000000"/>
                <w:sz w:val="24"/>
                <w:szCs w:val="24"/>
              </w:rPr>
              <w:t xml:space="preserve"> - </w:t>
            </w:r>
            <w:r w:rsidR="00D86536" w:rsidRPr="004F1A8F">
              <w:rPr>
                <w:rFonts w:ascii="HelveticaNeueLT Std" w:hAnsi="HelveticaNeueLT Std" w:cs="Calibri"/>
                <w:b w:val="0"/>
                <w:bCs w:val="0"/>
                <w:color w:val="000000"/>
                <w:sz w:val="24"/>
                <w:szCs w:val="24"/>
              </w:rPr>
              <w:t>5</w:t>
            </w:r>
            <w:r w:rsidR="004F1A8F" w:rsidRPr="004F1A8F">
              <w:rPr>
                <w:rFonts w:ascii="HelveticaNeueLT Std" w:hAnsi="HelveticaNeueLT Std" w:cs="Calibri"/>
                <w:b w:val="0"/>
                <w:bCs w:val="0"/>
                <w:color w:val="000000"/>
                <w:sz w:val="24"/>
                <w:szCs w:val="24"/>
              </w:rPr>
              <w:t>8</w:t>
            </w:r>
            <w:r w:rsidRPr="004F1A8F">
              <w:rPr>
                <w:rFonts w:ascii="HelveticaNeueLT Std" w:hAnsi="HelveticaNeueLT Std" w:cs="Calibri"/>
                <w:b w:val="0"/>
                <w:bCs w:val="0"/>
                <w:color w:val="000000"/>
                <w:sz w:val="24"/>
                <w:szCs w:val="24"/>
              </w:rPr>
              <w:t xml:space="preserve">% Female and </w:t>
            </w:r>
            <w:r w:rsidR="004F1A8F" w:rsidRPr="004F1A8F">
              <w:rPr>
                <w:rFonts w:ascii="HelveticaNeueLT Std" w:hAnsi="HelveticaNeueLT Std" w:cs="Calibri"/>
                <w:b w:val="0"/>
                <w:bCs w:val="0"/>
                <w:color w:val="000000"/>
                <w:sz w:val="24"/>
                <w:szCs w:val="24"/>
              </w:rPr>
              <w:t>42</w:t>
            </w:r>
            <w:r w:rsidRPr="004F1A8F">
              <w:rPr>
                <w:rFonts w:ascii="HelveticaNeueLT Std" w:hAnsi="HelveticaNeueLT Std" w:cs="Calibri"/>
                <w:b w:val="0"/>
                <w:bCs w:val="0"/>
                <w:color w:val="000000"/>
                <w:sz w:val="24"/>
                <w:szCs w:val="24"/>
              </w:rPr>
              <w:t xml:space="preserve">% were </w:t>
            </w:r>
            <w:proofErr w:type="gramStart"/>
            <w:r w:rsidRPr="004F1A8F">
              <w:rPr>
                <w:rFonts w:ascii="HelveticaNeueLT Std" w:hAnsi="HelveticaNeueLT Std" w:cs="Calibri"/>
                <w:b w:val="0"/>
                <w:bCs w:val="0"/>
                <w:color w:val="000000"/>
                <w:sz w:val="24"/>
                <w:szCs w:val="24"/>
              </w:rPr>
              <w:t>male;</w:t>
            </w:r>
            <w:proofErr w:type="gramEnd"/>
            <w:r w:rsidRPr="004F1A8F">
              <w:rPr>
                <w:rFonts w:ascii="HelveticaNeueLT Std" w:hAnsi="HelveticaNeueLT Std" w:cs="Calibri"/>
                <w:b w:val="0"/>
                <w:bCs w:val="0"/>
                <w:color w:val="000000"/>
                <w:sz w:val="24"/>
                <w:szCs w:val="24"/>
              </w:rPr>
              <w:t xml:space="preserve"> </w:t>
            </w:r>
            <w:r w:rsidR="005134FC" w:rsidRPr="004F1A8F">
              <w:rPr>
                <w:rFonts w:ascii="HelveticaNeueLT Std" w:hAnsi="HelveticaNeueLT Std" w:cs="Calibri"/>
                <w:b w:val="0"/>
                <w:bCs w:val="0"/>
                <w:color w:val="000000"/>
                <w:sz w:val="24"/>
                <w:szCs w:val="24"/>
              </w:rPr>
              <w:t xml:space="preserve">New Requirement </w:t>
            </w:r>
            <w:r w:rsidR="00375DE7" w:rsidRPr="004F1A8F">
              <w:rPr>
                <w:rFonts w:ascii="HelveticaNeueLT Std" w:hAnsi="HelveticaNeueLT Std" w:cs="Calibri"/>
                <w:b w:val="0"/>
                <w:bCs w:val="0"/>
                <w:color w:val="000000"/>
                <w:sz w:val="24"/>
                <w:szCs w:val="24"/>
              </w:rPr>
              <w:t xml:space="preserve">Survey </w:t>
            </w:r>
            <w:r w:rsidR="004F1A8F">
              <w:rPr>
                <w:rFonts w:ascii="HelveticaNeueLT Std" w:hAnsi="HelveticaNeueLT Std" w:cs="Calibri"/>
                <w:b w:val="0"/>
                <w:bCs w:val="0"/>
                <w:color w:val="000000"/>
                <w:sz w:val="24"/>
                <w:szCs w:val="24"/>
              </w:rPr>
              <w:t>–</w:t>
            </w:r>
            <w:r w:rsidR="005134FC" w:rsidRPr="004F1A8F">
              <w:rPr>
                <w:rFonts w:ascii="HelveticaNeueLT Std" w:hAnsi="HelveticaNeueLT Std" w:cs="Calibri"/>
                <w:b w:val="0"/>
                <w:bCs w:val="0"/>
                <w:color w:val="000000"/>
                <w:sz w:val="24"/>
                <w:szCs w:val="24"/>
              </w:rPr>
              <w:t xml:space="preserve"> </w:t>
            </w:r>
            <w:r w:rsidR="004F1A8F">
              <w:rPr>
                <w:rFonts w:ascii="HelveticaNeueLT Std" w:hAnsi="HelveticaNeueLT Std" w:cs="Calibri"/>
                <w:b w:val="0"/>
                <w:bCs w:val="0"/>
                <w:color w:val="000000"/>
                <w:sz w:val="24"/>
                <w:szCs w:val="24"/>
              </w:rPr>
              <w:t>58.4</w:t>
            </w:r>
            <w:r w:rsidR="005134FC" w:rsidRPr="004F1A8F">
              <w:rPr>
                <w:rFonts w:ascii="HelveticaNeueLT Std" w:hAnsi="HelveticaNeueLT Std" w:cs="Calibri"/>
                <w:b w:val="0"/>
                <w:bCs w:val="0"/>
                <w:color w:val="000000"/>
                <w:sz w:val="24"/>
                <w:szCs w:val="24"/>
              </w:rPr>
              <w:t xml:space="preserve"> % female and </w:t>
            </w:r>
            <w:r w:rsidR="004F1A8F">
              <w:rPr>
                <w:rFonts w:ascii="HelveticaNeueLT Std" w:hAnsi="HelveticaNeueLT Std" w:cs="Calibri"/>
                <w:b w:val="0"/>
                <w:bCs w:val="0"/>
                <w:color w:val="000000"/>
                <w:sz w:val="24"/>
                <w:szCs w:val="24"/>
              </w:rPr>
              <w:t>45.6</w:t>
            </w:r>
            <w:r w:rsidR="005134FC" w:rsidRPr="004F1A8F">
              <w:rPr>
                <w:rFonts w:ascii="HelveticaNeueLT Std" w:hAnsi="HelveticaNeueLT Std" w:cs="Calibri"/>
                <w:b w:val="0"/>
                <w:bCs w:val="0"/>
                <w:color w:val="000000"/>
                <w:sz w:val="24"/>
                <w:szCs w:val="24"/>
              </w:rPr>
              <w:t>% Male</w:t>
            </w:r>
          </w:p>
          <w:p w14:paraId="6C803A45" w14:textId="5B4344D7" w:rsidR="00071164" w:rsidRDefault="00071164" w:rsidP="00B01542">
            <w:pPr>
              <w:pStyle w:val="ListParagraph"/>
              <w:tabs>
                <w:tab w:val="left" w:pos="709"/>
              </w:tabs>
              <w:spacing w:after="0" w:line="240" w:lineRule="auto"/>
              <w:ind w:left="0" w:right="1298"/>
              <w:jc w:val="both"/>
              <w:rPr>
                <w:rFonts w:ascii="HelveticaNeueLT Std" w:hAnsi="HelveticaNeueLT Std"/>
                <w:b/>
                <w:bCs/>
                <w:sz w:val="24"/>
                <w:szCs w:val="24"/>
                <w:u w:val="single"/>
              </w:rPr>
            </w:pPr>
          </w:p>
          <w:p w14:paraId="76C0967B" w14:textId="77777777" w:rsidR="00071164" w:rsidRDefault="00071164" w:rsidP="00B01542">
            <w:pPr>
              <w:pStyle w:val="ListParagraph"/>
              <w:tabs>
                <w:tab w:val="left" w:pos="709"/>
              </w:tabs>
              <w:spacing w:after="0" w:line="240" w:lineRule="auto"/>
              <w:ind w:left="0" w:right="1298"/>
              <w:jc w:val="both"/>
              <w:rPr>
                <w:rFonts w:ascii="HelveticaNeueLT Std" w:hAnsi="HelveticaNeueLT Std"/>
                <w:b/>
                <w:bCs/>
                <w:sz w:val="24"/>
                <w:szCs w:val="24"/>
                <w:u w:val="single"/>
              </w:rPr>
            </w:pPr>
          </w:p>
          <w:p w14:paraId="41323E1E" w14:textId="77777777" w:rsidR="00071164" w:rsidRDefault="00433E80" w:rsidP="00071164">
            <w:pPr>
              <w:pStyle w:val="ListParagraph"/>
              <w:tabs>
                <w:tab w:val="left" w:pos="709"/>
              </w:tabs>
              <w:spacing w:after="0" w:line="240" w:lineRule="auto"/>
              <w:ind w:left="0" w:right="1298"/>
              <w:jc w:val="both"/>
              <w:rPr>
                <w:rFonts w:ascii="HelveticaNeueLT Std" w:hAnsi="HelveticaNeueLT Std"/>
                <w:b/>
                <w:bCs/>
                <w:sz w:val="24"/>
                <w:szCs w:val="24"/>
                <w:u w:val="single"/>
              </w:rPr>
            </w:pPr>
            <w:r w:rsidRPr="00B01542">
              <w:rPr>
                <w:rFonts w:ascii="HelveticaNeueLT Std" w:hAnsi="HelveticaNeueLT Std"/>
                <w:b/>
                <w:bCs/>
                <w:sz w:val="24"/>
                <w:szCs w:val="24"/>
                <w:u w:val="single"/>
              </w:rPr>
              <w:t xml:space="preserve">Gender Reassignment </w:t>
            </w:r>
          </w:p>
          <w:p w14:paraId="08D5625B" w14:textId="77777777" w:rsidR="00071164" w:rsidRDefault="00071164" w:rsidP="00071164">
            <w:pPr>
              <w:pStyle w:val="ListParagraph"/>
              <w:tabs>
                <w:tab w:val="left" w:pos="709"/>
              </w:tabs>
              <w:spacing w:after="0" w:line="240" w:lineRule="auto"/>
              <w:ind w:left="0" w:right="1298"/>
              <w:jc w:val="both"/>
              <w:rPr>
                <w:rFonts w:ascii="HelveticaNeueLT Std" w:hAnsi="HelveticaNeueLT Std" w:cs="Calibri"/>
                <w:kern w:val="36"/>
              </w:rPr>
            </w:pPr>
          </w:p>
          <w:p w14:paraId="6412A6E6" w14:textId="1D6362E3" w:rsidR="00433E80" w:rsidRPr="00071164" w:rsidRDefault="00C07233" w:rsidP="00883112">
            <w:pPr>
              <w:pStyle w:val="ListParagraph"/>
              <w:tabs>
                <w:tab w:val="left" w:pos="709"/>
              </w:tabs>
              <w:spacing w:after="0" w:line="240" w:lineRule="auto"/>
              <w:ind w:left="0" w:right="171"/>
              <w:jc w:val="both"/>
              <w:rPr>
                <w:rFonts w:ascii="HelveticaNeueLT Std" w:hAnsi="HelveticaNeueLT Std"/>
                <w:b/>
                <w:bCs/>
                <w:sz w:val="24"/>
                <w:szCs w:val="24"/>
                <w:u w:val="single"/>
              </w:rPr>
            </w:pPr>
            <w:r w:rsidRPr="00375DE7">
              <w:rPr>
                <w:rFonts w:ascii="HelveticaNeueLT Std" w:hAnsi="HelveticaNeueLT Std" w:cs="Calibri"/>
                <w:kern w:val="36"/>
              </w:rPr>
              <w:t>The Borough does</w:t>
            </w:r>
            <w:r w:rsidRPr="00E85696">
              <w:rPr>
                <w:rFonts w:ascii="HelveticaNeueLT Std" w:hAnsi="HelveticaNeueLT Std" w:cs="Calibri"/>
                <w:color w:val="0070C0"/>
                <w:kern w:val="36"/>
              </w:rPr>
              <w:t xml:space="preserve"> </w:t>
            </w:r>
            <w:r w:rsidR="00433E80" w:rsidRPr="00B029E5">
              <w:rPr>
                <w:rFonts w:ascii="HelveticaNeueLT Std" w:hAnsi="HelveticaNeueLT Std" w:cs="Calibri"/>
                <w:color w:val="000000"/>
                <w:kern w:val="36"/>
              </w:rPr>
              <w:t>not hold local data on gender reassignment. The Equality and Human Rights Commission estimate that there is between 300,000-500,000 transgender people in the UK</w:t>
            </w:r>
            <w:r>
              <w:rPr>
                <w:rStyle w:val="FootnoteReference"/>
                <w:rFonts w:ascii="HelveticaNeueLT Std" w:hAnsi="HelveticaNeueLT Std" w:cs="Calibri"/>
                <w:color w:val="000000"/>
                <w:kern w:val="36"/>
              </w:rPr>
              <w:footnoteReference w:id="1"/>
            </w:r>
            <w:r w:rsidR="00433E80" w:rsidRPr="00B029E5">
              <w:rPr>
                <w:rFonts w:ascii="HelveticaNeueLT Std" w:hAnsi="HelveticaNeueLT Std" w:cs="Calibri"/>
                <w:color w:val="000000"/>
                <w:kern w:val="36"/>
              </w:rPr>
              <w:t>.</w:t>
            </w:r>
          </w:p>
          <w:p w14:paraId="34987F70" w14:textId="77777777" w:rsidR="00433E80" w:rsidRDefault="00787C4A" w:rsidP="00B01542">
            <w:pPr>
              <w:pStyle w:val="ListParagraph"/>
              <w:tabs>
                <w:tab w:val="left" w:pos="709"/>
              </w:tabs>
              <w:spacing w:after="0" w:line="240" w:lineRule="auto"/>
              <w:ind w:left="0" w:right="137"/>
              <w:jc w:val="both"/>
              <w:rPr>
                <w:rFonts w:ascii="HelveticaNeueLT Std" w:hAnsi="HelveticaNeueLT Std"/>
                <w:sz w:val="24"/>
                <w:szCs w:val="24"/>
              </w:rPr>
            </w:pPr>
            <w:r>
              <w:rPr>
                <w:rFonts w:ascii="HelveticaNeueLT Std" w:hAnsi="HelveticaNeueLT Std"/>
                <w:sz w:val="24"/>
                <w:szCs w:val="24"/>
              </w:rPr>
              <w:t>Responds</w:t>
            </w:r>
            <w:r w:rsidR="00FB4CC2">
              <w:rPr>
                <w:rFonts w:ascii="HelveticaNeueLT Std" w:hAnsi="HelveticaNeueLT Std"/>
                <w:sz w:val="24"/>
                <w:szCs w:val="24"/>
              </w:rPr>
              <w:t xml:space="preserve"> to the consultation surveys </w:t>
            </w:r>
            <w:r w:rsidR="00032538">
              <w:rPr>
                <w:rFonts w:ascii="HelveticaNeueLT Std" w:hAnsi="HelveticaNeueLT Std"/>
                <w:sz w:val="24"/>
                <w:szCs w:val="24"/>
              </w:rPr>
              <w:t xml:space="preserve">were as follows: </w:t>
            </w:r>
          </w:p>
          <w:p w14:paraId="595DC9F2" w14:textId="77777777" w:rsidR="00FB4CC2" w:rsidRDefault="00FB4CC2" w:rsidP="00B01542">
            <w:pPr>
              <w:pStyle w:val="ListParagraph"/>
              <w:numPr>
                <w:ilvl w:val="0"/>
                <w:numId w:val="36"/>
              </w:numPr>
              <w:tabs>
                <w:tab w:val="left" w:pos="709"/>
              </w:tabs>
              <w:spacing w:after="0" w:line="240" w:lineRule="auto"/>
              <w:ind w:right="279"/>
              <w:jc w:val="both"/>
              <w:rPr>
                <w:rFonts w:ascii="HelveticaNeueLT Std" w:hAnsi="HelveticaNeueLT Std"/>
                <w:sz w:val="24"/>
                <w:szCs w:val="24"/>
              </w:rPr>
            </w:pPr>
            <w:r>
              <w:rPr>
                <w:rFonts w:ascii="HelveticaNeueLT Std" w:hAnsi="HelveticaNeueLT Std"/>
                <w:sz w:val="24"/>
                <w:szCs w:val="24"/>
              </w:rPr>
              <w:t xml:space="preserve">2 respondents to </w:t>
            </w:r>
            <w:r w:rsidRPr="005E1B29">
              <w:rPr>
                <w:rFonts w:ascii="HelveticaNeueLT Std" w:hAnsi="HelveticaNeueLT Std"/>
                <w:sz w:val="24"/>
                <w:szCs w:val="24"/>
                <w:u w:val="single"/>
              </w:rPr>
              <w:t xml:space="preserve">alcohol control </w:t>
            </w:r>
            <w:r w:rsidR="005E1B29">
              <w:rPr>
                <w:rFonts w:ascii="HelveticaNeueLT Std" w:hAnsi="HelveticaNeueLT Std"/>
                <w:sz w:val="24"/>
                <w:szCs w:val="24"/>
                <w:u w:val="single"/>
              </w:rPr>
              <w:t xml:space="preserve">PSPO </w:t>
            </w:r>
            <w:r w:rsidRPr="005E1B29">
              <w:rPr>
                <w:rFonts w:ascii="HelveticaNeueLT Std" w:hAnsi="HelveticaNeueLT Std"/>
                <w:sz w:val="24"/>
                <w:szCs w:val="24"/>
                <w:u w:val="single"/>
              </w:rPr>
              <w:t>survey</w:t>
            </w:r>
            <w:r>
              <w:rPr>
                <w:rFonts w:ascii="HelveticaNeueLT Std" w:hAnsi="HelveticaNeueLT Std"/>
                <w:sz w:val="24"/>
                <w:szCs w:val="24"/>
              </w:rPr>
              <w:t xml:space="preserve"> identified themselves as non-binary. 1 </w:t>
            </w:r>
            <w:r w:rsidR="00EC0959">
              <w:rPr>
                <w:rFonts w:ascii="HelveticaNeueLT Std" w:hAnsi="HelveticaNeueLT Std"/>
                <w:sz w:val="24"/>
                <w:szCs w:val="24"/>
              </w:rPr>
              <w:t xml:space="preserve">of the 264 </w:t>
            </w:r>
            <w:r>
              <w:rPr>
                <w:rFonts w:ascii="HelveticaNeueLT Std" w:hAnsi="HelveticaNeueLT Std"/>
                <w:sz w:val="24"/>
                <w:szCs w:val="24"/>
              </w:rPr>
              <w:t xml:space="preserve">female </w:t>
            </w:r>
            <w:r w:rsidR="005E1B29">
              <w:rPr>
                <w:rFonts w:ascii="HelveticaNeueLT Std" w:hAnsi="HelveticaNeueLT Std"/>
                <w:sz w:val="24"/>
                <w:szCs w:val="24"/>
              </w:rPr>
              <w:t>R</w:t>
            </w:r>
            <w:r>
              <w:rPr>
                <w:rFonts w:ascii="HelveticaNeueLT Std" w:hAnsi="HelveticaNeueLT Std"/>
                <w:sz w:val="24"/>
                <w:szCs w:val="24"/>
              </w:rPr>
              <w:t>espondent</w:t>
            </w:r>
            <w:r w:rsidR="00EC0959">
              <w:rPr>
                <w:rFonts w:ascii="HelveticaNeueLT Std" w:hAnsi="HelveticaNeueLT Std"/>
                <w:sz w:val="24"/>
                <w:szCs w:val="24"/>
              </w:rPr>
              <w:t>s</w:t>
            </w:r>
            <w:r>
              <w:rPr>
                <w:rFonts w:ascii="HelveticaNeueLT Std" w:hAnsi="HelveticaNeueLT Std"/>
                <w:sz w:val="24"/>
                <w:szCs w:val="24"/>
              </w:rPr>
              <w:t xml:space="preserve"> indicated she was male at </w:t>
            </w:r>
            <w:r w:rsidR="00375DE7">
              <w:rPr>
                <w:rFonts w:ascii="HelveticaNeueLT Std" w:hAnsi="HelveticaNeueLT Std"/>
                <w:sz w:val="24"/>
                <w:szCs w:val="24"/>
              </w:rPr>
              <w:t>birth;</w:t>
            </w:r>
            <w:r>
              <w:rPr>
                <w:rFonts w:ascii="HelveticaNeueLT Std" w:hAnsi="HelveticaNeueLT Std"/>
                <w:sz w:val="24"/>
                <w:szCs w:val="24"/>
              </w:rPr>
              <w:t xml:space="preserve"> and </w:t>
            </w:r>
            <w:r w:rsidR="00AC37CF">
              <w:rPr>
                <w:rFonts w:ascii="HelveticaNeueLT Std" w:hAnsi="HelveticaNeueLT Std"/>
                <w:sz w:val="24"/>
                <w:szCs w:val="24"/>
              </w:rPr>
              <w:t>4</w:t>
            </w:r>
            <w:r>
              <w:rPr>
                <w:rFonts w:ascii="HelveticaNeueLT Std" w:hAnsi="HelveticaNeueLT Std"/>
                <w:sz w:val="24"/>
                <w:szCs w:val="24"/>
              </w:rPr>
              <w:t xml:space="preserve"> </w:t>
            </w:r>
            <w:r w:rsidR="00EC0959">
              <w:rPr>
                <w:rFonts w:ascii="HelveticaNeueLT Std" w:hAnsi="HelveticaNeueLT Std"/>
                <w:sz w:val="24"/>
                <w:szCs w:val="24"/>
              </w:rPr>
              <w:t xml:space="preserve">of the 200 </w:t>
            </w:r>
            <w:r>
              <w:rPr>
                <w:rFonts w:ascii="HelveticaNeueLT Std" w:hAnsi="HelveticaNeueLT Std"/>
                <w:sz w:val="24"/>
                <w:szCs w:val="24"/>
              </w:rPr>
              <w:t>male</w:t>
            </w:r>
            <w:r w:rsidR="005E1B29">
              <w:rPr>
                <w:rFonts w:ascii="HelveticaNeueLT Std" w:hAnsi="HelveticaNeueLT Std"/>
                <w:sz w:val="24"/>
                <w:szCs w:val="24"/>
              </w:rPr>
              <w:t xml:space="preserve"> Respondent</w:t>
            </w:r>
            <w:r w:rsidR="00EC0959">
              <w:rPr>
                <w:rFonts w:ascii="HelveticaNeueLT Std" w:hAnsi="HelveticaNeueLT Std"/>
                <w:sz w:val="24"/>
                <w:szCs w:val="24"/>
              </w:rPr>
              <w:t>s</w:t>
            </w:r>
            <w:r>
              <w:rPr>
                <w:rFonts w:ascii="HelveticaNeueLT Std" w:hAnsi="HelveticaNeueLT Std"/>
                <w:sz w:val="24"/>
                <w:szCs w:val="24"/>
              </w:rPr>
              <w:t xml:space="preserve"> indicated </w:t>
            </w:r>
            <w:r w:rsidR="00AC37CF">
              <w:rPr>
                <w:rFonts w:ascii="HelveticaNeueLT Std" w:hAnsi="HelveticaNeueLT Std"/>
                <w:sz w:val="24"/>
                <w:szCs w:val="24"/>
              </w:rPr>
              <w:t>they were</w:t>
            </w:r>
            <w:r>
              <w:rPr>
                <w:rFonts w:ascii="HelveticaNeueLT Std" w:hAnsi="HelveticaNeueLT Std"/>
                <w:sz w:val="24"/>
                <w:szCs w:val="24"/>
              </w:rPr>
              <w:t xml:space="preserve"> female at birth</w:t>
            </w:r>
            <w:r w:rsidR="005E1B29">
              <w:rPr>
                <w:rFonts w:ascii="HelveticaNeueLT Std" w:hAnsi="HelveticaNeueLT Std"/>
                <w:sz w:val="24"/>
                <w:szCs w:val="24"/>
              </w:rPr>
              <w:t>.</w:t>
            </w:r>
          </w:p>
          <w:p w14:paraId="7E193615" w14:textId="616DD416" w:rsidR="005E1B29" w:rsidRDefault="005E1B29" w:rsidP="00B01542">
            <w:pPr>
              <w:pStyle w:val="ListParagraph"/>
              <w:numPr>
                <w:ilvl w:val="0"/>
                <w:numId w:val="36"/>
              </w:numPr>
              <w:tabs>
                <w:tab w:val="left" w:pos="709"/>
              </w:tabs>
              <w:spacing w:after="0" w:line="240" w:lineRule="auto"/>
              <w:ind w:right="279"/>
              <w:jc w:val="both"/>
              <w:rPr>
                <w:rFonts w:ascii="HelveticaNeueLT Std" w:hAnsi="HelveticaNeueLT Std"/>
                <w:sz w:val="24"/>
                <w:szCs w:val="24"/>
              </w:rPr>
            </w:pPr>
            <w:r>
              <w:rPr>
                <w:rFonts w:ascii="HelveticaNeueLT Std" w:hAnsi="HelveticaNeueLT Std"/>
                <w:sz w:val="24"/>
                <w:szCs w:val="24"/>
              </w:rPr>
              <w:t xml:space="preserve">2 respondents to </w:t>
            </w:r>
            <w:r w:rsidRPr="005E1B29">
              <w:rPr>
                <w:rFonts w:ascii="HelveticaNeueLT Std" w:hAnsi="HelveticaNeueLT Std"/>
                <w:sz w:val="24"/>
                <w:szCs w:val="24"/>
                <w:u w:val="single"/>
              </w:rPr>
              <w:t xml:space="preserve">dog control </w:t>
            </w:r>
            <w:r>
              <w:rPr>
                <w:rFonts w:ascii="HelveticaNeueLT Std" w:hAnsi="HelveticaNeueLT Std"/>
                <w:sz w:val="24"/>
                <w:szCs w:val="24"/>
                <w:u w:val="single"/>
              </w:rPr>
              <w:t xml:space="preserve">PSPO </w:t>
            </w:r>
            <w:r w:rsidRPr="005E1B29">
              <w:rPr>
                <w:rFonts w:ascii="HelveticaNeueLT Std" w:hAnsi="HelveticaNeueLT Std"/>
                <w:sz w:val="24"/>
                <w:szCs w:val="24"/>
                <w:u w:val="single"/>
              </w:rPr>
              <w:t>survey</w:t>
            </w:r>
            <w:r>
              <w:rPr>
                <w:rFonts w:ascii="HelveticaNeueLT Std" w:hAnsi="HelveticaNeueLT Std"/>
                <w:sz w:val="24"/>
                <w:szCs w:val="24"/>
              </w:rPr>
              <w:t xml:space="preserve"> identified themselves as non-binary</w:t>
            </w:r>
            <w:r w:rsidR="00787C4A">
              <w:rPr>
                <w:rFonts w:ascii="HelveticaNeueLT Std" w:hAnsi="HelveticaNeueLT Std"/>
                <w:sz w:val="24"/>
                <w:szCs w:val="24"/>
              </w:rPr>
              <w:t xml:space="preserve">. </w:t>
            </w:r>
            <w:r w:rsidR="0069389D">
              <w:rPr>
                <w:rFonts w:ascii="HelveticaNeueLT Std" w:hAnsi="HelveticaNeueLT Std"/>
                <w:sz w:val="24"/>
                <w:szCs w:val="24"/>
              </w:rPr>
              <w:t xml:space="preserve">1 of the 584 </w:t>
            </w:r>
            <w:r>
              <w:rPr>
                <w:rFonts w:ascii="HelveticaNeueLT Std" w:hAnsi="HelveticaNeueLT Std"/>
                <w:sz w:val="24"/>
                <w:szCs w:val="24"/>
              </w:rPr>
              <w:t>female Respondent</w:t>
            </w:r>
            <w:r w:rsidR="0069389D">
              <w:rPr>
                <w:rFonts w:ascii="HelveticaNeueLT Std" w:hAnsi="HelveticaNeueLT Std"/>
                <w:sz w:val="24"/>
                <w:szCs w:val="24"/>
              </w:rPr>
              <w:t>s</w:t>
            </w:r>
            <w:r>
              <w:rPr>
                <w:rFonts w:ascii="HelveticaNeueLT Std" w:hAnsi="HelveticaNeueLT Std"/>
                <w:sz w:val="24"/>
                <w:szCs w:val="24"/>
              </w:rPr>
              <w:t xml:space="preserve"> indicated they were male at birth; and </w:t>
            </w:r>
            <w:r w:rsidR="0069389D">
              <w:rPr>
                <w:rFonts w:ascii="HelveticaNeueLT Std" w:hAnsi="HelveticaNeueLT Std"/>
                <w:sz w:val="24"/>
                <w:szCs w:val="24"/>
              </w:rPr>
              <w:t>4 of the 417</w:t>
            </w:r>
            <w:r>
              <w:rPr>
                <w:rFonts w:ascii="HelveticaNeueLT Std" w:hAnsi="HelveticaNeueLT Std"/>
                <w:sz w:val="24"/>
                <w:szCs w:val="24"/>
              </w:rPr>
              <w:t xml:space="preserve"> male Respondent</w:t>
            </w:r>
            <w:r w:rsidR="0069389D">
              <w:rPr>
                <w:rFonts w:ascii="HelveticaNeueLT Std" w:hAnsi="HelveticaNeueLT Std"/>
                <w:sz w:val="24"/>
                <w:szCs w:val="24"/>
              </w:rPr>
              <w:t>s</w:t>
            </w:r>
            <w:r>
              <w:rPr>
                <w:rFonts w:ascii="HelveticaNeueLT Std" w:hAnsi="HelveticaNeueLT Std"/>
                <w:sz w:val="24"/>
                <w:szCs w:val="24"/>
              </w:rPr>
              <w:t xml:space="preserve"> indicated </w:t>
            </w:r>
            <w:r w:rsidR="00AC37CF">
              <w:rPr>
                <w:rFonts w:ascii="HelveticaNeueLT Std" w:hAnsi="HelveticaNeueLT Std"/>
                <w:sz w:val="24"/>
                <w:szCs w:val="24"/>
              </w:rPr>
              <w:t xml:space="preserve">they were </w:t>
            </w:r>
            <w:r>
              <w:rPr>
                <w:rFonts w:ascii="HelveticaNeueLT Std" w:hAnsi="HelveticaNeueLT Std"/>
                <w:sz w:val="24"/>
                <w:szCs w:val="24"/>
              </w:rPr>
              <w:t>female at birth.</w:t>
            </w:r>
          </w:p>
          <w:p w14:paraId="283CB66C" w14:textId="45B89FD9" w:rsidR="005E1B29" w:rsidRDefault="00FB4CC2" w:rsidP="00B01542">
            <w:pPr>
              <w:pStyle w:val="ListParagraph"/>
              <w:numPr>
                <w:ilvl w:val="0"/>
                <w:numId w:val="36"/>
              </w:numPr>
              <w:tabs>
                <w:tab w:val="left" w:pos="709"/>
              </w:tabs>
              <w:spacing w:after="0" w:line="240" w:lineRule="auto"/>
              <w:ind w:right="279"/>
              <w:jc w:val="both"/>
              <w:rPr>
                <w:rFonts w:ascii="HelveticaNeueLT Std" w:hAnsi="HelveticaNeueLT Std"/>
                <w:sz w:val="24"/>
                <w:szCs w:val="24"/>
              </w:rPr>
            </w:pPr>
            <w:r>
              <w:rPr>
                <w:rFonts w:ascii="HelveticaNeueLT Std" w:hAnsi="HelveticaNeueLT Std"/>
                <w:sz w:val="24"/>
                <w:szCs w:val="24"/>
              </w:rPr>
              <w:t xml:space="preserve">1 respondent identified themselves as non-binary in the </w:t>
            </w:r>
            <w:r w:rsidRPr="005E1B29">
              <w:rPr>
                <w:rFonts w:ascii="HelveticaNeueLT Std" w:hAnsi="HelveticaNeueLT Std"/>
                <w:sz w:val="24"/>
                <w:szCs w:val="24"/>
                <w:u w:val="single"/>
              </w:rPr>
              <w:t xml:space="preserve">dog control </w:t>
            </w:r>
            <w:r w:rsidR="005E1B29">
              <w:rPr>
                <w:rFonts w:ascii="HelveticaNeueLT Std" w:hAnsi="HelveticaNeueLT Std"/>
                <w:sz w:val="24"/>
                <w:szCs w:val="24"/>
                <w:u w:val="single"/>
              </w:rPr>
              <w:t xml:space="preserve">PSPO </w:t>
            </w:r>
            <w:r w:rsidR="00743CE4">
              <w:rPr>
                <w:rFonts w:ascii="HelveticaNeueLT Std" w:hAnsi="HelveticaNeueLT Std"/>
                <w:sz w:val="24"/>
                <w:szCs w:val="24"/>
                <w:u w:val="single"/>
              </w:rPr>
              <w:t>N</w:t>
            </w:r>
            <w:r w:rsidRPr="005E1B29">
              <w:rPr>
                <w:rFonts w:ascii="HelveticaNeueLT Std" w:hAnsi="HelveticaNeueLT Std"/>
                <w:sz w:val="24"/>
                <w:szCs w:val="24"/>
                <w:u w:val="single"/>
              </w:rPr>
              <w:t xml:space="preserve">ew </w:t>
            </w:r>
            <w:r w:rsidR="00743CE4">
              <w:rPr>
                <w:rFonts w:ascii="HelveticaNeueLT Std" w:hAnsi="HelveticaNeueLT Std"/>
                <w:sz w:val="24"/>
                <w:szCs w:val="24"/>
                <w:u w:val="single"/>
              </w:rPr>
              <w:t>R</w:t>
            </w:r>
            <w:r w:rsidRPr="005E1B29">
              <w:rPr>
                <w:rFonts w:ascii="HelveticaNeueLT Std" w:hAnsi="HelveticaNeueLT Std"/>
                <w:sz w:val="24"/>
                <w:szCs w:val="24"/>
                <w:u w:val="single"/>
              </w:rPr>
              <w:t>equirement survey</w:t>
            </w:r>
            <w:r w:rsidR="005E1B29">
              <w:rPr>
                <w:rFonts w:ascii="HelveticaNeueLT Std" w:hAnsi="HelveticaNeueLT Std"/>
                <w:sz w:val="24"/>
                <w:szCs w:val="24"/>
              </w:rPr>
              <w:t xml:space="preserve">; </w:t>
            </w:r>
            <w:r w:rsidR="0069389D">
              <w:rPr>
                <w:rFonts w:ascii="HelveticaNeueLT Std" w:hAnsi="HelveticaNeueLT Std"/>
                <w:sz w:val="24"/>
                <w:szCs w:val="24"/>
              </w:rPr>
              <w:t>3 of the 263</w:t>
            </w:r>
            <w:r w:rsidR="005E1B29">
              <w:rPr>
                <w:rFonts w:ascii="HelveticaNeueLT Std" w:hAnsi="HelveticaNeueLT Std"/>
                <w:sz w:val="24"/>
                <w:szCs w:val="24"/>
              </w:rPr>
              <w:t xml:space="preserve"> females Respondent</w:t>
            </w:r>
            <w:r w:rsidR="0069389D">
              <w:rPr>
                <w:rFonts w:ascii="HelveticaNeueLT Std" w:hAnsi="HelveticaNeueLT Std"/>
                <w:sz w:val="24"/>
                <w:szCs w:val="24"/>
              </w:rPr>
              <w:t>s</w:t>
            </w:r>
            <w:r w:rsidR="005E1B29">
              <w:rPr>
                <w:rFonts w:ascii="HelveticaNeueLT Std" w:hAnsi="HelveticaNeueLT Std"/>
                <w:sz w:val="24"/>
                <w:szCs w:val="24"/>
              </w:rPr>
              <w:t xml:space="preserve"> indicated they were male at birth; and </w:t>
            </w:r>
            <w:r w:rsidR="0069389D">
              <w:rPr>
                <w:rFonts w:ascii="HelveticaNeueLT Std" w:hAnsi="HelveticaNeueLT Std"/>
                <w:sz w:val="24"/>
                <w:szCs w:val="24"/>
              </w:rPr>
              <w:t>4 of the 205</w:t>
            </w:r>
            <w:r w:rsidR="005E1B29">
              <w:rPr>
                <w:rFonts w:ascii="HelveticaNeueLT Std" w:hAnsi="HelveticaNeueLT Std"/>
                <w:sz w:val="24"/>
                <w:szCs w:val="24"/>
              </w:rPr>
              <w:t xml:space="preserve"> male Respondents indicated they were female at birth.</w:t>
            </w:r>
          </w:p>
          <w:p w14:paraId="3C2F0B33" w14:textId="77777777" w:rsidR="00433E80" w:rsidRDefault="00433E80" w:rsidP="00B01542">
            <w:pPr>
              <w:pStyle w:val="ListParagraph"/>
              <w:tabs>
                <w:tab w:val="left" w:pos="709"/>
              </w:tabs>
              <w:spacing w:after="0" w:line="240" w:lineRule="auto"/>
              <w:ind w:left="0" w:right="137"/>
              <w:jc w:val="both"/>
              <w:rPr>
                <w:rFonts w:ascii="HelveticaNeueLT Std" w:hAnsi="HelveticaNeueLT Std"/>
                <w:sz w:val="24"/>
                <w:szCs w:val="24"/>
                <w:u w:val="single"/>
              </w:rPr>
            </w:pPr>
          </w:p>
          <w:p w14:paraId="2E8E6277" w14:textId="77777777" w:rsidR="00433E80" w:rsidRPr="00B01542" w:rsidRDefault="00433E80" w:rsidP="00B01542">
            <w:pPr>
              <w:pStyle w:val="ListParagraph"/>
              <w:tabs>
                <w:tab w:val="left" w:pos="709"/>
              </w:tabs>
              <w:spacing w:after="0" w:line="240" w:lineRule="auto"/>
              <w:ind w:left="0" w:right="1298"/>
              <w:jc w:val="both"/>
              <w:rPr>
                <w:rFonts w:ascii="HelveticaNeueLT Std" w:hAnsi="HelveticaNeueLT Std"/>
                <w:b/>
                <w:bCs/>
                <w:sz w:val="24"/>
                <w:szCs w:val="24"/>
                <w:u w:val="single"/>
              </w:rPr>
            </w:pPr>
            <w:r w:rsidRPr="00B01542">
              <w:rPr>
                <w:rFonts w:ascii="HelveticaNeueLT Std" w:hAnsi="HelveticaNeueLT Std"/>
                <w:b/>
                <w:bCs/>
                <w:sz w:val="24"/>
                <w:szCs w:val="24"/>
                <w:u w:val="single"/>
              </w:rPr>
              <w:t xml:space="preserve">Age </w:t>
            </w:r>
          </w:p>
          <w:p w14:paraId="27644B9E" w14:textId="77777777" w:rsidR="00433E80" w:rsidRDefault="00433E80" w:rsidP="00B01542">
            <w:pPr>
              <w:pStyle w:val="ListParagraph"/>
              <w:tabs>
                <w:tab w:val="left" w:pos="709"/>
              </w:tabs>
              <w:spacing w:after="0" w:line="240" w:lineRule="auto"/>
              <w:ind w:left="0" w:right="1298"/>
              <w:jc w:val="both"/>
              <w:rPr>
                <w:rFonts w:ascii="HelveticaNeueLT Std" w:hAnsi="HelveticaNeueLT Std"/>
                <w:sz w:val="24"/>
                <w:szCs w:val="24"/>
                <w:u w:val="single"/>
              </w:rPr>
            </w:pPr>
          </w:p>
          <w:p w14:paraId="4DB5C4D0" w14:textId="77777777" w:rsidR="00433E80" w:rsidRPr="00B029E5" w:rsidRDefault="00433E80" w:rsidP="00B01542">
            <w:pPr>
              <w:pStyle w:val="ListParagraph"/>
              <w:tabs>
                <w:tab w:val="left" w:pos="709"/>
              </w:tabs>
              <w:spacing w:after="0" w:line="240" w:lineRule="auto"/>
              <w:ind w:left="0" w:right="137"/>
              <w:jc w:val="both"/>
              <w:rPr>
                <w:rFonts w:ascii="HelveticaNeueLT Std" w:hAnsi="HelveticaNeueLT Std"/>
                <w:sz w:val="24"/>
                <w:szCs w:val="24"/>
              </w:rPr>
            </w:pPr>
            <w:r w:rsidRPr="00B029E5">
              <w:rPr>
                <w:rFonts w:ascii="HelveticaNeueLT Std" w:hAnsi="HelveticaNeueLT Std"/>
                <w:sz w:val="24"/>
                <w:szCs w:val="24"/>
              </w:rPr>
              <w:t xml:space="preserve">Haringey has a relatively young population with 31% of the population being 24 or under and only 10% 65+. </w:t>
            </w:r>
          </w:p>
          <w:p w14:paraId="514C464A" w14:textId="77777777" w:rsidR="00433E80" w:rsidRDefault="00433E80" w:rsidP="00D07EE8">
            <w:pPr>
              <w:pStyle w:val="ListParagraph"/>
              <w:tabs>
                <w:tab w:val="left" w:pos="709"/>
              </w:tabs>
              <w:spacing w:after="0" w:line="240" w:lineRule="auto"/>
              <w:ind w:left="0" w:right="137"/>
              <w:jc w:val="both"/>
              <w:rPr>
                <w:rFonts w:ascii="HelveticaNeueLT Std" w:hAnsi="HelveticaNeueLT Std"/>
                <w:sz w:val="24"/>
                <w:szCs w:val="24"/>
                <w:u w:val="single"/>
              </w:rPr>
            </w:pPr>
          </w:p>
          <w:p w14:paraId="76315FD8" w14:textId="1DF4104B" w:rsidR="00433E80" w:rsidRPr="00B029E5" w:rsidRDefault="006E0276" w:rsidP="00D07EE8">
            <w:pPr>
              <w:pStyle w:val="ListParagraph"/>
              <w:tabs>
                <w:tab w:val="left" w:pos="709"/>
              </w:tabs>
              <w:spacing w:after="0" w:line="240" w:lineRule="auto"/>
              <w:ind w:left="0" w:right="137"/>
              <w:jc w:val="center"/>
              <w:rPr>
                <w:rFonts w:ascii="HelveticaNeueLT Std" w:hAnsi="HelveticaNeueLT Std"/>
                <w:sz w:val="24"/>
                <w:szCs w:val="24"/>
                <w:highlight w:val="yellow"/>
                <w:u w:val="single"/>
              </w:rPr>
            </w:pPr>
            <w:r w:rsidRPr="00B029E5">
              <w:rPr>
                <w:rFonts w:ascii="HelveticaNeueLT Std" w:hAnsi="HelveticaNeueLT Std"/>
                <w:noProof/>
                <w:sz w:val="24"/>
                <w:szCs w:val="24"/>
                <w:highlight w:val="yellow"/>
                <w:u w:val="single"/>
                <w:lang w:eastAsia="en-GB"/>
              </w:rPr>
              <w:drawing>
                <wp:inline distT="0" distB="0" distL="0" distR="0" wp14:anchorId="0492719E" wp14:editId="528D9E05">
                  <wp:extent cx="4011930" cy="162433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36CEF0" w14:textId="77777777" w:rsidR="00433E80" w:rsidRDefault="00433E80" w:rsidP="00D07EE8">
            <w:pPr>
              <w:pStyle w:val="ListParagraph"/>
              <w:tabs>
                <w:tab w:val="left" w:pos="709"/>
              </w:tabs>
              <w:spacing w:after="0" w:line="240" w:lineRule="auto"/>
              <w:ind w:left="0" w:right="137"/>
              <w:jc w:val="both"/>
              <w:rPr>
                <w:rFonts w:ascii="HelveticaNeueLT Std" w:hAnsi="HelveticaNeueLT Std"/>
                <w:sz w:val="24"/>
                <w:szCs w:val="24"/>
                <w:u w:val="single"/>
              </w:rPr>
            </w:pPr>
          </w:p>
          <w:p w14:paraId="54ADB590" w14:textId="77777777" w:rsidR="005E1B29" w:rsidRDefault="00D07EE8" w:rsidP="00B01542">
            <w:pPr>
              <w:pStyle w:val="ListParagraph"/>
              <w:tabs>
                <w:tab w:val="left" w:pos="709"/>
              </w:tabs>
              <w:spacing w:after="0" w:line="240" w:lineRule="auto"/>
              <w:ind w:left="0" w:right="137"/>
              <w:jc w:val="both"/>
              <w:rPr>
                <w:rFonts w:ascii="HelveticaNeueLT Std" w:hAnsi="HelveticaNeueLT Std"/>
                <w:sz w:val="24"/>
                <w:szCs w:val="24"/>
              </w:rPr>
            </w:pPr>
            <w:r>
              <w:rPr>
                <w:rFonts w:ascii="HelveticaNeueLT Std" w:hAnsi="HelveticaNeueLT Std"/>
                <w:sz w:val="24"/>
                <w:szCs w:val="24"/>
              </w:rPr>
              <w:t>The ‘</w:t>
            </w:r>
            <w:r w:rsidR="007A195E" w:rsidRPr="007A195E">
              <w:rPr>
                <w:rFonts w:ascii="HelveticaNeueLT Std" w:hAnsi="HelveticaNeueLT Std"/>
                <w:sz w:val="24"/>
                <w:szCs w:val="24"/>
              </w:rPr>
              <w:t>24 or under</w:t>
            </w:r>
            <w:r>
              <w:rPr>
                <w:rFonts w:ascii="HelveticaNeueLT Std" w:hAnsi="HelveticaNeueLT Std"/>
                <w:sz w:val="24"/>
                <w:szCs w:val="24"/>
              </w:rPr>
              <w:t>’</w:t>
            </w:r>
            <w:r w:rsidR="007A195E" w:rsidRPr="007A195E">
              <w:rPr>
                <w:rFonts w:ascii="HelveticaNeueLT Std" w:hAnsi="HelveticaNeueLT Std"/>
                <w:sz w:val="24"/>
                <w:szCs w:val="24"/>
              </w:rPr>
              <w:t xml:space="preserve"> age group was under</w:t>
            </w:r>
            <w:r w:rsidR="00B01542">
              <w:rPr>
                <w:rFonts w:ascii="HelveticaNeueLT Std" w:hAnsi="HelveticaNeueLT Std"/>
                <w:sz w:val="24"/>
                <w:szCs w:val="24"/>
              </w:rPr>
              <w:t>-</w:t>
            </w:r>
            <w:r w:rsidR="007A195E" w:rsidRPr="007A195E">
              <w:rPr>
                <w:rFonts w:ascii="HelveticaNeueLT Std" w:hAnsi="HelveticaNeueLT Std"/>
                <w:sz w:val="24"/>
                <w:szCs w:val="24"/>
              </w:rPr>
              <w:t xml:space="preserve">represented </w:t>
            </w:r>
            <w:r w:rsidR="007A195E">
              <w:rPr>
                <w:rFonts w:ascii="HelveticaNeueLT Std" w:hAnsi="HelveticaNeueLT Std"/>
                <w:sz w:val="24"/>
                <w:szCs w:val="24"/>
              </w:rPr>
              <w:t xml:space="preserve">amongst the </w:t>
            </w:r>
            <w:r>
              <w:rPr>
                <w:rFonts w:ascii="HelveticaNeueLT Std" w:hAnsi="HelveticaNeueLT Std"/>
                <w:sz w:val="24"/>
                <w:szCs w:val="24"/>
              </w:rPr>
              <w:t>R</w:t>
            </w:r>
            <w:r w:rsidR="007A195E">
              <w:rPr>
                <w:rFonts w:ascii="HelveticaNeueLT Std" w:hAnsi="HelveticaNeueLT Std"/>
                <w:sz w:val="24"/>
                <w:szCs w:val="24"/>
              </w:rPr>
              <w:t xml:space="preserve">espondents to all three </w:t>
            </w:r>
            <w:r w:rsidR="00BC6C63">
              <w:rPr>
                <w:rFonts w:ascii="HelveticaNeueLT Std" w:hAnsi="HelveticaNeueLT Std"/>
                <w:sz w:val="24"/>
                <w:szCs w:val="24"/>
              </w:rPr>
              <w:t xml:space="preserve">consultation </w:t>
            </w:r>
            <w:r w:rsidR="007A195E">
              <w:rPr>
                <w:rFonts w:ascii="HelveticaNeueLT Std" w:hAnsi="HelveticaNeueLT Std"/>
                <w:sz w:val="24"/>
                <w:szCs w:val="24"/>
              </w:rPr>
              <w:t>surveys.</w:t>
            </w:r>
            <w:r w:rsidR="0014695C">
              <w:rPr>
                <w:rFonts w:ascii="HelveticaNeueLT Std" w:hAnsi="HelveticaNeueLT Std"/>
                <w:sz w:val="24"/>
                <w:szCs w:val="24"/>
              </w:rPr>
              <w:t xml:space="preserve"> The overwhelming majority of responses came from the 25-64 age group.</w:t>
            </w:r>
          </w:p>
          <w:p w14:paraId="271B3021" w14:textId="77777777" w:rsidR="0014695C" w:rsidRPr="007A195E" w:rsidRDefault="0014695C" w:rsidP="00B01542">
            <w:pPr>
              <w:pStyle w:val="ListParagraph"/>
              <w:tabs>
                <w:tab w:val="left" w:pos="709"/>
              </w:tabs>
              <w:spacing w:after="0" w:line="240" w:lineRule="auto"/>
              <w:ind w:left="0" w:right="137"/>
              <w:jc w:val="both"/>
              <w:rPr>
                <w:rFonts w:ascii="HelveticaNeueLT Std" w:hAnsi="HelveticaNeueLT Std"/>
                <w:sz w:val="24"/>
                <w:szCs w:val="24"/>
              </w:rPr>
            </w:pP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1701"/>
              <w:gridCol w:w="1418"/>
              <w:gridCol w:w="1428"/>
            </w:tblGrid>
            <w:tr w:rsidR="004A728E" w:rsidRPr="00B01542" w14:paraId="28DAA5E5" w14:textId="77777777" w:rsidTr="00E85696">
              <w:trPr>
                <w:trHeight w:val="255"/>
                <w:jc w:val="center"/>
              </w:trPr>
              <w:tc>
                <w:tcPr>
                  <w:tcW w:w="4273" w:type="dxa"/>
                  <w:shd w:val="clear" w:color="auto" w:fill="92D050"/>
                  <w:vAlign w:val="center"/>
                </w:tcPr>
                <w:p w14:paraId="59121B28" w14:textId="77777777" w:rsidR="004A728E" w:rsidRPr="00B01542" w:rsidRDefault="004A728E" w:rsidP="00B01542">
                  <w:pPr>
                    <w:ind w:right="137"/>
                    <w:jc w:val="both"/>
                    <w:rPr>
                      <w:rFonts w:ascii="HelveticaNeueLT Std" w:hAnsi="HelveticaNeueLT Std" w:cs="Arial"/>
                      <w:sz w:val="20"/>
                      <w:szCs w:val="20"/>
                    </w:rPr>
                  </w:pPr>
                  <w:r w:rsidRPr="00B01542">
                    <w:rPr>
                      <w:rFonts w:ascii="HelveticaNeueLT Std" w:hAnsi="HelveticaNeueLT Std" w:cs="Arial"/>
                      <w:sz w:val="20"/>
                      <w:szCs w:val="20"/>
                    </w:rPr>
                    <w:t xml:space="preserve">Of </w:t>
                  </w:r>
                  <w:r w:rsidR="00B22F83" w:rsidRPr="00B01542">
                    <w:rPr>
                      <w:rFonts w:ascii="HelveticaNeueLT Std" w:hAnsi="HelveticaNeueLT Std" w:cs="Arial"/>
                      <w:sz w:val="20"/>
                      <w:szCs w:val="20"/>
                    </w:rPr>
                    <w:t>R</w:t>
                  </w:r>
                  <w:r w:rsidRPr="00B01542">
                    <w:rPr>
                      <w:rFonts w:ascii="HelveticaNeueLT Std" w:hAnsi="HelveticaNeueLT Std" w:cs="Arial"/>
                      <w:sz w:val="20"/>
                      <w:szCs w:val="20"/>
                    </w:rPr>
                    <w:t xml:space="preserve">espondents </w:t>
                  </w:r>
                  <w:r w:rsidR="00125320" w:rsidRPr="00B01542">
                    <w:rPr>
                      <w:rFonts w:ascii="HelveticaNeueLT Std" w:hAnsi="HelveticaNeueLT Std" w:cs="Arial"/>
                      <w:sz w:val="20"/>
                      <w:szCs w:val="20"/>
                    </w:rPr>
                    <w:t>specifying their age group</w:t>
                  </w:r>
                </w:p>
              </w:tc>
              <w:tc>
                <w:tcPr>
                  <w:tcW w:w="1701" w:type="dxa"/>
                  <w:shd w:val="clear" w:color="auto" w:fill="92D050"/>
                  <w:vAlign w:val="center"/>
                </w:tcPr>
                <w:p w14:paraId="26A8BE13" w14:textId="77777777" w:rsidR="004A728E" w:rsidRPr="00B01542" w:rsidRDefault="004A728E" w:rsidP="00B01542">
                  <w:pPr>
                    <w:ind w:right="137"/>
                    <w:jc w:val="both"/>
                    <w:rPr>
                      <w:rFonts w:ascii="HelveticaNeueLT Std" w:hAnsi="HelveticaNeueLT Std" w:cs="Arial"/>
                      <w:sz w:val="20"/>
                      <w:szCs w:val="20"/>
                    </w:rPr>
                  </w:pPr>
                  <w:r w:rsidRPr="00B01542">
                    <w:rPr>
                      <w:rFonts w:ascii="HelveticaNeueLT Std" w:hAnsi="HelveticaNeueLT Std" w:cs="Arial"/>
                      <w:sz w:val="20"/>
                      <w:szCs w:val="20"/>
                    </w:rPr>
                    <w:t>Alcohol</w:t>
                  </w:r>
                  <w:r w:rsidR="00D07EE8" w:rsidRPr="00B01542">
                    <w:rPr>
                      <w:rFonts w:ascii="HelveticaNeueLT Std" w:hAnsi="HelveticaNeueLT Std" w:cs="Arial"/>
                      <w:sz w:val="20"/>
                      <w:szCs w:val="20"/>
                    </w:rPr>
                    <w:t xml:space="preserve"> Control</w:t>
                  </w:r>
                  <w:r w:rsidRPr="00B01542">
                    <w:rPr>
                      <w:rFonts w:ascii="HelveticaNeueLT Std" w:hAnsi="HelveticaNeueLT Std" w:cs="Arial"/>
                      <w:sz w:val="20"/>
                      <w:szCs w:val="20"/>
                    </w:rPr>
                    <w:t xml:space="preserve"> survey</w:t>
                  </w:r>
                </w:p>
              </w:tc>
              <w:tc>
                <w:tcPr>
                  <w:tcW w:w="1418" w:type="dxa"/>
                  <w:shd w:val="clear" w:color="auto" w:fill="92D050"/>
                  <w:vAlign w:val="center"/>
                </w:tcPr>
                <w:p w14:paraId="3290B200" w14:textId="77777777" w:rsidR="004A728E" w:rsidRPr="00B01542" w:rsidRDefault="004A728E" w:rsidP="00B01542">
                  <w:pPr>
                    <w:ind w:right="137"/>
                    <w:jc w:val="both"/>
                    <w:rPr>
                      <w:rFonts w:ascii="HelveticaNeueLT Std" w:hAnsi="HelveticaNeueLT Std" w:cs="Arial"/>
                      <w:sz w:val="20"/>
                      <w:szCs w:val="20"/>
                    </w:rPr>
                  </w:pPr>
                  <w:r w:rsidRPr="00B01542">
                    <w:rPr>
                      <w:rFonts w:ascii="HelveticaNeueLT Std" w:hAnsi="HelveticaNeueLT Std" w:cs="Arial"/>
                      <w:sz w:val="20"/>
                      <w:szCs w:val="20"/>
                    </w:rPr>
                    <w:t>Dog control</w:t>
                  </w:r>
                  <w:r w:rsidR="00D07EE8" w:rsidRPr="00B01542">
                    <w:rPr>
                      <w:rFonts w:ascii="HelveticaNeueLT Std" w:hAnsi="HelveticaNeueLT Std" w:cs="Arial"/>
                      <w:sz w:val="20"/>
                      <w:szCs w:val="20"/>
                    </w:rPr>
                    <w:t xml:space="preserve"> Survey</w:t>
                  </w:r>
                </w:p>
              </w:tc>
              <w:tc>
                <w:tcPr>
                  <w:tcW w:w="1426" w:type="dxa"/>
                  <w:shd w:val="clear" w:color="auto" w:fill="92D050"/>
                </w:tcPr>
                <w:p w14:paraId="74096E55" w14:textId="77777777" w:rsidR="004A728E" w:rsidRPr="00B01542" w:rsidRDefault="004A728E" w:rsidP="00B01542">
                  <w:pPr>
                    <w:ind w:right="137"/>
                    <w:jc w:val="both"/>
                    <w:rPr>
                      <w:rFonts w:ascii="HelveticaNeueLT Std" w:hAnsi="HelveticaNeueLT Std" w:cs="Arial"/>
                      <w:sz w:val="20"/>
                      <w:szCs w:val="20"/>
                    </w:rPr>
                  </w:pPr>
                  <w:r w:rsidRPr="00B01542">
                    <w:rPr>
                      <w:rFonts w:ascii="HelveticaNeueLT Std" w:hAnsi="HelveticaNeueLT Std" w:cs="Arial"/>
                      <w:sz w:val="20"/>
                      <w:szCs w:val="20"/>
                    </w:rPr>
                    <w:t>New requirement</w:t>
                  </w:r>
                </w:p>
              </w:tc>
            </w:tr>
            <w:tr w:rsidR="004A728E" w:rsidRPr="00D07EE8" w14:paraId="18F00349" w14:textId="77777777" w:rsidTr="004557EF">
              <w:trPr>
                <w:trHeight w:val="255"/>
                <w:jc w:val="center"/>
              </w:trPr>
              <w:tc>
                <w:tcPr>
                  <w:tcW w:w="4273" w:type="dxa"/>
                  <w:shd w:val="clear" w:color="auto" w:fill="auto"/>
                  <w:vAlign w:val="center"/>
                </w:tcPr>
                <w:p w14:paraId="671B1523"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16-24 alcohol</w:t>
                  </w:r>
                </w:p>
              </w:tc>
              <w:tc>
                <w:tcPr>
                  <w:tcW w:w="1701" w:type="dxa"/>
                  <w:shd w:val="clear" w:color="auto" w:fill="auto"/>
                  <w:vAlign w:val="center"/>
                </w:tcPr>
                <w:p w14:paraId="1506BC7B"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1.6%</w:t>
                  </w:r>
                </w:p>
              </w:tc>
              <w:tc>
                <w:tcPr>
                  <w:tcW w:w="1418" w:type="dxa"/>
                  <w:shd w:val="clear" w:color="auto" w:fill="auto"/>
                </w:tcPr>
                <w:p w14:paraId="3E796937"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0.9%</w:t>
                  </w:r>
                </w:p>
              </w:tc>
              <w:tc>
                <w:tcPr>
                  <w:tcW w:w="1426" w:type="dxa"/>
                  <w:shd w:val="clear" w:color="auto" w:fill="auto"/>
                </w:tcPr>
                <w:p w14:paraId="52C6351A"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0.4%</w:t>
                  </w:r>
                </w:p>
              </w:tc>
            </w:tr>
            <w:tr w:rsidR="004A728E" w:rsidRPr="00D07EE8" w14:paraId="3E5A48EB" w14:textId="77777777" w:rsidTr="004557EF">
              <w:trPr>
                <w:trHeight w:val="255"/>
                <w:jc w:val="center"/>
              </w:trPr>
              <w:tc>
                <w:tcPr>
                  <w:tcW w:w="4273" w:type="dxa"/>
                  <w:shd w:val="clear" w:color="auto" w:fill="auto"/>
                  <w:vAlign w:val="center"/>
                </w:tcPr>
                <w:p w14:paraId="4ABABD05"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25-44</w:t>
                  </w:r>
                </w:p>
              </w:tc>
              <w:tc>
                <w:tcPr>
                  <w:tcW w:w="1701" w:type="dxa"/>
                  <w:shd w:val="clear" w:color="auto" w:fill="auto"/>
                  <w:vAlign w:val="center"/>
                </w:tcPr>
                <w:p w14:paraId="78F236D0"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39.8%</w:t>
                  </w:r>
                </w:p>
              </w:tc>
              <w:tc>
                <w:tcPr>
                  <w:tcW w:w="1418" w:type="dxa"/>
                  <w:shd w:val="clear" w:color="auto" w:fill="auto"/>
                </w:tcPr>
                <w:p w14:paraId="7F2DCD22"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31.0%</w:t>
                  </w:r>
                </w:p>
              </w:tc>
              <w:tc>
                <w:tcPr>
                  <w:tcW w:w="1426" w:type="dxa"/>
                  <w:shd w:val="clear" w:color="auto" w:fill="auto"/>
                </w:tcPr>
                <w:p w14:paraId="1B23900F"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30.6%</w:t>
                  </w:r>
                </w:p>
              </w:tc>
            </w:tr>
            <w:tr w:rsidR="004A728E" w:rsidRPr="00D07EE8" w14:paraId="2A1CDEEF" w14:textId="77777777" w:rsidTr="004557EF">
              <w:trPr>
                <w:trHeight w:val="263"/>
                <w:jc w:val="center"/>
              </w:trPr>
              <w:tc>
                <w:tcPr>
                  <w:tcW w:w="4273" w:type="dxa"/>
                  <w:shd w:val="clear" w:color="auto" w:fill="auto"/>
                  <w:vAlign w:val="center"/>
                </w:tcPr>
                <w:p w14:paraId="28AC456D"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45-64</w:t>
                  </w:r>
                </w:p>
              </w:tc>
              <w:tc>
                <w:tcPr>
                  <w:tcW w:w="1701" w:type="dxa"/>
                  <w:shd w:val="clear" w:color="auto" w:fill="auto"/>
                  <w:vAlign w:val="center"/>
                </w:tcPr>
                <w:p w14:paraId="73F02935"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37.8%</w:t>
                  </w:r>
                </w:p>
              </w:tc>
              <w:tc>
                <w:tcPr>
                  <w:tcW w:w="1418" w:type="dxa"/>
                  <w:shd w:val="clear" w:color="auto" w:fill="auto"/>
                </w:tcPr>
                <w:p w14:paraId="5F69C273"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40.5%</w:t>
                  </w:r>
                </w:p>
              </w:tc>
              <w:tc>
                <w:tcPr>
                  <w:tcW w:w="1426" w:type="dxa"/>
                  <w:shd w:val="clear" w:color="auto" w:fill="auto"/>
                </w:tcPr>
                <w:p w14:paraId="77559AB4"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44.9%</w:t>
                  </w:r>
                </w:p>
              </w:tc>
            </w:tr>
            <w:tr w:rsidR="004A728E" w:rsidRPr="00D07EE8" w14:paraId="12353447" w14:textId="77777777" w:rsidTr="004557EF">
              <w:trPr>
                <w:trHeight w:val="255"/>
                <w:jc w:val="center"/>
              </w:trPr>
              <w:tc>
                <w:tcPr>
                  <w:tcW w:w="4273" w:type="dxa"/>
                  <w:shd w:val="clear" w:color="auto" w:fill="auto"/>
                  <w:vAlign w:val="center"/>
                </w:tcPr>
                <w:p w14:paraId="30A12DE6"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 xml:space="preserve">65+ </w:t>
                  </w:r>
                </w:p>
              </w:tc>
              <w:tc>
                <w:tcPr>
                  <w:tcW w:w="1701" w:type="dxa"/>
                  <w:shd w:val="clear" w:color="auto" w:fill="auto"/>
                  <w:vAlign w:val="center"/>
                </w:tcPr>
                <w:p w14:paraId="326A9770"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17.2%</w:t>
                  </w:r>
                </w:p>
              </w:tc>
              <w:tc>
                <w:tcPr>
                  <w:tcW w:w="1418" w:type="dxa"/>
                  <w:shd w:val="clear" w:color="auto" w:fill="auto"/>
                </w:tcPr>
                <w:p w14:paraId="3E407715"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23.0%</w:t>
                  </w:r>
                </w:p>
              </w:tc>
              <w:tc>
                <w:tcPr>
                  <w:tcW w:w="1426" w:type="dxa"/>
                  <w:shd w:val="clear" w:color="auto" w:fill="auto"/>
                </w:tcPr>
                <w:p w14:paraId="4A2540D6"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21.3%</w:t>
                  </w:r>
                </w:p>
              </w:tc>
            </w:tr>
            <w:tr w:rsidR="004A728E" w:rsidRPr="00D07EE8" w14:paraId="07330B19" w14:textId="77777777" w:rsidTr="004557EF">
              <w:trPr>
                <w:trHeight w:val="263"/>
                <w:jc w:val="center"/>
              </w:trPr>
              <w:tc>
                <w:tcPr>
                  <w:tcW w:w="4273" w:type="dxa"/>
                  <w:shd w:val="clear" w:color="auto" w:fill="auto"/>
                  <w:vAlign w:val="center"/>
                </w:tcPr>
                <w:p w14:paraId="1E2335CD"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Prefer not to say</w:t>
                  </w:r>
                </w:p>
              </w:tc>
              <w:tc>
                <w:tcPr>
                  <w:tcW w:w="1701" w:type="dxa"/>
                  <w:shd w:val="clear" w:color="auto" w:fill="auto"/>
                  <w:vAlign w:val="center"/>
                </w:tcPr>
                <w:p w14:paraId="47D3C12E"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3.6%</w:t>
                  </w:r>
                </w:p>
              </w:tc>
              <w:tc>
                <w:tcPr>
                  <w:tcW w:w="1418" w:type="dxa"/>
                  <w:shd w:val="clear" w:color="auto" w:fill="auto"/>
                </w:tcPr>
                <w:p w14:paraId="21A6D509"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4.6%</w:t>
                  </w:r>
                </w:p>
              </w:tc>
              <w:tc>
                <w:tcPr>
                  <w:tcW w:w="1426" w:type="dxa"/>
                  <w:shd w:val="clear" w:color="auto" w:fill="auto"/>
                </w:tcPr>
                <w:p w14:paraId="18476D26" w14:textId="77777777" w:rsidR="004A728E" w:rsidRPr="00D07EE8" w:rsidRDefault="004A728E" w:rsidP="00B01542">
                  <w:pPr>
                    <w:ind w:right="137"/>
                    <w:jc w:val="both"/>
                    <w:rPr>
                      <w:rFonts w:ascii="HelveticaNeueLT Std" w:hAnsi="HelveticaNeueLT Std" w:cs="Arial"/>
                      <w:sz w:val="20"/>
                      <w:szCs w:val="20"/>
                    </w:rPr>
                  </w:pPr>
                  <w:r w:rsidRPr="00D07EE8">
                    <w:rPr>
                      <w:rFonts w:ascii="HelveticaNeueLT Std" w:hAnsi="HelveticaNeueLT Std" w:cs="Arial"/>
                      <w:sz w:val="20"/>
                      <w:szCs w:val="20"/>
                    </w:rPr>
                    <w:t>2.8%</w:t>
                  </w:r>
                </w:p>
              </w:tc>
            </w:tr>
          </w:tbl>
          <w:p w14:paraId="4C3D6BB7" w14:textId="77777777" w:rsidR="00433E80" w:rsidRDefault="00433E80" w:rsidP="00B01542">
            <w:pPr>
              <w:pStyle w:val="ListParagraph"/>
              <w:tabs>
                <w:tab w:val="left" w:pos="709"/>
              </w:tabs>
              <w:spacing w:after="0" w:line="240" w:lineRule="auto"/>
              <w:ind w:left="0" w:right="137"/>
              <w:jc w:val="both"/>
              <w:rPr>
                <w:rFonts w:ascii="HelveticaNeueLT Std" w:hAnsi="HelveticaNeueLT Std"/>
                <w:sz w:val="24"/>
                <w:szCs w:val="24"/>
                <w:u w:val="single"/>
              </w:rPr>
            </w:pPr>
          </w:p>
          <w:p w14:paraId="738FCE9B" w14:textId="77777777" w:rsidR="008E1A64" w:rsidRPr="008E1A64" w:rsidRDefault="008E1A64" w:rsidP="008E1A64">
            <w:pPr>
              <w:pStyle w:val="ListParagraph"/>
              <w:tabs>
                <w:tab w:val="left" w:pos="709"/>
              </w:tabs>
              <w:spacing w:after="0" w:line="240" w:lineRule="auto"/>
              <w:ind w:right="137"/>
              <w:jc w:val="both"/>
              <w:rPr>
                <w:rFonts w:ascii="HelveticaNeueLT Std" w:hAnsi="HelveticaNeueLT Std"/>
                <w:color w:val="0070C0"/>
                <w:sz w:val="24"/>
                <w:szCs w:val="24"/>
              </w:rPr>
            </w:pPr>
          </w:p>
          <w:p w14:paraId="6EF60173" w14:textId="77777777" w:rsidR="00433E80" w:rsidRPr="00B01542" w:rsidRDefault="008E1A64" w:rsidP="00B01542">
            <w:pPr>
              <w:pStyle w:val="ListParagraph"/>
              <w:tabs>
                <w:tab w:val="left" w:pos="709"/>
              </w:tabs>
              <w:spacing w:after="0" w:line="240" w:lineRule="auto"/>
              <w:ind w:left="0" w:right="1298"/>
              <w:jc w:val="both"/>
              <w:rPr>
                <w:rFonts w:ascii="HelveticaNeueLT Std" w:hAnsi="HelveticaNeueLT Std"/>
                <w:b/>
                <w:bCs/>
                <w:sz w:val="24"/>
                <w:szCs w:val="24"/>
                <w:u w:val="single"/>
              </w:rPr>
            </w:pPr>
            <w:r>
              <w:rPr>
                <w:rFonts w:ascii="HelveticaNeueLT Std" w:hAnsi="HelveticaNeueLT Std"/>
                <w:b/>
                <w:bCs/>
                <w:sz w:val="24"/>
                <w:szCs w:val="24"/>
                <w:u w:val="single"/>
              </w:rPr>
              <w:t>D</w:t>
            </w:r>
            <w:r w:rsidR="00433E80" w:rsidRPr="00B01542">
              <w:rPr>
                <w:rFonts w:ascii="HelveticaNeueLT Std" w:hAnsi="HelveticaNeueLT Std"/>
                <w:b/>
                <w:bCs/>
                <w:sz w:val="24"/>
                <w:szCs w:val="24"/>
                <w:u w:val="single"/>
              </w:rPr>
              <w:t xml:space="preserve">isability </w:t>
            </w:r>
          </w:p>
          <w:p w14:paraId="6EA27D67" w14:textId="38C4097F" w:rsidR="00433E80" w:rsidRPr="00B029E5" w:rsidRDefault="00433E80" w:rsidP="00B01542">
            <w:pPr>
              <w:pStyle w:val="ListParagraph"/>
              <w:tabs>
                <w:tab w:val="left" w:pos="709"/>
              </w:tabs>
              <w:spacing w:after="0" w:line="240" w:lineRule="auto"/>
              <w:ind w:left="0" w:right="137"/>
              <w:jc w:val="both"/>
              <w:rPr>
                <w:rFonts w:ascii="HelveticaNeueLT Std" w:hAnsi="HelveticaNeueLT Std"/>
                <w:sz w:val="24"/>
                <w:szCs w:val="24"/>
                <w:u w:val="single"/>
              </w:rPr>
            </w:pPr>
          </w:p>
          <w:p w14:paraId="6AB1D685" w14:textId="40938D2C" w:rsidR="00433E80" w:rsidRPr="00B029E5" w:rsidRDefault="00433E80" w:rsidP="00B01542">
            <w:pPr>
              <w:pStyle w:val="ListParagraph"/>
              <w:numPr>
                <w:ilvl w:val="0"/>
                <w:numId w:val="33"/>
              </w:numPr>
              <w:tabs>
                <w:tab w:val="left" w:pos="709"/>
              </w:tabs>
              <w:spacing w:after="0" w:line="240" w:lineRule="auto"/>
              <w:ind w:right="137"/>
              <w:jc w:val="both"/>
              <w:rPr>
                <w:rFonts w:ascii="HelveticaNeueLT Std" w:eastAsia="Times New Roman" w:hAnsi="HelveticaNeueLT Std" w:cs="Arial"/>
                <w:bCs/>
                <w:sz w:val="24"/>
                <w:szCs w:val="24"/>
                <w:lang w:eastAsia="en-GB"/>
              </w:rPr>
            </w:pPr>
            <w:r w:rsidRPr="00B029E5">
              <w:rPr>
                <w:rFonts w:ascii="HelveticaNeueLT Std" w:eastAsia="Times New Roman" w:hAnsi="HelveticaNeueLT Std" w:cs="Arial"/>
                <w:bCs/>
                <w:sz w:val="24"/>
                <w:szCs w:val="24"/>
                <w:lang w:eastAsia="en-GB"/>
              </w:rPr>
              <w:t xml:space="preserve">Over 19,500 people aged 16 to 64 in Haringey have a physical disability; this equates to approximately 10% of the population aged 16-64. </w:t>
            </w:r>
          </w:p>
          <w:p w14:paraId="437FA121" w14:textId="625ED68F" w:rsidR="00433E80" w:rsidRPr="00B029E5" w:rsidRDefault="00433E80" w:rsidP="00B01542">
            <w:pPr>
              <w:numPr>
                <w:ilvl w:val="0"/>
                <w:numId w:val="25"/>
              </w:numPr>
              <w:ind w:right="137"/>
              <w:jc w:val="both"/>
              <w:rPr>
                <w:rFonts w:ascii="HelveticaNeueLT Std" w:hAnsi="HelveticaNeueLT Std" w:cs="Arial"/>
                <w:bCs/>
              </w:rPr>
            </w:pPr>
            <w:r w:rsidRPr="00B029E5">
              <w:rPr>
                <w:rFonts w:ascii="HelveticaNeueLT Std" w:hAnsi="HelveticaNeueLT Std" w:cs="Arial"/>
                <w:bCs/>
              </w:rPr>
              <w:t xml:space="preserve">In Haringey 4,500 people have a serious physical disability; 15,700 adults have a moderate or severe hearing impairment; and almost 5,000 people have sight loss which impacts on daily life. </w:t>
            </w:r>
          </w:p>
          <w:p w14:paraId="12554FA6" w14:textId="080BE6AB" w:rsidR="00433E80" w:rsidRDefault="00433E80" w:rsidP="00B01542">
            <w:pPr>
              <w:numPr>
                <w:ilvl w:val="0"/>
                <w:numId w:val="25"/>
              </w:numPr>
              <w:ind w:right="137"/>
              <w:jc w:val="both"/>
              <w:rPr>
                <w:rFonts w:ascii="HelveticaNeueLT Std" w:hAnsi="HelveticaNeueLT Std" w:cs="Arial"/>
                <w:bCs/>
              </w:rPr>
            </w:pPr>
            <w:r w:rsidRPr="00B029E5">
              <w:rPr>
                <w:rFonts w:ascii="HelveticaNeueLT Std" w:hAnsi="HelveticaNeueLT Std" w:cs="Arial"/>
                <w:bCs/>
              </w:rPr>
              <w:t>An estimated 5,700 Haringey residents aged 14 and over are estimated to have a learning disability, and around 2,100 residents are estimated to have autism.</w:t>
            </w:r>
          </w:p>
          <w:p w14:paraId="6DDD52EB" w14:textId="77777777" w:rsidR="00BC6C63" w:rsidRDefault="00BC6C63" w:rsidP="00BC6C63">
            <w:pPr>
              <w:ind w:right="137"/>
              <w:rPr>
                <w:rFonts w:ascii="HelveticaNeueLT Std" w:hAnsi="HelveticaNeueLT Std" w:cs="Arial"/>
                <w:bCs/>
                <w:u w:val="single"/>
              </w:rPr>
            </w:pPr>
          </w:p>
          <w:p w14:paraId="5EC2E360" w14:textId="2C6370E3" w:rsidR="00D07EE8" w:rsidRPr="00BC6C63" w:rsidRDefault="00BC6C63" w:rsidP="00BC6C63">
            <w:pPr>
              <w:ind w:right="137"/>
              <w:rPr>
                <w:rFonts w:ascii="HelveticaNeueLT Std" w:hAnsi="HelveticaNeueLT Std" w:cs="Arial"/>
                <w:bCs/>
                <w:u w:val="single"/>
              </w:rPr>
            </w:pPr>
            <w:r>
              <w:rPr>
                <w:rFonts w:ascii="HelveticaNeueLT Std" w:hAnsi="HelveticaNeueLT Std" w:cs="Arial"/>
                <w:bCs/>
                <w:u w:val="single"/>
              </w:rPr>
              <w:t>Consultation Surveys data</w:t>
            </w:r>
          </w:p>
          <w:p w14:paraId="7599CA31" w14:textId="7BCE8810" w:rsidR="00BC6C63" w:rsidRPr="00B029E5" w:rsidRDefault="00BC6C63" w:rsidP="00BC6C63">
            <w:pPr>
              <w:ind w:right="137"/>
              <w:rPr>
                <w:rFonts w:ascii="HelveticaNeueLT Std" w:hAnsi="HelveticaNeueLT Std" w:cs="Arial"/>
                <w:bCs/>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1759"/>
              <w:gridCol w:w="1759"/>
              <w:gridCol w:w="1765"/>
            </w:tblGrid>
            <w:tr w:rsidR="00D07EE8" w:rsidRPr="00D07EE8" w14:paraId="1872C1C3" w14:textId="77777777" w:rsidTr="00B01542">
              <w:trPr>
                <w:trHeight w:val="213"/>
                <w:jc w:val="center"/>
              </w:trPr>
              <w:tc>
                <w:tcPr>
                  <w:tcW w:w="3770" w:type="dxa"/>
                  <w:shd w:val="clear" w:color="auto" w:fill="92D050"/>
                  <w:vAlign w:val="center"/>
                </w:tcPr>
                <w:p w14:paraId="27EE9E5B" w14:textId="77777777" w:rsidR="00D07EE8" w:rsidRPr="00D07EE8" w:rsidRDefault="00D07EE8" w:rsidP="000B0174">
                  <w:pPr>
                    <w:ind w:right="137"/>
                    <w:rPr>
                      <w:rFonts w:ascii="HelveticaNeueLT Std" w:hAnsi="HelveticaNeueLT Std" w:cs="Arial"/>
                      <w:sz w:val="20"/>
                      <w:szCs w:val="20"/>
                    </w:rPr>
                  </w:pPr>
                  <w:r w:rsidRPr="00D07EE8">
                    <w:rPr>
                      <w:rFonts w:ascii="HelveticaNeueLT Std" w:hAnsi="HelveticaNeueLT Std" w:cs="Arial"/>
                      <w:sz w:val="20"/>
                      <w:szCs w:val="20"/>
                    </w:rPr>
                    <w:t>Of Respondents specifying their disability status</w:t>
                  </w:r>
                </w:p>
              </w:tc>
              <w:tc>
                <w:tcPr>
                  <w:tcW w:w="1759" w:type="dxa"/>
                  <w:shd w:val="clear" w:color="auto" w:fill="92D050"/>
                </w:tcPr>
                <w:p w14:paraId="083DD9E9" w14:textId="29D3EC06" w:rsidR="00D07EE8" w:rsidRPr="00D07EE8" w:rsidRDefault="00D07EE8" w:rsidP="000B0174">
                  <w:pPr>
                    <w:ind w:right="137"/>
                    <w:jc w:val="center"/>
                    <w:rPr>
                      <w:rFonts w:ascii="HelveticaNeueLT Std" w:hAnsi="HelveticaNeueLT Std" w:cs="Arial"/>
                      <w:sz w:val="20"/>
                      <w:szCs w:val="20"/>
                    </w:rPr>
                  </w:pPr>
                  <w:r w:rsidRPr="00D07EE8">
                    <w:rPr>
                      <w:rFonts w:ascii="HelveticaNeueLT Std" w:hAnsi="HelveticaNeueLT Std"/>
                      <w:sz w:val="20"/>
                      <w:szCs w:val="20"/>
                    </w:rPr>
                    <w:t>Alcohol Control Survey</w:t>
                  </w:r>
                </w:p>
              </w:tc>
              <w:tc>
                <w:tcPr>
                  <w:tcW w:w="1759" w:type="dxa"/>
                  <w:shd w:val="clear" w:color="auto" w:fill="92D050"/>
                </w:tcPr>
                <w:p w14:paraId="47DD72BF" w14:textId="77777777" w:rsidR="00D07EE8" w:rsidRPr="00D07EE8" w:rsidRDefault="00D07EE8" w:rsidP="000B0174">
                  <w:pPr>
                    <w:ind w:right="137"/>
                    <w:jc w:val="center"/>
                    <w:rPr>
                      <w:rFonts w:ascii="HelveticaNeueLT Std" w:hAnsi="HelveticaNeueLT Std" w:cs="Arial"/>
                      <w:sz w:val="20"/>
                      <w:szCs w:val="20"/>
                    </w:rPr>
                  </w:pPr>
                  <w:r w:rsidRPr="00D07EE8">
                    <w:rPr>
                      <w:rFonts w:ascii="HelveticaNeueLT Std" w:hAnsi="HelveticaNeueLT Std"/>
                      <w:sz w:val="20"/>
                      <w:szCs w:val="20"/>
                    </w:rPr>
                    <w:t>Dog Control Survey</w:t>
                  </w:r>
                </w:p>
              </w:tc>
              <w:tc>
                <w:tcPr>
                  <w:tcW w:w="1764" w:type="dxa"/>
                  <w:shd w:val="clear" w:color="auto" w:fill="92D050"/>
                </w:tcPr>
                <w:p w14:paraId="1587DE95" w14:textId="77777777" w:rsidR="00D07EE8" w:rsidRPr="00D07EE8" w:rsidRDefault="00D07EE8" w:rsidP="000B0174">
                  <w:pPr>
                    <w:ind w:right="137"/>
                    <w:jc w:val="center"/>
                    <w:rPr>
                      <w:rFonts w:ascii="HelveticaNeueLT Std" w:hAnsi="HelveticaNeueLT Std" w:cs="Arial"/>
                      <w:sz w:val="20"/>
                      <w:szCs w:val="20"/>
                    </w:rPr>
                  </w:pPr>
                  <w:r w:rsidRPr="00D07EE8">
                    <w:rPr>
                      <w:rFonts w:ascii="HelveticaNeueLT Std" w:hAnsi="HelveticaNeueLT Std"/>
                      <w:sz w:val="20"/>
                      <w:szCs w:val="20"/>
                    </w:rPr>
                    <w:t xml:space="preserve">New </w:t>
                  </w:r>
                  <w:r w:rsidR="000B0174">
                    <w:rPr>
                      <w:rFonts w:ascii="HelveticaNeueLT Std" w:hAnsi="HelveticaNeueLT Std"/>
                      <w:sz w:val="20"/>
                      <w:szCs w:val="20"/>
                    </w:rPr>
                    <w:t>R</w:t>
                  </w:r>
                  <w:r w:rsidRPr="00D07EE8">
                    <w:rPr>
                      <w:rFonts w:ascii="HelveticaNeueLT Std" w:hAnsi="HelveticaNeueLT Std"/>
                      <w:sz w:val="20"/>
                      <w:szCs w:val="20"/>
                    </w:rPr>
                    <w:t>equirement</w:t>
                  </w:r>
                </w:p>
              </w:tc>
            </w:tr>
            <w:tr w:rsidR="008E7C78" w:rsidRPr="00D07EE8" w14:paraId="24D2CF56" w14:textId="77777777" w:rsidTr="00B01542">
              <w:trPr>
                <w:trHeight w:val="213"/>
                <w:jc w:val="center"/>
              </w:trPr>
              <w:tc>
                <w:tcPr>
                  <w:tcW w:w="3770" w:type="dxa"/>
                  <w:shd w:val="clear" w:color="auto" w:fill="auto"/>
                  <w:vAlign w:val="center"/>
                </w:tcPr>
                <w:p w14:paraId="05802232" w14:textId="77777777" w:rsidR="008E7C78" w:rsidRPr="00D07EE8" w:rsidRDefault="008E7C78" w:rsidP="000B0174">
                  <w:pPr>
                    <w:ind w:right="137"/>
                    <w:rPr>
                      <w:rFonts w:ascii="HelveticaNeueLT Std" w:hAnsi="HelveticaNeueLT Std" w:cs="Arial"/>
                      <w:sz w:val="20"/>
                      <w:szCs w:val="20"/>
                    </w:rPr>
                  </w:pPr>
                  <w:r w:rsidRPr="00D07EE8">
                    <w:rPr>
                      <w:rFonts w:ascii="HelveticaNeueLT Std" w:hAnsi="HelveticaNeueLT Std" w:cs="Arial"/>
                      <w:sz w:val="20"/>
                      <w:szCs w:val="20"/>
                    </w:rPr>
                    <w:t>No disabilities</w:t>
                  </w:r>
                </w:p>
              </w:tc>
              <w:tc>
                <w:tcPr>
                  <w:tcW w:w="1759" w:type="dxa"/>
                  <w:shd w:val="clear" w:color="auto" w:fill="auto"/>
                  <w:vAlign w:val="center"/>
                </w:tcPr>
                <w:p w14:paraId="1FAC8F2A" w14:textId="77777777" w:rsidR="008E7C78" w:rsidRPr="00375DE7" w:rsidRDefault="005E5C08" w:rsidP="000B0174">
                  <w:pPr>
                    <w:ind w:right="137"/>
                    <w:jc w:val="center"/>
                    <w:rPr>
                      <w:rFonts w:ascii="HelveticaNeueLT Std" w:hAnsi="HelveticaNeueLT Std" w:cs="Arial"/>
                      <w:sz w:val="20"/>
                      <w:szCs w:val="20"/>
                    </w:rPr>
                  </w:pPr>
                  <w:r w:rsidRPr="00375DE7">
                    <w:rPr>
                      <w:rFonts w:ascii="HelveticaNeueLT Std" w:hAnsi="HelveticaNeueLT Std" w:cs="Arial"/>
                      <w:sz w:val="20"/>
                      <w:szCs w:val="20"/>
                    </w:rPr>
                    <w:t>73.3%</w:t>
                  </w:r>
                </w:p>
              </w:tc>
              <w:tc>
                <w:tcPr>
                  <w:tcW w:w="1759" w:type="dxa"/>
                  <w:shd w:val="clear" w:color="auto" w:fill="auto"/>
                  <w:vAlign w:val="center"/>
                </w:tcPr>
                <w:p w14:paraId="39FCFE2C" w14:textId="77777777" w:rsidR="008E7C78" w:rsidRPr="00375DE7" w:rsidRDefault="005E5C08" w:rsidP="000B0174">
                  <w:pPr>
                    <w:ind w:right="137"/>
                    <w:jc w:val="center"/>
                    <w:rPr>
                      <w:rFonts w:ascii="HelveticaNeueLT Std" w:hAnsi="HelveticaNeueLT Std" w:cs="Arial"/>
                      <w:sz w:val="20"/>
                      <w:szCs w:val="20"/>
                    </w:rPr>
                  </w:pPr>
                  <w:r w:rsidRPr="00375DE7">
                    <w:rPr>
                      <w:rFonts w:ascii="HelveticaNeueLT Std" w:hAnsi="HelveticaNeueLT Std" w:cs="Arial"/>
                      <w:sz w:val="20"/>
                      <w:szCs w:val="20"/>
                    </w:rPr>
                    <w:t>78.1%</w:t>
                  </w:r>
                </w:p>
              </w:tc>
              <w:tc>
                <w:tcPr>
                  <w:tcW w:w="1764" w:type="dxa"/>
                  <w:shd w:val="clear" w:color="auto" w:fill="auto"/>
                  <w:vAlign w:val="center"/>
                </w:tcPr>
                <w:p w14:paraId="39AFB580" w14:textId="77777777" w:rsidR="008E7C78" w:rsidRPr="00375DE7" w:rsidRDefault="005E5C08" w:rsidP="000B0174">
                  <w:pPr>
                    <w:ind w:right="137"/>
                    <w:jc w:val="center"/>
                    <w:rPr>
                      <w:rFonts w:ascii="HelveticaNeueLT Std" w:hAnsi="HelveticaNeueLT Std" w:cs="Arial"/>
                      <w:sz w:val="20"/>
                      <w:szCs w:val="20"/>
                    </w:rPr>
                  </w:pPr>
                  <w:r w:rsidRPr="00375DE7">
                    <w:rPr>
                      <w:rFonts w:ascii="HelveticaNeueLT Std" w:hAnsi="HelveticaNeueLT Std" w:cs="Arial"/>
                      <w:sz w:val="20"/>
                      <w:szCs w:val="20"/>
                    </w:rPr>
                    <w:t>68.1%</w:t>
                  </w:r>
                </w:p>
              </w:tc>
            </w:tr>
            <w:tr w:rsidR="00B73335" w:rsidRPr="00D07EE8" w14:paraId="50732710" w14:textId="77777777" w:rsidTr="00B01542">
              <w:trPr>
                <w:trHeight w:val="213"/>
                <w:jc w:val="center"/>
              </w:trPr>
              <w:tc>
                <w:tcPr>
                  <w:tcW w:w="3770" w:type="dxa"/>
                  <w:shd w:val="clear" w:color="auto" w:fill="auto"/>
                  <w:vAlign w:val="center"/>
                </w:tcPr>
                <w:p w14:paraId="4668D5EE" w14:textId="77777777" w:rsidR="00B73335" w:rsidRDefault="00B73335" w:rsidP="000B0174">
                  <w:pPr>
                    <w:ind w:right="137"/>
                    <w:rPr>
                      <w:rFonts w:ascii="HelveticaNeueLT Std" w:hAnsi="HelveticaNeueLT Std" w:cs="Arial"/>
                      <w:sz w:val="20"/>
                      <w:szCs w:val="20"/>
                    </w:rPr>
                  </w:pPr>
                  <w:r>
                    <w:rPr>
                      <w:rFonts w:ascii="HelveticaNeueLT Std" w:hAnsi="HelveticaNeueLT Std" w:cs="Arial"/>
                      <w:sz w:val="20"/>
                      <w:szCs w:val="20"/>
                    </w:rPr>
                    <w:t>Disability</w:t>
                  </w:r>
                </w:p>
              </w:tc>
              <w:tc>
                <w:tcPr>
                  <w:tcW w:w="1759" w:type="dxa"/>
                  <w:shd w:val="clear" w:color="auto" w:fill="auto"/>
                  <w:vAlign w:val="center"/>
                </w:tcPr>
                <w:p w14:paraId="3EE3F470" w14:textId="77777777" w:rsidR="00B73335" w:rsidRPr="00375DE7" w:rsidRDefault="00B73335" w:rsidP="000B0174">
                  <w:pPr>
                    <w:ind w:right="137"/>
                    <w:jc w:val="center"/>
                    <w:rPr>
                      <w:rFonts w:ascii="HelveticaNeueLT Std" w:hAnsi="HelveticaNeueLT Std" w:cs="Arial"/>
                      <w:sz w:val="20"/>
                      <w:szCs w:val="20"/>
                    </w:rPr>
                  </w:pPr>
                  <w:r w:rsidRPr="00375DE7">
                    <w:rPr>
                      <w:rFonts w:ascii="HelveticaNeueLT Std" w:hAnsi="HelveticaNeueLT Std" w:cs="Arial"/>
                      <w:sz w:val="20"/>
                      <w:szCs w:val="20"/>
                    </w:rPr>
                    <w:t>12.3%</w:t>
                  </w:r>
                </w:p>
              </w:tc>
              <w:tc>
                <w:tcPr>
                  <w:tcW w:w="1759" w:type="dxa"/>
                  <w:shd w:val="clear" w:color="auto" w:fill="auto"/>
                  <w:vAlign w:val="center"/>
                </w:tcPr>
                <w:p w14:paraId="4A253285" w14:textId="77777777" w:rsidR="00B73335" w:rsidRPr="00375DE7" w:rsidRDefault="00B73335" w:rsidP="000B0174">
                  <w:pPr>
                    <w:ind w:right="137"/>
                    <w:jc w:val="center"/>
                    <w:rPr>
                      <w:rFonts w:ascii="HelveticaNeueLT Std" w:hAnsi="HelveticaNeueLT Std" w:cs="Arial"/>
                      <w:sz w:val="20"/>
                      <w:szCs w:val="20"/>
                    </w:rPr>
                  </w:pPr>
                  <w:r w:rsidRPr="00375DE7">
                    <w:rPr>
                      <w:rFonts w:ascii="HelveticaNeueLT Std" w:hAnsi="HelveticaNeueLT Std" w:cs="Arial"/>
                      <w:sz w:val="20"/>
                      <w:szCs w:val="20"/>
                    </w:rPr>
                    <w:t>6.5%</w:t>
                  </w:r>
                </w:p>
              </w:tc>
              <w:tc>
                <w:tcPr>
                  <w:tcW w:w="1764" w:type="dxa"/>
                  <w:shd w:val="clear" w:color="auto" w:fill="auto"/>
                  <w:vAlign w:val="center"/>
                </w:tcPr>
                <w:p w14:paraId="100FFD40" w14:textId="77777777" w:rsidR="00B73335" w:rsidRPr="00375DE7" w:rsidRDefault="000B0174" w:rsidP="000B0174">
                  <w:pPr>
                    <w:ind w:right="137"/>
                    <w:jc w:val="center"/>
                    <w:rPr>
                      <w:rFonts w:ascii="HelveticaNeueLT Std" w:hAnsi="HelveticaNeueLT Std" w:cs="Arial"/>
                      <w:sz w:val="20"/>
                      <w:szCs w:val="20"/>
                    </w:rPr>
                  </w:pPr>
                  <w:r w:rsidRPr="00375DE7">
                    <w:rPr>
                      <w:rFonts w:ascii="HelveticaNeueLT Std" w:hAnsi="HelveticaNeueLT Std" w:cs="Arial"/>
                      <w:sz w:val="20"/>
                      <w:szCs w:val="20"/>
                    </w:rPr>
                    <w:t>16.3%</w:t>
                  </w:r>
                </w:p>
              </w:tc>
            </w:tr>
            <w:tr w:rsidR="00CE76EB" w:rsidRPr="00D07EE8" w14:paraId="08EC24E3" w14:textId="77777777" w:rsidTr="00B01542">
              <w:trPr>
                <w:trHeight w:val="213"/>
                <w:jc w:val="center"/>
              </w:trPr>
              <w:tc>
                <w:tcPr>
                  <w:tcW w:w="3770" w:type="dxa"/>
                  <w:shd w:val="clear" w:color="auto" w:fill="auto"/>
                  <w:vAlign w:val="center"/>
                </w:tcPr>
                <w:p w14:paraId="6CAE6E19" w14:textId="77777777" w:rsidR="00CE76EB" w:rsidRPr="00D07EE8" w:rsidRDefault="00B73335" w:rsidP="000B0174">
                  <w:pPr>
                    <w:ind w:right="137"/>
                    <w:rPr>
                      <w:rFonts w:ascii="HelveticaNeueLT Std" w:hAnsi="HelveticaNeueLT Std" w:cs="Arial"/>
                      <w:sz w:val="20"/>
                      <w:szCs w:val="20"/>
                    </w:rPr>
                  </w:pPr>
                  <w:r>
                    <w:rPr>
                      <w:rFonts w:ascii="HelveticaNeueLT Std" w:hAnsi="HelveticaNeueLT Std" w:cs="Arial"/>
                      <w:sz w:val="20"/>
                      <w:szCs w:val="20"/>
                    </w:rPr>
                    <w:t>No response</w:t>
                  </w:r>
                </w:p>
              </w:tc>
              <w:tc>
                <w:tcPr>
                  <w:tcW w:w="1759" w:type="dxa"/>
                  <w:shd w:val="clear" w:color="auto" w:fill="auto"/>
                  <w:vAlign w:val="center"/>
                </w:tcPr>
                <w:p w14:paraId="7AC29463" w14:textId="77777777" w:rsidR="00CE76EB" w:rsidRPr="00375DE7" w:rsidRDefault="00B73335" w:rsidP="000B0174">
                  <w:pPr>
                    <w:ind w:right="137"/>
                    <w:jc w:val="center"/>
                    <w:rPr>
                      <w:rFonts w:ascii="HelveticaNeueLT Std" w:hAnsi="HelveticaNeueLT Std" w:cs="Arial"/>
                      <w:sz w:val="20"/>
                      <w:szCs w:val="20"/>
                    </w:rPr>
                  </w:pPr>
                  <w:r w:rsidRPr="00375DE7">
                    <w:rPr>
                      <w:rFonts w:ascii="HelveticaNeueLT Std" w:hAnsi="HelveticaNeueLT Std" w:cs="Arial"/>
                      <w:sz w:val="20"/>
                      <w:szCs w:val="20"/>
                    </w:rPr>
                    <w:t>14.4%</w:t>
                  </w:r>
                </w:p>
              </w:tc>
              <w:tc>
                <w:tcPr>
                  <w:tcW w:w="1759" w:type="dxa"/>
                  <w:shd w:val="clear" w:color="auto" w:fill="auto"/>
                  <w:vAlign w:val="center"/>
                </w:tcPr>
                <w:p w14:paraId="15C39BF8" w14:textId="77777777" w:rsidR="00CE76EB" w:rsidRPr="00375DE7" w:rsidRDefault="00B73335" w:rsidP="000B0174">
                  <w:pPr>
                    <w:ind w:right="137"/>
                    <w:jc w:val="center"/>
                    <w:rPr>
                      <w:rFonts w:ascii="HelveticaNeueLT Std" w:hAnsi="HelveticaNeueLT Std" w:cs="Arial"/>
                      <w:sz w:val="20"/>
                      <w:szCs w:val="20"/>
                    </w:rPr>
                  </w:pPr>
                  <w:r w:rsidRPr="00375DE7">
                    <w:rPr>
                      <w:rFonts w:ascii="HelveticaNeueLT Std" w:hAnsi="HelveticaNeueLT Std" w:cs="Arial"/>
                      <w:sz w:val="20"/>
                      <w:szCs w:val="20"/>
                    </w:rPr>
                    <w:t>15.4%</w:t>
                  </w:r>
                </w:p>
              </w:tc>
              <w:tc>
                <w:tcPr>
                  <w:tcW w:w="1764" w:type="dxa"/>
                  <w:shd w:val="clear" w:color="auto" w:fill="auto"/>
                  <w:vAlign w:val="center"/>
                </w:tcPr>
                <w:p w14:paraId="0C433244" w14:textId="77777777" w:rsidR="00CE76EB" w:rsidRPr="00375DE7" w:rsidRDefault="000B0174" w:rsidP="000B0174">
                  <w:pPr>
                    <w:ind w:right="137"/>
                    <w:jc w:val="center"/>
                    <w:rPr>
                      <w:rFonts w:ascii="HelveticaNeueLT Std" w:hAnsi="HelveticaNeueLT Std" w:cs="Arial"/>
                      <w:sz w:val="20"/>
                      <w:szCs w:val="20"/>
                    </w:rPr>
                  </w:pPr>
                  <w:r w:rsidRPr="00375DE7">
                    <w:rPr>
                      <w:rFonts w:ascii="HelveticaNeueLT Std" w:hAnsi="HelveticaNeueLT Std" w:cs="Arial"/>
                      <w:sz w:val="20"/>
                      <w:szCs w:val="20"/>
                    </w:rPr>
                    <w:t>15.6%</w:t>
                  </w:r>
                </w:p>
              </w:tc>
            </w:tr>
            <w:tr w:rsidR="00B01542" w:rsidRPr="00B01542" w14:paraId="1D4CF9DD" w14:textId="77777777" w:rsidTr="00B01542">
              <w:trPr>
                <w:trHeight w:val="436"/>
                <w:jc w:val="center"/>
              </w:trPr>
              <w:tc>
                <w:tcPr>
                  <w:tcW w:w="9053" w:type="dxa"/>
                  <w:gridSpan w:val="4"/>
                  <w:shd w:val="clear" w:color="auto" w:fill="92D050"/>
                  <w:vAlign w:val="center"/>
                </w:tcPr>
                <w:p w14:paraId="664FC532" w14:textId="77777777" w:rsidR="008E7C78" w:rsidRPr="00B01542" w:rsidRDefault="005E5C08" w:rsidP="000B0174">
                  <w:pPr>
                    <w:ind w:right="137"/>
                    <w:jc w:val="center"/>
                    <w:rPr>
                      <w:rFonts w:ascii="HelveticaNeueLT Std" w:hAnsi="HelveticaNeueLT Std" w:cs="Arial"/>
                      <w:sz w:val="20"/>
                      <w:szCs w:val="20"/>
                    </w:rPr>
                  </w:pPr>
                  <w:r w:rsidRPr="00B01542">
                    <w:rPr>
                      <w:rFonts w:ascii="HelveticaNeueLT Std" w:hAnsi="HelveticaNeueLT Std" w:cs="Arial"/>
                      <w:sz w:val="20"/>
                      <w:szCs w:val="20"/>
                    </w:rPr>
                    <w:t xml:space="preserve">Of the </w:t>
                  </w:r>
                  <w:r w:rsidR="00B01542">
                    <w:rPr>
                      <w:rFonts w:ascii="HelveticaNeueLT Std" w:hAnsi="HelveticaNeueLT Std" w:cs="Arial"/>
                      <w:sz w:val="20"/>
                      <w:szCs w:val="20"/>
                    </w:rPr>
                    <w:t>R</w:t>
                  </w:r>
                  <w:r w:rsidRPr="00B01542">
                    <w:rPr>
                      <w:rFonts w:ascii="HelveticaNeueLT Std" w:hAnsi="HelveticaNeueLT Std" w:cs="Arial"/>
                      <w:sz w:val="20"/>
                      <w:szCs w:val="20"/>
                    </w:rPr>
                    <w:t>espondents stating that they had a disability</w:t>
                  </w:r>
                  <w:r w:rsidR="00B01542">
                    <w:rPr>
                      <w:rFonts w:ascii="HelveticaNeueLT Std" w:hAnsi="HelveticaNeueLT Std" w:cs="Arial"/>
                      <w:sz w:val="20"/>
                      <w:szCs w:val="20"/>
                    </w:rPr>
                    <w:t>,</w:t>
                  </w:r>
                  <w:r w:rsidRPr="00B01542">
                    <w:rPr>
                      <w:rFonts w:ascii="HelveticaNeueLT Std" w:hAnsi="HelveticaNeueLT Std" w:cs="Arial"/>
                      <w:sz w:val="20"/>
                      <w:szCs w:val="20"/>
                    </w:rPr>
                    <w:t xml:space="preserve"> the </w:t>
                  </w:r>
                  <w:r w:rsidR="008E7C78" w:rsidRPr="00B01542">
                    <w:rPr>
                      <w:rFonts w:ascii="HelveticaNeueLT Std" w:hAnsi="HelveticaNeueLT Std" w:cs="Arial"/>
                      <w:sz w:val="20"/>
                      <w:szCs w:val="20"/>
                    </w:rPr>
                    <w:t xml:space="preserve">following conditions </w:t>
                  </w:r>
                  <w:r w:rsidRPr="00B01542">
                    <w:rPr>
                      <w:rFonts w:ascii="HelveticaNeueLT Std" w:hAnsi="HelveticaNeueLT Std" w:cs="Arial"/>
                      <w:sz w:val="20"/>
                      <w:szCs w:val="20"/>
                    </w:rPr>
                    <w:t>were identified</w:t>
                  </w:r>
                </w:p>
              </w:tc>
            </w:tr>
            <w:tr w:rsidR="001A20AA" w:rsidRPr="00D07EE8" w14:paraId="3A3B34E1" w14:textId="77777777" w:rsidTr="00B01542">
              <w:trPr>
                <w:trHeight w:val="213"/>
                <w:jc w:val="center"/>
              </w:trPr>
              <w:tc>
                <w:tcPr>
                  <w:tcW w:w="3770" w:type="dxa"/>
                  <w:shd w:val="clear" w:color="auto" w:fill="auto"/>
                  <w:vAlign w:val="center"/>
                </w:tcPr>
                <w:p w14:paraId="2D1A5FF0" w14:textId="77777777" w:rsidR="001A20AA" w:rsidRPr="00D07EE8" w:rsidRDefault="001A20AA" w:rsidP="000B0174">
                  <w:pPr>
                    <w:ind w:right="137"/>
                    <w:rPr>
                      <w:rFonts w:ascii="HelveticaNeueLT Std" w:hAnsi="HelveticaNeueLT Std" w:cs="Arial"/>
                      <w:sz w:val="20"/>
                      <w:szCs w:val="20"/>
                    </w:rPr>
                  </w:pPr>
                  <w:r w:rsidRPr="00D07EE8">
                    <w:rPr>
                      <w:rFonts w:ascii="HelveticaNeueLT Std" w:hAnsi="HelveticaNeueLT Std" w:cs="Arial"/>
                      <w:sz w:val="20"/>
                      <w:szCs w:val="20"/>
                    </w:rPr>
                    <w:t>Blindness or partial loss of sight</w:t>
                  </w:r>
                </w:p>
              </w:tc>
              <w:tc>
                <w:tcPr>
                  <w:tcW w:w="1759" w:type="dxa"/>
                  <w:shd w:val="clear" w:color="auto" w:fill="auto"/>
                  <w:vAlign w:val="center"/>
                </w:tcPr>
                <w:p w14:paraId="67DF4D0E" w14:textId="5C0871FF"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4.1%</w:t>
                  </w:r>
                </w:p>
              </w:tc>
              <w:tc>
                <w:tcPr>
                  <w:tcW w:w="1759" w:type="dxa"/>
                  <w:shd w:val="clear" w:color="auto" w:fill="auto"/>
                </w:tcPr>
                <w:p w14:paraId="7C9C0E3D"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5.1%</w:t>
                  </w:r>
                </w:p>
              </w:tc>
              <w:tc>
                <w:tcPr>
                  <w:tcW w:w="1764" w:type="dxa"/>
                  <w:shd w:val="clear" w:color="auto" w:fill="auto"/>
                </w:tcPr>
                <w:p w14:paraId="09DB398B"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9.0%</w:t>
                  </w:r>
                </w:p>
              </w:tc>
            </w:tr>
            <w:tr w:rsidR="001A20AA" w:rsidRPr="00D07EE8" w14:paraId="661409A0" w14:textId="77777777" w:rsidTr="00B01542">
              <w:trPr>
                <w:trHeight w:val="213"/>
                <w:jc w:val="center"/>
              </w:trPr>
              <w:tc>
                <w:tcPr>
                  <w:tcW w:w="3770" w:type="dxa"/>
                  <w:shd w:val="clear" w:color="auto" w:fill="auto"/>
                  <w:vAlign w:val="center"/>
                </w:tcPr>
                <w:p w14:paraId="0C687C19" w14:textId="77777777" w:rsidR="001A20AA" w:rsidRPr="00D07EE8" w:rsidRDefault="001A20AA" w:rsidP="000B0174">
                  <w:pPr>
                    <w:ind w:right="137"/>
                    <w:rPr>
                      <w:rFonts w:ascii="HelveticaNeueLT Std" w:hAnsi="HelveticaNeueLT Std" w:cs="Arial"/>
                      <w:sz w:val="20"/>
                      <w:szCs w:val="20"/>
                    </w:rPr>
                  </w:pPr>
                  <w:r w:rsidRPr="00D07EE8">
                    <w:rPr>
                      <w:rFonts w:ascii="HelveticaNeueLT Std" w:hAnsi="HelveticaNeueLT Std" w:cs="Arial"/>
                      <w:sz w:val="20"/>
                      <w:szCs w:val="20"/>
                    </w:rPr>
                    <w:t>Learning disability</w:t>
                  </w:r>
                </w:p>
              </w:tc>
              <w:tc>
                <w:tcPr>
                  <w:tcW w:w="1759" w:type="dxa"/>
                  <w:shd w:val="clear" w:color="auto" w:fill="auto"/>
                  <w:vAlign w:val="center"/>
                </w:tcPr>
                <w:p w14:paraId="1F6D9530" w14:textId="240704AC"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2.4%</w:t>
                  </w:r>
                </w:p>
              </w:tc>
              <w:tc>
                <w:tcPr>
                  <w:tcW w:w="1759" w:type="dxa"/>
                  <w:shd w:val="clear" w:color="auto" w:fill="auto"/>
                </w:tcPr>
                <w:p w14:paraId="4A011E90"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2.3%</w:t>
                  </w:r>
                </w:p>
              </w:tc>
              <w:tc>
                <w:tcPr>
                  <w:tcW w:w="1764" w:type="dxa"/>
                  <w:shd w:val="clear" w:color="auto" w:fill="auto"/>
                </w:tcPr>
                <w:p w14:paraId="27FE6922"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2.0%</w:t>
                  </w:r>
                </w:p>
              </w:tc>
            </w:tr>
            <w:tr w:rsidR="001A20AA" w:rsidRPr="00D07EE8" w14:paraId="22FE1B4E" w14:textId="77777777" w:rsidTr="00B01542">
              <w:trPr>
                <w:trHeight w:val="221"/>
                <w:jc w:val="center"/>
              </w:trPr>
              <w:tc>
                <w:tcPr>
                  <w:tcW w:w="3770" w:type="dxa"/>
                  <w:shd w:val="clear" w:color="auto" w:fill="auto"/>
                  <w:vAlign w:val="center"/>
                </w:tcPr>
                <w:p w14:paraId="29C23BE2" w14:textId="77777777" w:rsidR="001A20AA" w:rsidRPr="00D07EE8" w:rsidRDefault="001A20AA" w:rsidP="000B0174">
                  <w:pPr>
                    <w:ind w:right="137"/>
                    <w:rPr>
                      <w:rFonts w:ascii="HelveticaNeueLT Std" w:hAnsi="HelveticaNeueLT Std" w:cs="Arial"/>
                      <w:sz w:val="20"/>
                      <w:szCs w:val="20"/>
                    </w:rPr>
                  </w:pPr>
                  <w:r w:rsidRPr="00D07EE8">
                    <w:rPr>
                      <w:rFonts w:ascii="HelveticaNeueLT Std" w:hAnsi="HelveticaNeueLT Std" w:cs="Arial"/>
                      <w:sz w:val="20"/>
                      <w:szCs w:val="20"/>
                    </w:rPr>
                    <w:t>Physical disability</w:t>
                  </w:r>
                </w:p>
              </w:tc>
              <w:tc>
                <w:tcPr>
                  <w:tcW w:w="1759" w:type="dxa"/>
                  <w:shd w:val="clear" w:color="auto" w:fill="auto"/>
                  <w:vAlign w:val="center"/>
                </w:tcPr>
                <w:p w14:paraId="1B801124" w14:textId="7643F324"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17.1%</w:t>
                  </w:r>
                </w:p>
              </w:tc>
              <w:tc>
                <w:tcPr>
                  <w:tcW w:w="1759" w:type="dxa"/>
                  <w:shd w:val="clear" w:color="auto" w:fill="auto"/>
                </w:tcPr>
                <w:p w14:paraId="1B1E42DC"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21.0%</w:t>
                  </w:r>
                </w:p>
              </w:tc>
              <w:tc>
                <w:tcPr>
                  <w:tcW w:w="1764" w:type="dxa"/>
                  <w:shd w:val="clear" w:color="auto" w:fill="auto"/>
                </w:tcPr>
                <w:p w14:paraId="72F7AEE9"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16.0%</w:t>
                  </w:r>
                </w:p>
              </w:tc>
            </w:tr>
            <w:tr w:rsidR="001A20AA" w:rsidRPr="00D07EE8" w14:paraId="684F3A30" w14:textId="77777777" w:rsidTr="00B01542">
              <w:trPr>
                <w:trHeight w:val="213"/>
                <w:jc w:val="center"/>
              </w:trPr>
              <w:tc>
                <w:tcPr>
                  <w:tcW w:w="3770" w:type="dxa"/>
                  <w:shd w:val="clear" w:color="auto" w:fill="auto"/>
                  <w:vAlign w:val="center"/>
                </w:tcPr>
                <w:p w14:paraId="096A4027" w14:textId="77777777" w:rsidR="001A20AA" w:rsidRPr="00D07EE8" w:rsidRDefault="001A20AA" w:rsidP="000B0174">
                  <w:pPr>
                    <w:ind w:right="137"/>
                    <w:rPr>
                      <w:rFonts w:ascii="HelveticaNeueLT Std" w:hAnsi="HelveticaNeueLT Std" w:cs="Arial"/>
                      <w:sz w:val="20"/>
                      <w:szCs w:val="20"/>
                    </w:rPr>
                  </w:pPr>
                  <w:r w:rsidRPr="00D07EE8">
                    <w:rPr>
                      <w:rFonts w:ascii="HelveticaNeueLT Std" w:hAnsi="HelveticaNeueLT Std" w:cs="Arial"/>
                      <w:sz w:val="20"/>
                      <w:szCs w:val="20"/>
                    </w:rPr>
                    <w:t>Mental ill health</w:t>
                  </w:r>
                </w:p>
              </w:tc>
              <w:tc>
                <w:tcPr>
                  <w:tcW w:w="1759" w:type="dxa"/>
                  <w:shd w:val="clear" w:color="auto" w:fill="auto"/>
                  <w:vAlign w:val="center"/>
                </w:tcPr>
                <w:p w14:paraId="4C2BD037" w14:textId="04793412"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18.7%</w:t>
                  </w:r>
                </w:p>
              </w:tc>
              <w:tc>
                <w:tcPr>
                  <w:tcW w:w="1759" w:type="dxa"/>
                  <w:shd w:val="clear" w:color="auto" w:fill="auto"/>
                </w:tcPr>
                <w:p w14:paraId="47DFA2B9"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16.5%</w:t>
                  </w:r>
                </w:p>
              </w:tc>
              <w:tc>
                <w:tcPr>
                  <w:tcW w:w="1764" w:type="dxa"/>
                  <w:shd w:val="clear" w:color="auto" w:fill="auto"/>
                </w:tcPr>
                <w:p w14:paraId="69727DC1"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14.0%</w:t>
                  </w:r>
                </w:p>
              </w:tc>
            </w:tr>
            <w:tr w:rsidR="001A20AA" w:rsidRPr="00D07EE8" w14:paraId="5EE8D0DC" w14:textId="77777777" w:rsidTr="00B01542">
              <w:trPr>
                <w:trHeight w:val="221"/>
                <w:jc w:val="center"/>
              </w:trPr>
              <w:tc>
                <w:tcPr>
                  <w:tcW w:w="3770" w:type="dxa"/>
                  <w:shd w:val="clear" w:color="auto" w:fill="auto"/>
                  <w:vAlign w:val="center"/>
                </w:tcPr>
                <w:p w14:paraId="427844EA" w14:textId="77777777" w:rsidR="001A20AA" w:rsidRPr="00D07EE8" w:rsidRDefault="001A20AA" w:rsidP="000B0174">
                  <w:pPr>
                    <w:ind w:right="137"/>
                    <w:rPr>
                      <w:rFonts w:ascii="HelveticaNeueLT Std" w:hAnsi="HelveticaNeueLT Std" w:cs="Arial"/>
                      <w:sz w:val="20"/>
                      <w:szCs w:val="20"/>
                    </w:rPr>
                  </w:pPr>
                  <w:r w:rsidRPr="00D07EE8">
                    <w:rPr>
                      <w:rFonts w:ascii="HelveticaNeueLT Std" w:hAnsi="HelveticaNeueLT Std" w:cs="Arial"/>
                      <w:sz w:val="20"/>
                      <w:szCs w:val="20"/>
                    </w:rPr>
                    <w:t>Long term illness or condition</w:t>
                  </w:r>
                </w:p>
              </w:tc>
              <w:tc>
                <w:tcPr>
                  <w:tcW w:w="1759" w:type="dxa"/>
                  <w:shd w:val="clear" w:color="auto" w:fill="auto"/>
                  <w:vAlign w:val="center"/>
                </w:tcPr>
                <w:p w14:paraId="1AF89A0E" w14:textId="4D97B08D"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36.6%</w:t>
                  </w:r>
                </w:p>
              </w:tc>
              <w:tc>
                <w:tcPr>
                  <w:tcW w:w="1759" w:type="dxa"/>
                  <w:shd w:val="clear" w:color="auto" w:fill="auto"/>
                </w:tcPr>
                <w:p w14:paraId="4E3AC4C8"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31.3%</w:t>
                  </w:r>
                </w:p>
              </w:tc>
              <w:tc>
                <w:tcPr>
                  <w:tcW w:w="1764" w:type="dxa"/>
                  <w:shd w:val="clear" w:color="auto" w:fill="auto"/>
                </w:tcPr>
                <w:p w14:paraId="3F9C0140"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35.0%</w:t>
                  </w:r>
                </w:p>
              </w:tc>
            </w:tr>
            <w:tr w:rsidR="001A20AA" w:rsidRPr="00D07EE8" w14:paraId="13A54FD7" w14:textId="77777777" w:rsidTr="00B01542">
              <w:trPr>
                <w:trHeight w:val="213"/>
                <w:jc w:val="center"/>
              </w:trPr>
              <w:tc>
                <w:tcPr>
                  <w:tcW w:w="3770" w:type="dxa"/>
                  <w:shd w:val="clear" w:color="auto" w:fill="auto"/>
                  <w:vAlign w:val="center"/>
                </w:tcPr>
                <w:p w14:paraId="24A1753F" w14:textId="77777777" w:rsidR="001A20AA" w:rsidRPr="00D07EE8" w:rsidRDefault="001A20AA" w:rsidP="000B0174">
                  <w:pPr>
                    <w:ind w:right="137"/>
                    <w:rPr>
                      <w:rFonts w:ascii="HelveticaNeueLT Std" w:hAnsi="HelveticaNeueLT Std" w:cs="Arial"/>
                      <w:sz w:val="20"/>
                      <w:szCs w:val="20"/>
                    </w:rPr>
                  </w:pPr>
                  <w:r w:rsidRPr="00D07EE8">
                    <w:rPr>
                      <w:rFonts w:ascii="HelveticaNeueLT Std" w:hAnsi="HelveticaNeueLT Std" w:cs="Arial"/>
                      <w:sz w:val="20"/>
                      <w:szCs w:val="20"/>
                    </w:rPr>
                    <w:t>Developmental disorder</w:t>
                  </w:r>
                </w:p>
              </w:tc>
              <w:tc>
                <w:tcPr>
                  <w:tcW w:w="1759" w:type="dxa"/>
                  <w:shd w:val="clear" w:color="auto" w:fill="auto"/>
                  <w:vAlign w:val="center"/>
                </w:tcPr>
                <w:p w14:paraId="611BA5E3" w14:textId="6DB8CF42"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2.4%</w:t>
                  </w:r>
                </w:p>
              </w:tc>
              <w:tc>
                <w:tcPr>
                  <w:tcW w:w="1759" w:type="dxa"/>
                  <w:shd w:val="clear" w:color="auto" w:fill="auto"/>
                </w:tcPr>
                <w:p w14:paraId="7CB7D18C"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1.7%</w:t>
                  </w:r>
                </w:p>
              </w:tc>
              <w:tc>
                <w:tcPr>
                  <w:tcW w:w="1764" w:type="dxa"/>
                  <w:shd w:val="clear" w:color="auto" w:fill="auto"/>
                </w:tcPr>
                <w:p w14:paraId="32EEF121"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2.0%</w:t>
                  </w:r>
                </w:p>
              </w:tc>
            </w:tr>
            <w:tr w:rsidR="001A20AA" w:rsidRPr="00D07EE8" w14:paraId="3ED38480" w14:textId="77777777" w:rsidTr="00B01542">
              <w:trPr>
                <w:trHeight w:val="213"/>
                <w:jc w:val="center"/>
              </w:trPr>
              <w:tc>
                <w:tcPr>
                  <w:tcW w:w="3770" w:type="dxa"/>
                  <w:shd w:val="clear" w:color="auto" w:fill="auto"/>
                  <w:vAlign w:val="center"/>
                </w:tcPr>
                <w:p w14:paraId="47F49E35" w14:textId="77777777" w:rsidR="001A20AA" w:rsidRPr="00D07EE8" w:rsidRDefault="001A20AA" w:rsidP="000B0174">
                  <w:pPr>
                    <w:widowControl w:val="0"/>
                    <w:autoSpaceDE w:val="0"/>
                    <w:autoSpaceDN w:val="0"/>
                    <w:adjustRightInd w:val="0"/>
                    <w:ind w:right="137"/>
                    <w:rPr>
                      <w:rFonts w:ascii="HelveticaNeueLT Std" w:hAnsi="HelveticaNeueLT Std" w:cs="Arial"/>
                      <w:sz w:val="20"/>
                      <w:szCs w:val="20"/>
                    </w:rPr>
                  </w:pPr>
                  <w:r w:rsidRPr="00D07EE8">
                    <w:rPr>
                      <w:rFonts w:ascii="HelveticaNeueLT Std" w:hAnsi="HelveticaNeueLT Std" w:cs="Arial"/>
                      <w:sz w:val="20"/>
                      <w:szCs w:val="20"/>
                    </w:rPr>
                    <w:t>Deafness or partial loss of hearing</w:t>
                  </w:r>
                </w:p>
              </w:tc>
              <w:tc>
                <w:tcPr>
                  <w:tcW w:w="1759" w:type="dxa"/>
                  <w:shd w:val="clear" w:color="auto" w:fill="auto"/>
                  <w:vAlign w:val="center"/>
                </w:tcPr>
                <w:p w14:paraId="0E662C73"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12.2%</w:t>
                  </w:r>
                </w:p>
              </w:tc>
              <w:tc>
                <w:tcPr>
                  <w:tcW w:w="1759" w:type="dxa"/>
                  <w:shd w:val="clear" w:color="auto" w:fill="auto"/>
                </w:tcPr>
                <w:p w14:paraId="00C3FF6A"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15.9%</w:t>
                  </w:r>
                </w:p>
              </w:tc>
              <w:tc>
                <w:tcPr>
                  <w:tcW w:w="1764" w:type="dxa"/>
                  <w:shd w:val="clear" w:color="auto" w:fill="auto"/>
                </w:tcPr>
                <w:p w14:paraId="7A2A2B7E"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16.0%</w:t>
                  </w:r>
                </w:p>
              </w:tc>
            </w:tr>
            <w:tr w:rsidR="001A20AA" w:rsidRPr="00D07EE8" w14:paraId="4555CBE1" w14:textId="77777777" w:rsidTr="00B01542">
              <w:trPr>
                <w:trHeight w:val="221"/>
                <w:jc w:val="center"/>
              </w:trPr>
              <w:tc>
                <w:tcPr>
                  <w:tcW w:w="3770" w:type="dxa"/>
                  <w:shd w:val="clear" w:color="auto" w:fill="auto"/>
                  <w:vAlign w:val="center"/>
                </w:tcPr>
                <w:p w14:paraId="538EEDF4" w14:textId="6B68A533" w:rsidR="001A20AA" w:rsidRPr="00D07EE8" w:rsidRDefault="001A20AA" w:rsidP="000B0174">
                  <w:pPr>
                    <w:ind w:right="137"/>
                    <w:rPr>
                      <w:rFonts w:ascii="HelveticaNeueLT Std" w:hAnsi="HelveticaNeueLT Std" w:cs="Arial"/>
                      <w:sz w:val="20"/>
                      <w:szCs w:val="20"/>
                    </w:rPr>
                  </w:pPr>
                  <w:r w:rsidRPr="00D07EE8">
                    <w:rPr>
                      <w:rFonts w:ascii="HelveticaNeueLT Std" w:hAnsi="HelveticaNeueLT Std" w:cs="Arial"/>
                      <w:sz w:val="20"/>
                      <w:szCs w:val="20"/>
                    </w:rPr>
                    <w:t>Any other disabilities</w:t>
                  </w:r>
                </w:p>
              </w:tc>
              <w:tc>
                <w:tcPr>
                  <w:tcW w:w="1759" w:type="dxa"/>
                  <w:shd w:val="clear" w:color="auto" w:fill="auto"/>
                  <w:vAlign w:val="center"/>
                </w:tcPr>
                <w:p w14:paraId="2D4B801C"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6.5%</w:t>
                  </w:r>
                </w:p>
              </w:tc>
              <w:tc>
                <w:tcPr>
                  <w:tcW w:w="1759" w:type="dxa"/>
                  <w:shd w:val="clear" w:color="auto" w:fill="auto"/>
                </w:tcPr>
                <w:p w14:paraId="447E7D2D"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6.3%</w:t>
                  </w:r>
                </w:p>
              </w:tc>
              <w:tc>
                <w:tcPr>
                  <w:tcW w:w="1764" w:type="dxa"/>
                  <w:shd w:val="clear" w:color="auto" w:fill="auto"/>
                </w:tcPr>
                <w:p w14:paraId="4394FA5E" w14:textId="77777777" w:rsidR="001A20AA" w:rsidRPr="00D07EE8" w:rsidRDefault="001A20AA" w:rsidP="000B0174">
                  <w:pPr>
                    <w:ind w:right="137"/>
                    <w:jc w:val="center"/>
                    <w:rPr>
                      <w:rFonts w:ascii="HelveticaNeueLT Std" w:hAnsi="HelveticaNeueLT Std" w:cs="Arial"/>
                      <w:sz w:val="20"/>
                      <w:szCs w:val="20"/>
                    </w:rPr>
                  </w:pPr>
                  <w:r w:rsidRPr="00D07EE8">
                    <w:rPr>
                      <w:rFonts w:ascii="HelveticaNeueLT Std" w:hAnsi="HelveticaNeueLT Std" w:cs="Arial"/>
                      <w:sz w:val="20"/>
                      <w:szCs w:val="20"/>
                    </w:rPr>
                    <w:t>6.0%</w:t>
                  </w:r>
                </w:p>
              </w:tc>
            </w:tr>
          </w:tbl>
          <w:p w14:paraId="077B4784" w14:textId="77777777" w:rsidR="00433E80" w:rsidRDefault="00433E80" w:rsidP="000B0174">
            <w:pPr>
              <w:pStyle w:val="ListParagraph"/>
              <w:tabs>
                <w:tab w:val="left" w:pos="709"/>
              </w:tabs>
              <w:spacing w:after="0" w:line="240" w:lineRule="auto"/>
              <w:ind w:left="0" w:right="137"/>
              <w:jc w:val="both"/>
              <w:rPr>
                <w:rFonts w:ascii="HelveticaNeueLT Std" w:hAnsi="HelveticaNeueLT Std"/>
                <w:sz w:val="24"/>
                <w:szCs w:val="24"/>
                <w:u w:val="single"/>
              </w:rPr>
            </w:pPr>
          </w:p>
          <w:p w14:paraId="1D7385F5" w14:textId="77777777" w:rsidR="008E1A64" w:rsidRPr="00E85696" w:rsidRDefault="008E1A64" w:rsidP="00B01542">
            <w:pPr>
              <w:pStyle w:val="ListParagraph"/>
              <w:tabs>
                <w:tab w:val="left" w:pos="709"/>
              </w:tabs>
              <w:spacing w:after="0" w:line="240" w:lineRule="auto"/>
              <w:ind w:left="0" w:right="1298"/>
              <w:jc w:val="both"/>
              <w:rPr>
                <w:rFonts w:ascii="HelveticaNeueLT Std" w:hAnsi="HelveticaNeueLT Std"/>
                <w:color w:val="0070C0"/>
                <w:sz w:val="24"/>
                <w:szCs w:val="24"/>
                <w:u w:val="single"/>
              </w:rPr>
            </w:pPr>
          </w:p>
          <w:p w14:paraId="73E6D7E0" w14:textId="77777777" w:rsidR="00433E80" w:rsidRPr="00B01542" w:rsidRDefault="00433E80" w:rsidP="00B01542">
            <w:pPr>
              <w:pStyle w:val="ListParagraph"/>
              <w:tabs>
                <w:tab w:val="left" w:pos="709"/>
              </w:tabs>
              <w:spacing w:after="0" w:line="240" w:lineRule="auto"/>
              <w:ind w:left="0" w:right="137"/>
              <w:jc w:val="both"/>
              <w:rPr>
                <w:rFonts w:ascii="HelveticaNeueLT Std" w:hAnsi="HelveticaNeueLT Std"/>
                <w:b/>
                <w:bCs/>
                <w:sz w:val="24"/>
                <w:szCs w:val="24"/>
                <w:u w:val="single"/>
              </w:rPr>
            </w:pPr>
            <w:r w:rsidRPr="00B01542">
              <w:rPr>
                <w:rFonts w:ascii="HelveticaNeueLT Std" w:hAnsi="HelveticaNeueLT Std"/>
                <w:b/>
                <w:bCs/>
                <w:sz w:val="24"/>
                <w:szCs w:val="24"/>
                <w:u w:val="single"/>
              </w:rPr>
              <w:t xml:space="preserve">Race and Ethnicity </w:t>
            </w:r>
          </w:p>
          <w:p w14:paraId="79F49E56" w14:textId="77777777" w:rsidR="00433E80" w:rsidRDefault="00433E80" w:rsidP="00B01542">
            <w:pPr>
              <w:pStyle w:val="ListParagraph"/>
              <w:tabs>
                <w:tab w:val="left" w:pos="709"/>
              </w:tabs>
              <w:spacing w:after="0" w:line="240" w:lineRule="auto"/>
              <w:ind w:left="0" w:right="137"/>
              <w:jc w:val="both"/>
              <w:rPr>
                <w:rFonts w:ascii="HelveticaNeueLT Std" w:hAnsi="HelveticaNeueLT Std"/>
                <w:sz w:val="24"/>
                <w:szCs w:val="24"/>
                <w:u w:val="single"/>
              </w:rPr>
            </w:pPr>
          </w:p>
          <w:p w14:paraId="386B5416" w14:textId="77777777" w:rsidR="00433E80" w:rsidRPr="00B029E5" w:rsidRDefault="00433E80" w:rsidP="00B01542">
            <w:pPr>
              <w:pStyle w:val="Heading1"/>
              <w:ind w:right="137"/>
              <w:jc w:val="both"/>
              <w:rPr>
                <w:rFonts w:ascii="HelveticaNeueLT Std" w:hAnsi="HelveticaNeueLT Std"/>
                <w:b w:val="0"/>
                <w:bCs w:val="0"/>
                <w:sz w:val="24"/>
                <w:szCs w:val="24"/>
              </w:rPr>
            </w:pPr>
            <w:r w:rsidRPr="00B029E5">
              <w:rPr>
                <w:rFonts w:ascii="HelveticaNeueLT Std" w:hAnsi="HelveticaNeueLT Std"/>
                <w:b w:val="0"/>
                <w:bCs w:val="0"/>
                <w:sz w:val="24"/>
                <w:szCs w:val="24"/>
              </w:rPr>
              <w:t>People of White and White Other ethnicity make up the largest proportion of Haringey’s population, followed by those of Black, Mixed/</w:t>
            </w:r>
            <w:proofErr w:type="gramStart"/>
            <w:r w:rsidRPr="00B029E5">
              <w:rPr>
                <w:rFonts w:ascii="HelveticaNeueLT Std" w:hAnsi="HelveticaNeueLT Std"/>
                <w:b w:val="0"/>
                <w:bCs w:val="0"/>
                <w:sz w:val="24"/>
                <w:szCs w:val="24"/>
              </w:rPr>
              <w:t>other</w:t>
            </w:r>
            <w:proofErr w:type="gramEnd"/>
            <w:r w:rsidRPr="00B029E5">
              <w:rPr>
                <w:rFonts w:ascii="HelveticaNeueLT Std" w:hAnsi="HelveticaNeueLT Std"/>
                <w:b w:val="0"/>
                <w:bCs w:val="0"/>
                <w:sz w:val="24"/>
                <w:szCs w:val="24"/>
              </w:rPr>
              <w:t xml:space="preserve"> and Asian ethnicity. </w:t>
            </w:r>
          </w:p>
          <w:p w14:paraId="088599CD" w14:textId="6CC59270" w:rsidR="00433E80" w:rsidRDefault="003F0003" w:rsidP="00ED46DB">
            <w:pPr>
              <w:pStyle w:val="ListParagraph"/>
              <w:tabs>
                <w:tab w:val="left" w:pos="709"/>
              </w:tabs>
              <w:spacing w:after="0" w:line="240" w:lineRule="auto"/>
              <w:ind w:left="0" w:right="137"/>
              <w:jc w:val="both"/>
              <w:rPr>
                <w:rFonts w:ascii="HelveticaNeueLT Std" w:hAnsi="HelveticaNeueLT Std"/>
                <w:b/>
                <w:bCs/>
                <w:sz w:val="24"/>
                <w:szCs w:val="24"/>
              </w:rPr>
            </w:pPr>
            <w:r w:rsidRPr="00B029E5">
              <w:rPr>
                <w:rFonts w:ascii="HelveticaNeueLT Std" w:hAnsi="HelveticaNeueLT Std"/>
                <w:b/>
                <w:bCs/>
                <w:noProof/>
                <w:sz w:val="24"/>
                <w:szCs w:val="24"/>
                <w:lang w:eastAsia="en-GB"/>
              </w:rPr>
              <w:drawing>
                <wp:anchor distT="0" distB="0" distL="114300" distR="114300" simplePos="0" relativeHeight="251657728" behindDoc="1" locked="0" layoutInCell="1" allowOverlap="1" wp14:anchorId="2B29FC7F" wp14:editId="786686E6">
                  <wp:simplePos x="0" y="0"/>
                  <wp:positionH relativeFrom="margin">
                    <wp:posOffset>55880</wp:posOffset>
                  </wp:positionH>
                  <wp:positionV relativeFrom="margin">
                    <wp:posOffset>3973512</wp:posOffset>
                  </wp:positionV>
                  <wp:extent cx="5577840" cy="1244600"/>
                  <wp:effectExtent l="0" t="0" r="0" b="0"/>
                  <wp:wrapThrough wrapText="bothSides">
                    <wp:wrapPolygon edited="0">
                      <wp:start x="6713" y="992"/>
                      <wp:lineTo x="6713" y="2976"/>
                      <wp:lineTo x="7156" y="6943"/>
                      <wp:lineTo x="1033" y="9257"/>
                      <wp:lineTo x="443" y="9918"/>
                      <wp:lineTo x="221" y="19837"/>
                      <wp:lineTo x="443" y="20167"/>
                      <wp:lineTo x="2582" y="20829"/>
                      <wp:lineTo x="20656" y="20829"/>
                      <wp:lineTo x="21172" y="20167"/>
                      <wp:lineTo x="21246" y="19176"/>
                      <wp:lineTo x="20877" y="17522"/>
                      <wp:lineTo x="21025" y="9918"/>
                      <wp:lineTo x="19844" y="9257"/>
                      <wp:lineTo x="14385" y="6943"/>
                      <wp:lineTo x="14754" y="4298"/>
                      <wp:lineTo x="14754" y="2314"/>
                      <wp:lineTo x="14385" y="992"/>
                      <wp:lineTo x="6713" y="992"/>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7840" cy="1244600"/>
                          </a:xfrm>
                          <a:prstGeom prst="rect">
                            <a:avLst/>
                          </a:prstGeom>
                          <a:noFill/>
                        </pic:spPr>
                      </pic:pic>
                    </a:graphicData>
                  </a:graphic>
                  <wp14:sizeRelH relativeFrom="page">
                    <wp14:pctWidth>0</wp14:pctWidth>
                  </wp14:sizeRelH>
                  <wp14:sizeRelV relativeFrom="page">
                    <wp14:pctHeight>0</wp14:pctHeight>
                  </wp14:sizeRelV>
                </wp:anchor>
              </w:drawing>
            </w:r>
          </w:p>
          <w:p w14:paraId="0869FDBB" w14:textId="4118BADD" w:rsidR="00433E80" w:rsidRDefault="00433E80" w:rsidP="00B01542">
            <w:pPr>
              <w:pStyle w:val="Heading1"/>
              <w:ind w:right="137"/>
              <w:rPr>
                <w:rFonts w:ascii="HelveticaNeueLT Std" w:hAnsi="HelveticaNeueLT Std"/>
                <w:b w:val="0"/>
                <w:bCs w:val="0"/>
                <w:sz w:val="24"/>
                <w:szCs w:val="24"/>
              </w:rPr>
            </w:pPr>
          </w:p>
          <w:p w14:paraId="6537A182" w14:textId="7B056478" w:rsidR="008E1A64" w:rsidRDefault="008E1A64" w:rsidP="00B01542">
            <w:pPr>
              <w:pStyle w:val="Heading1"/>
              <w:ind w:right="137"/>
              <w:rPr>
                <w:rFonts w:ascii="HelveticaNeueLT Std" w:hAnsi="HelveticaNeueLT Std"/>
                <w:b w:val="0"/>
                <w:bCs w:val="0"/>
                <w:sz w:val="24"/>
                <w:szCs w:val="24"/>
              </w:rPr>
            </w:pPr>
          </w:p>
          <w:p w14:paraId="223BE95F" w14:textId="1A672447" w:rsidR="008E1A64" w:rsidRDefault="008E1A64" w:rsidP="00B01542">
            <w:pPr>
              <w:pStyle w:val="Heading1"/>
              <w:ind w:right="137"/>
              <w:rPr>
                <w:rFonts w:ascii="HelveticaNeueLT Std" w:hAnsi="HelveticaNeueLT Std"/>
                <w:b w:val="0"/>
                <w:bCs w:val="0"/>
                <w:sz w:val="24"/>
                <w:szCs w:val="24"/>
              </w:rPr>
            </w:pPr>
          </w:p>
          <w:p w14:paraId="6F749FA0" w14:textId="0634A842" w:rsidR="008E1A64" w:rsidRDefault="008E1A64" w:rsidP="00B01542">
            <w:pPr>
              <w:pStyle w:val="Heading1"/>
              <w:ind w:right="137"/>
              <w:rPr>
                <w:rFonts w:ascii="HelveticaNeueLT Std" w:hAnsi="HelveticaNeueLT Std"/>
                <w:b w:val="0"/>
                <w:bCs w:val="0"/>
                <w:sz w:val="24"/>
                <w:szCs w:val="24"/>
              </w:rPr>
            </w:pPr>
          </w:p>
          <w:p w14:paraId="681CAD37" w14:textId="54D3ED95" w:rsidR="00ED46DB" w:rsidRDefault="00ED46DB" w:rsidP="00B01542">
            <w:pPr>
              <w:pStyle w:val="Heading1"/>
              <w:ind w:right="137"/>
              <w:rPr>
                <w:rFonts w:ascii="HelveticaNeueLT Std" w:hAnsi="HelveticaNeueLT Std"/>
                <w:b w:val="0"/>
                <w:bCs w:val="0"/>
                <w:sz w:val="24"/>
                <w:szCs w:val="24"/>
              </w:rPr>
            </w:pPr>
          </w:p>
          <w:p w14:paraId="2F2E0CFE" w14:textId="61C889A1" w:rsidR="00ED46DB" w:rsidRDefault="00ED46DB" w:rsidP="00B01542">
            <w:pPr>
              <w:pStyle w:val="Heading1"/>
              <w:ind w:right="137"/>
              <w:rPr>
                <w:rFonts w:ascii="HelveticaNeueLT Std" w:hAnsi="HelveticaNeueLT Std"/>
                <w:b w:val="0"/>
                <w:bCs w:val="0"/>
                <w:sz w:val="24"/>
                <w:szCs w:val="24"/>
              </w:rPr>
            </w:pPr>
          </w:p>
          <w:p w14:paraId="14B54956" w14:textId="49A6E8CC" w:rsidR="00433E80" w:rsidRPr="00B029E5" w:rsidRDefault="00433E80" w:rsidP="00B01542">
            <w:pPr>
              <w:pStyle w:val="Heading1"/>
              <w:ind w:right="137"/>
              <w:rPr>
                <w:rFonts w:ascii="HelveticaNeueLT Std" w:hAnsi="HelveticaNeueLT Std"/>
                <w:b w:val="0"/>
                <w:bCs w:val="0"/>
                <w:sz w:val="24"/>
                <w:szCs w:val="24"/>
              </w:rPr>
            </w:pPr>
            <w:r w:rsidRPr="00B029E5">
              <w:rPr>
                <w:rFonts w:ascii="HelveticaNeueLT Std" w:hAnsi="HelveticaNeueLT Std"/>
                <w:b w:val="0"/>
                <w:bCs w:val="0"/>
                <w:sz w:val="24"/>
                <w:szCs w:val="24"/>
              </w:rPr>
              <w:t>However, this differs greatly by ward.</w:t>
            </w:r>
          </w:p>
          <w:p w14:paraId="09CB32A6" w14:textId="69B2ECDC" w:rsidR="00433E80" w:rsidRDefault="00433E80" w:rsidP="00B01542">
            <w:pPr>
              <w:pStyle w:val="Heading1"/>
              <w:ind w:right="137"/>
              <w:rPr>
                <w:rFonts w:ascii="HelveticaNeueLT Std" w:hAnsi="HelveticaNeueLT Std"/>
                <w:b w:val="0"/>
                <w:bCs w:val="0"/>
                <w:sz w:val="24"/>
                <w:szCs w:val="24"/>
              </w:rPr>
            </w:pPr>
          </w:p>
          <w:p w14:paraId="5362CBF1" w14:textId="2FF58E18" w:rsidR="00433E80" w:rsidRPr="00B029E5" w:rsidRDefault="006E0276" w:rsidP="00B01542">
            <w:pPr>
              <w:pStyle w:val="Heading1"/>
              <w:ind w:right="137"/>
              <w:rPr>
                <w:rFonts w:ascii="HelveticaNeueLT Std" w:hAnsi="HelveticaNeueLT Std"/>
                <w:b w:val="0"/>
                <w:bCs w:val="0"/>
                <w:sz w:val="24"/>
                <w:szCs w:val="24"/>
                <w:highlight w:val="yellow"/>
              </w:rPr>
            </w:pPr>
            <w:r w:rsidRPr="00B029E5">
              <w:rPr>
                <w:noProof/>
                <w:highlight w:val="yellow"/>
                <w:lang w:eastAsia="en-GB"/>
              </w:rPr>
              <w:drawing>
                <wp:inline distT="0" distB="0" distL="0" distR="0" wp14:anchorId="011D6869" wp14:editId="57E7B8D6">
                  <wp:extent cx="6121400" cy="322770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36BAE4" w14:textId="77777777" w:rsidR="00433E80" w:rsidRDefault="00433E80" w:rsidP="00B01542">
            <w:pPr>
              <w:pStyle w:val="Heading1"/>
              <w:ind w:right="137"/>
              <w:jc w:val="both"/>
              <w:rPr>
                <w:rFonts w:ascii="HelveticaNeueLT Std" w:hAnsi="HelveticaNeueLT Std"/>
                <w:b w:val="0"/>
                <w:bCs w:val="0"/>
                <w:sz w:val="24"/>
                <w:szCs w:val="24"/>
              </w:rPr>
            </w:pPr>
            <w:r w:rsidRPr="00B029E5">
              <w:rPr>
                <w:rFonts w:ascii="HelveticaNeueLT Std" w:hAnsi="HelveticaNeueLT Std"/>
                <w:b w:val="0"/>
                <w:bCs w:val="0"/>
                <w:sz w:val="24"/>
                <w:szCs w:val="24"/>
              </w:rPr>
              <w:t>It is recognised that the wards covered by the Alcohol</w:t>
            </w:r>
            <w:r>
              <w:rPr>
                <w:rFonts w:ascii="HelveticaNeueLT Std" w:hAnsi="HelveticaNeueLT Std"/>
                <w:b w:val="0"/>
                <w:bCs w:val="0"/>
                <w:sz w:val="24"/>
                <w:szCs w:val="24"/>
              </w:rPr>
              <w:t xml:space="preserve"> PSPO</w:t>
            </w:r>
            <w:r w:rsidRPr="00B029E5">
              <w:rPr>
                <w:rFonts w:ascii="HelveticaNeueLT Std" w:hAnsi="HelveticaNeueLT Std"/>
                <w:b w:val="0"/>
                <w:bCs w:val="0"/>
                <w:sz w:val="24"/>
                <w:szCs w:val="24"/>
              </w:rPr>
              <w:t xml:space="preserve"> typically have higher levels of BAME residents. </w:t>
            </w:r>
          </w:p>
          <w:p w14:paraId="1EAC643E" w14:textId="77777777" w:rsidR="00B01542" w:rsidRDefault="00B01542" w:rsidP="00B01542">
            <w:pPr>
              <w:pStyle w:val="Heading1"/>
              <w:ind w:right="137"/>
              <w:rPr>
                <w:rFonts w:ascii="HelveticaNeueLT Std" w:hAnsi="HelveticaNeueLT Std"/>
                <w:b w:val="0"/>
                <w:bCs w:val="0"/>
                <w:sz w:val="24"/>
                <w:szCs w:val="24"/>
              </w:rPr>
            </w:pPr>
          </w:p>
          <w:p w14:paraId="568E66D4" w14:textId="77777777" w:rsidR="00BC6C63" w:rsidRPr="00BC6C63" w:rsidRDefault="00BC6C63" w:rsidP="00BC6C63">
            <w:pPr>
              <w:ind w:right="137"/>
              <w:rPr>
                <w:rFonts w:ascii="HelveticaNeueLT Std" w:hAnsi="HelveticaNeueLT Std" w:cs="Arial"/>
                <w:bCs/>
                <w:u w:val="single"/>
              </w:rPr>
            </w:pPr>
            <w:r>
              <w:rPr>
                <w:rFonts w:ascii="HelveticaNeueLT Std" w:hAnsi="HelveticaNeueLT Std" w:cs="Arial"/>
                <w:bCs/>
                <w:u w:val="single"/>
              </w:rPr>
              <w:t>Consultation Surveys data</w:t>
            </w:r>
          </w:p>
          <w:p w14:paraId="300BB7B8" w14:textId="77777777" w:rsidR="00BC6C63" w:rsidRPr="00B029E5" w:rsidRDefault="00BC6C63" w:rsidP="00B01542">
            <w:pPr>
              <w:pStyle w:val="Heading1"/>
              <w:ind w:right="137"/>
              <w:rPr>
                <w:rFonts w:ascii="HelveticaNeueLT Std" w:hAnsi="HelveticaNeueLT Std"/>
                <w:b w:val="0"/>
                <w:bCs w:val="0"/>
                <w:sz w:val="24"/>
                <w:szCs w:val="24"/>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694"/>
              <w:gridCol w:w="1694"/>
              <w:gridCol w:w="1868"/>
            </w:tblGrid>
            <w:tr w:rsidR="00D82A78" w:rsidRPr="004557EF" w14:paraId="61F0BE6A" w14:textId="77777777" w:rsidTr="00B01542">
              <w:trPr>
                <w:trHeight w:val="684"/>
                <w:jc w:val="center"/>
              </w:trPr>
              <w:tc>
                <w:tcPr>
                  <w:tcW w:w="3589" w:type="dxa"/>
                  <w:shd w:val="clear" w:color="auto" w:fill="92D050"/>
                  <w:vAlign w:val="center"/>
                </w:tcPr>
                <w:p w14:paraId="4C93EC7A" w14:textId="77777777" w:rsidR="00D82A78" w:rsidRPr="004557EF" w:rsidRDefault="000B0174" w:rsidP="00B01542">
                  <w:pPr>
                    <w:ind w:right="137"/>
                    <w:rPr>
                      <w:rFonts w:ascii="Arial" w:eastAsia="Calibri" w:hAnsi="Arial" w:cs="Arial"/>
                      <w:sz w:val="20"/>
                      <w:szCs w:val="20"/>
                    </w:rPr>
                  </w:pPr>
                  <w:r w:rsidRPr="004557EF">
                    <w:rPr>
                      <w:rFonts w:ascii="Arial" w:eastAsia="Calibri" w:hAnsi="Arial" w:cs="Arial"/>
                      <w:sz w:val="20"/>
                      <w:szCs w:val="20"/>
                    </w:rPr>
                    <w:t>How would you describe your ethnic group?</w:t>
                  </w:r>
                </w:p>
              </w:tc>
              <w:tc>
                <w:tcPr>
                  <w:tcW w:w="1694" w:type="dxa"/>
                  <w:shd w:val="clear" w:color="auto" w:fill="92D050"/>
                  <w:vAlign w:val="center"/>
                </w:tcPr>
                <w:p w14:paraId="61E3EDF8" w14:textId="77777777" w:rsidR="00D82A78" w:rsidRPr="004557EF" w:rsidRDefault="00D82A78" w:rsidP="00B01542">
                  <w:pPr>
                    <w:ind w:right="137"/>
                    <w:jc w:val="center"/>
                    <w:rPr>
                      <w:rFonts w:ascii="Arial" w:eastAsia="Calibri" w:hAnsi="Arial" w:cs="Arial"/>
                      <w:sz w:val="20"/>
                      <w:szCs w:val="20"/>
                    </w:rPr>
                  </w:pPr>
                  <w:r w:rsidRPr="004557EF">
                    <w:rPr>
                      <w:rFonts w:ascii="Arial" w:eastAsia="Calibri" w:hAnsi="Arial" w:cs="Arial"/>
                      <w:sz w:val="20"/>
                      <w:szCs w:val="20"/>
                    </w:rPr>
                    <w:t>Alcohol Control</w:t>
                  </w:r>
                  <w:r w:rsidR="002E1C78" w:rsidRPr="004557EF">
                    <w:rPr>
                      <w:rFonts w:ascii="Arial" w:eastAsia="Calibri" w:hAnsi="Arial" w:cs="Arial"/>
                      <w:sz w:val="20"/>
                      <w:szCs w:val="20"/>
                    </w:rPr>
                    <w:t xml:space="preserve"> Survey</w:t>
                  </w:r>
                </w:p>
              </w:tc>
              <w:tc>
                <w:tcPr>
                  <w:tcW w:w="1694" w:type="dxa"/>
                  <w:shd w:val="clear" w:color="auto" w:fill="92D050"/>
                  <w:vAlign w:val="center"/>
                </w:tcPr>
                <w:p w14:paraId="002D2148" w14:textId="77777777" w:rsidR="00D82A78" w:rsidRPr="004557EF" w:rsidRDefault="002E1C78" w:rsidP="00B01542">
                  <w:pPr>
                    <w:ind w:right="137"/>
                    <w:jc w:val="center"/>
                    <w:rPr>
                      <w:rFonts w:ascii="Arial" w:eastAsia="Calibri" w:hAnsi="Arial" w:cs="Arial"/>
                      <w:sz w:val="20"/>
                      <w:szCs w:val="20"/>
                    </w:rPr>
                  </w:pPr>
                  <w:r w:rsidRPr="004557EF">
                    <w:rPr>
                      <w:rFonts w:ascii="Arial" w:eastAsia="Calibri" w:hAnsi="Arial" w:cs="Arial"/>
                      <w:sz w:val="20"/>
                      <w:szCs w:val="20"/>
                    </w:rPr>
                    <w:t>Dog Control Survey</w:t>
                  </w:r>
                </w:p>
                <w:p w14:paraId="5E6286FE" w14:textId="77777777" w:rsidR="002E1C78" w:rsidRPr="004557EF" w:rsidRDefault="002E1C78" w:rsidP="00B01542">
                  <w:pPr>
                    <w:ind w:right="137"/>
                    <w:jc w:val="center"/>
                    <w:rPr>
                      <w:rFonts w:ascii="Arial" w:eastAsia="Calibri" w:hAnsi="Arial" w:cs="Arial"/>
                      <w:sz w:val="20"/>
                      <w:szCs w:val="20"/>
                    </w:rPr>
                  </w:pPr>
                </w:p>
              </w:tc>
              <w:tc>
                <w:tcPr>
                  <w:tcW w:w="1868" w:type="dxa"/>
                  <w:shd w:val="clear" w:color="auto" w:fill="92D050"/>
                  <w:vAlign w:val="center"/>
                </w:tcPr>
                <w:p w14:paraId="04E1B531" w14:textId="77777777" w:rsidR="00D82A78" w:rsidRPr="004557EF" w:rsidRDefault="002E1C78" w:rsidP="00B01542">
                  <w:pPr>
                    <w:ind w:right="137"/>
                    <w:jc w:val="center"/>
                    <w:rPr>
                      <w:rFonts w:ascii="Arial" w:eastAsia="Calibri" w:hAnsi="Arial" w:cs="Arial"/>
                      <w:sz w:val="20"/>
                      <w:szCs w:val="20"/>
                    </w:rPr>
                  </w:pPr>
                  <w:r w:rsidRPr="004557EF">
                    <w:rPr>
                      <w:rFonts w:ascii="Arial" w:eastAsia="Calibri" w:hAnsi="Arial" w:cs="Arial"/>
                      <w:sz w:val="20"/>
                      <w:szCs w:val="20"/>
                    </w:rPr>
                    <w:t>New Requirement Survey</w:t>
                  </w:r>
                </w:p>
              </w:tc>
            </w:tr>
            <w:tr w:rsidR="002E1C78" w:rsidRPr="004557EF" w14:paraId="6CA8DD0B" w14:textId="77777777" w:rsidTr="00B01542">
              <w:trPr>
                <w:trHeight w:val="235"/>
                <w:jc w:val="center"/>
              </w:trPr>
              <w:tc>
                <w:tcPr>
                  <w:tcW w:w="3589" w:type="dxa"/>
                  <w:shd w:val="clear" w:color="auto" w:fill="auto"/>
                  <w:vAlign w:val="center"/>
                </w:tcPr>
                <w:p w14:paraId="6BC5C963" w14:textId="77777777" w:rsidR="002E1C78" w:rsidRPr="004557EF" w:rsidRDefault="002E1C78" w:rsidP="00B01542">
                  <w:pPr>
                    <w:ind w:right="137"/>
                    <w:rPr>
                      <w:rFonts w:ascii="Arial" w:eastAsia="Calibri" w:hAnsi="Arial" w:cs="Arial"/>
                      <w:sz w:val="20"/>
                      <w:szCs w:val="20"/>
                    </w:rPr>
                  </w:pPr>
                  <w:r w:rsidRPr="004557EF">
                    <w:rPr>
                      <w:rFonts w:ascii="Arial" w:eastAsia="Calibri" w:hAnsi="Arial" w:cs="Arial"/>
                      <w:sz w:val="20"/>
                      <w:szCs w:val="20"/>
                    </w:rPr>
                    <w:t>White</w:t>
                  </w:r>
                </w:p>
              </w:tc>
              <w:tc>
                <w:tcPr>
                  <w:tcW w:w="1694" w:type="dxa"/>
                  <w:shd w:val="clear" w:color="auto" w:fill="auto"/>
                  <w:vAlign w:val="center"/>
                </w:tcPr>
                <w:p w14:paraId="1DCBD5DA" w14:textId="77777777" w:rsidR="002E1C78" w:rsidRPr="004557EF" w:rsidRDefault="002E1C78" w:rsidP="00B01542">
                  <w:pPr>
                    <w:ind w:right="137"/>
                    <w:jc w:val="center"/>
                    <w:rPr>
                      <w:rFonts w:ascii="Arial" w:eastAsia="Calibri" w:hAnsi="Arial" w:cs="Arial"/>
                      <w:sz w:val="20"/>
                      <w:szCs w:val="20"/>
                    </w:rPr>
                  </w:pPr>
                  <w:r w:rsidRPr="004557EF">
                    <w:rPr>
                      <w:rFonts w:ascii="Arial" w:eastAsia="Calibri" w:hAnsi="Arial" w:cs="Arial"/>
                      <w:sz w:val="20"/>
                      <w:szCs w:val="20"/>
                    </w:rPr>
                    <w:t>62</w:t>
                  </w:r>
                  <w:r w:rsidR="008E7C78" w:rsidRPr="004557EF">
                    <w:rPr>
                      <w:rFonts w:ascii="Arial" w:eastAsia="Calibri" w:hAnsi="Arial" w:cs="Arial"/>
                      <w:sz w:val="20"/>
                      <w:szCs w:val="20"/>
                    </w:rPr>
                    <w:t>%</w:t>
                  </w:r>
                </w:p>
              </w:tc>
              <w:tc>
                <w:tcPr>
                  <w:tcW w:w="1694" w:type="dxa"/>
                  <w:shd w:val="clear" w:color="auto" w:fill="auto"/>
                  <w:vAlign w:val="center"/>
                </w:tcPr>
                <w:p w14:paraId="2FD7BB7A" w14:textId="77777777" w:rsidR="002E1C78" w:rsidRPr="004557EF" w:rsidRDefault="002E1C78" w:rsidP="00B01542">
                  <w:pPr>
                    <w:ind w:right="137"/>
                    <w:jc w:val="center"/>
                    <w:rPr>
                      <w:rFonts w:ascii="Arial" w:eastAsia="Calibri" w:hAnsi="Arial" w:cs="Arial"/>
                      <w:sz w:val="20"/>
                      <w:szCs w:val="20"/>
                    </w:rPr>
                  </w:pPr>
                  <w:r w:rsidRPr="004557EF">
                    <w:rPr>
                      <w:rFonts w:ascii="Arial" w:eastAsia="Calibri" w:hAnsi="Arial" w:cs="Arial"/>
                      <w:sz w:val="20"/>
                      <w:szCs w:val="20"/>
                    </w:rPr>
                    <w:t>70.20%</w:t>
                  </w:r>
                </w:p>
              </w:tc>
              <w:tc>
                <w:tcPr>
                  <w:tcW w:w="1868" w:type="dxa"/>
                  <w:shd w:val="clear" w:color="auto" w:fill="auto"/>
                  <w:vAlign w:val="center"/>
                </w:tcPr>
                <w:p w14:paraId="02400267" w14:textId="77777777" w:rsidR="002E1C78" w:rsidRPr="004557EF" w:rsidRDefault="002E1C78" w:rsidP="00B01542">
                  <w:pPr>
                    <w:ind w:right="137"/>
                    <w:jc w:val="center"/>
                    <w:rPr>
                      <w:rFonts w:ascii="Arial" w:eastAsia="Calibri" w:hAnsi="Arial" w:cs="Arial"/>
                      <w:sz w:val="20"/>
                      <w:szCs w:val="20"/>
                    </w:rPr>
                  </w:pPr>
                  <w:r w:rsidRPr="004557EF">
                    <w:rPr>
                      <w:rFonts w:ascii="Arial" w:eastAsia="Calibri" w:hAnsi="Arial" w:cs="Arial"/>
                      <w:sz w:val="20"/>
                      <w:szCs w:val="20"/>
                    </w:rPr>
                    <w:t>84.8</w:t>
                  </w:r>
                  <w:r w:rsidR="008E7C78" w:rsidRPr="004557EF">
                    <w:rPr>
                      <w:rFonts w:ascii="Arial" w:eastAsia="Calibri" w:hAnsi="Arial" w:cs="Arial"/>
                      <w:sz w:val="20"/>
                      <w:szCs w:val="20"/>
                    </w:rPr>
                    <w:t>%</w:t>
                  </w:r>
                </w:p>
              </w:tc>
            </w:tr>
            <w:tr w:rsidR="002E1C78" w:rsidRPr="00B01542" w14:paraId="49316504" w14:textId="77777777" w:rsidTr="00B01542">
              <w:trPr>
                <w:trHeight w:val="456"/>
                <w:jc w:val="center"/>
              </w:trPr>
              <w:tc>
                <w:tcPr>
                  <w:tcW w:w="3589" w:type="dxa"/>
                  <w:shd w:val="clear" w:color="auto" w:fill="auto"/>
                  <w:vAlign w:val="center"/>
                </w:tcPr>
                <w:p w14:paraId="2534CE9C" w14:textId="77777777" w:rsidR="002E1C78" w:rsidRPr="00B01542" w:rsidRDefault="002E1C78" w:rsidP="00B01542">
                  <w:pPr>
                    <w:ind w:right="137"/>
                    <w:rPr>
                      <w:rFonts w:ascii="Arial" w:eastAsia="Calibri" w:hAnsi="Arial" w:cs="Arial"/>
                      <w:sz w:val="20"/>
                      <w:szCs w:val="20"/>
                    </w:rPr>
                  </w:pPr>
                  <w:r w:rsidRPr="00B01542">
                    <w:rPr>
                      <w:rFonts w:ascii="Arial" w:eastAsia="Calibri" w:hAnsi="Arial" w:cs="Arial"/>
                      <w:sz w:val="20"/>
                      <w:szCs w:val="20"/>
                    </w:rPr>
                    <w:t>Black / African / Caribbean / Black British</w:t>
                  </w:r>
                </w:p>
              </w:tc>
              <w:tc>
                <w:tcPr>
                  <w:tcW w:w="1694" w:type="dxa"/>
                  <w:shd w:val="clear" w:color="auto" w:fill="auto"/>
                  <w:vAlign w:val="center"/>
                </w:tcPr>
                <w:p w14:paraId="75E6F888" w14:textId="77777777" w:rsidR="002E1C78" w:rsidRPr="00B01542" w:rsidRDefault="002E1C78" w:rsidP="00B01542">
                  <w:pPr>
                    <w:ind w:right="137"/>
                    <w:jc w:val="center"/>
                    <w:rPr>
                      <w:rFonts w:ascii="Arial" w:eastAsia="Calibri" w:hAnsi="Arial" w:cs="Arial"/>
                      <w:sz w:val="20"/>
                      <w:szCs w:val="20"/>
                    </w:rPr>
                  </w:pPr>
                  <w:r w:rsidRPr="00B01542">
                    <w:rPr>
                      <w:rFonts w:ascii="Arial" w:eastAsia="Calibri" w:hAnsi="Arial" w:cs="Arial"/>
                      <w:sz w:val="20"/>
                      <w:szCs w:val="20"/>
                    </w:rPr>
                    <w:t>28</w:t>
                  </w:r>
                  <w:r w:rsidR="008E7C78" w:rsidRPr="00B01542">
                    <w:rPr>
                      <w:rFonts w:ascii="Arial" w:eastAsia="Calibri" w:hAnsi="Arial" w:cs="Arial"/>
                      <w:sz w:val="20"/>
                      <w:szCs w:val="20"/>
                    </w:rPr>
                    <w:t>%</w:t>
                  </w:r>
                </w:p>
              </w:tc>
              <w:tc>
                <w:tcPr>
                  <w:tcW w:w="1694" w:type="dxa"/>
                  <w:shd w:val="clear" w:color="auto" w:fill="auto"/>
                  <w:vAlign w:val="center"/>
                </w:tcPr>
                <w:p w14:paraId="38D96CA6" w14:textId="77777777" w:rsidR="002E1C78" w:rsidRPr="00B01542" w:rsidRDefault="002E1C78" w:rsidP="00B01542">
                  <w:pPr>
                    <w:ind w:right="137"/>
                    <w:jc w:val="center"/>
                    <w:rPr>
                      <w:rFonts w:ascii="Arial" w:eastAsia="Calibri" w:hAnsi="Arial" w:cs="Arial"/>
                      <w:sz w:val="20"/>
                      <w:szCs w:val="20"/>
                    </w:rPr>
                  </w:pPr>
                  <w:r w:rsidRPr="00B01542">
                    <w:rPr>
                      <w:rFonts w:ascii="Arial" w:eastAsia="Calibri" w:hAnsi="Arial" w:cs="Arial"/>
                      <w:sz w:val="20"/>
                      <w:szCs w:val="20"/>
                    </w:rPr>
                    <w:t>17.80%</w:t>
                  </w:r>
                </w:p>
              </w:tc>
              <w:tc>
                <w:tcPr>
                  <w:tcW w:w="1868" w:type="dxa"/>
                  <w:shd w:val="clear" w:color="auto" w:fill="auto"/>
                  <w:vAlign w:val="center"/>
                </w:tcPr>
                <w:p w14:paraId="0829DDDF" w14:textId="77777777" w:rsidR="002E1C78" w:rsidRPr="00B01542" w:rsidRDefault="002E1C78" w:rsidP="00B01542">
                  <w:pPr>
                    <w:ind w:right="137"/>
                    <w:jc w:val="center"/>
                    <w:rPr>
                      <w:rFonts w:ascii="Arial" w:eastAsia="Calibri" w:hAnsi="Arial" w:cs="Arial"/>
                      <w:sz w:val="20"/>
                      <w:szCs w:val="20"/>
                    </w:rPr>
                  </w:pPr>
                  <w:r w:rsidRPr="00B01542">
                    <w:rPr>
                      <w:rFonts w:ascii="Arial" w:eastAsia="Calibri" w:hAnsi="Arial" w:cs="Arial"/>
                      <w:sz w:val="20"/>
                      <w:szCs w:val="20"/>
                    </w:rPr>
                    <w:t>4.0</w:t>
                  </w:r>
                  <w:r w:rsidR="008E7C78" w:rsidRPr="00B01542">
                    <w:rPr>
                      <w:rFonts w:ascii="Arial" w:eastAsia="Calibri" w:hAnsi="Arial" w:cs="Arial"/>
                      <w:sz w:val="20"/>
                      <w:szCs w:val="20"/>
                    </w:rPr>
                    <w:t>%</w:t>
                  </w:r>
                </w:p>
              </w:tc>
            </w:tr>
            <w:tr w:rsidR="002E1C78" w:rsidRPr="004557EF" w14:paraId="26DFEFD1" w14:textId="77777777" w:rsidTr="00B01542">
              <w:trPr>
                <w:trHeight w:val="228"/>
                <w:jc w:val="center"/>
              </w:trPr>
              <w:tc>
                <w:tcPr>
                  <w:tcW w:w="3589" w:type="dxa"/>
                  <w:shd w:val="clear" w:color="auto" w:fill="auto"/>
                  <w:vAlign w:val="center"/>
                </w:tcPr>
                <w:p w14:paraId="06FD1C5B" w14:textId="77777777" w:rsidR="002E1C78" w:rsidRPr="00B01542" w:rsidRDefault="002E1C78" w:rsidP="00B01542">
                  <w:pPr>
                    <w:ind w:right="137"/>
                    <w:rPr>
                      <w:rFonts w:ascii="Arial" w:eastAsia="Calibri" w:hAnsi="Arial" w:cs="Arial"/>
                      <w:sz w:val="20"/>
                      <w:szCs w:val="20"/>
                    </w:rPr>
                  </w:pPr>
                  <w:r w:rsidRPr="00B01542">
                    <w:rPr>
                      <w:rFonts w:ascii="Arial" w:eastAsia="Calibri" w:hAnsi="Arial" w:cs="Arial"/>
                      <w:sz w:val="20"/>
                      <w:szCs w:val="20"/>
                    </w:rPr>
                    <w:t>Mixed / multiple ethnic backgrounds</w:t>
                  </w:r>
                </w:p>
              </w:tc>
              <w:tc>
                <w:tcPr>
                  <w:tcW w:w="1694" w:type="dxa"/>
                  <w:shd w:val="clear" w:color="auto" w:fill="auto"/>
                  <w:vAlign w:val="center"/>
                </w:tcPr>
                <w:p w14:paraId="373570A1" w14:textId="77777777" w:rsidR="002E1C78" w:rsidRPr="00B01542" w:rsidRDefault="002E1C78" w:rsidP="00B01542">
                  <w:pPr>
                    <w:ind w:right="137"/>
                    <w:jc w:val="center"/>
                    <w:rPr>
                      <w:rFonts w:ascii="Arial" w:eastAsia="Calibri" w:hAnsi="Arial" w:cs="Arial"/>
                      <w:sz w:val="20"/>
                      <w:szCs w:val="20"/>
                    </w:rPr>
                  </w:pPr>
                  <w:r w:rsidRPr="00B01542">
                    <w:rPr>
                      <w:rFonts w:ascii="Arial" w:eastAsia="Calibri" w:hAnsi="Arial" w:cs="Arial"/>
                      <w:sz w:val="20"/>
                      <w:szCs w:val="20"/>
                    </w:rPr>
                    <w:t>3.9</w:t>
                  </w:r>
                  <w:r w:rsidR="008E7C78" w:rsidRPr="00B01542">
                    <w:rPr>
                      <w:rFonts w:ascii="Arial" w:eastAsia="Calibri" w:hAnsi="Arial" w:cs="Arial"/>
                      <w:sz w:val="20"/>
                      <w:szCs w:val="20"/>
                    </w:rPr>
                    <w:t>%</w:t>
                  </w:r>
                </w:p>
              </w:tc>
              <w:tc>
                <w:tcPr>
                  <w:tcW w:w="1694" w:type="dxa"/>
                  <w:shd w:val="clear" w:color="auto" w:fill="auto"/>
                  <w:vAlign w:val="center"/>
                </w:tcPr>
                <w:p w14:paraId="182E925A" w14:textId="77777777" w:rsidR="002E1C78" w:rsidRPr="00B01542" w:rsidRDefault="002E1C78" w:rsidP="00B01542">
                  <w:pPr>
                    <w:ind w:right="137"/>
                    <w:jc w:val="center"/>
                    <w:rPr>
                      <w:rFonts w:ascii="Arial" w:eastAsia="Calibri" w:hAnsi="Arial" w:cs="Arial"/>
                      <w:sz w:val="20"/>
                      <w:szCs w:val="20"/>
                    </w:rPr>
                  </w:pPr>
                  <w:r w:rsidRPr="00B01542">
                    <w:rPr>
                      <w:rFonts w:ascii="Arial" w:eastAsia="Calibri" w:hAnsi="Arial" w:cs="Arial"/>
                      <w:sz w:val="20"/>
                      <w:szCs w:val="20"/>
                    </w:rPr>
                    <w:t>4.70%</w:t>
                  </w:r>
                </w:p>
              </w:tc>
              <w:tc>
                <w:tcPr>
                  <w:tcW w:w="1868" w:type="dxa"/>
                  <w:shd w:val="clear" w:color="auto" w:fill="auto"/>
                  <w:vAlign w:val="center"/>
                </w:tcPr>
                <w:p w14:paraId="4DB15392" w14:textId="77777777" w:rsidR="002E1C78" w:rsidRPr="004557EF" w:rsidRDefault="002E1C78" w:rsidP="00B01542">
                  <w:pPr>
                    <w:ind w:right="137"/>
                    <w:jc w:val="center"/>
                    <w:rPr>
                      <w:rFonts w:ascii="Arial" w:eastAsia="Calibri" w:hAnsi="Arial" w:cs="Arial"/>
                      <w:sz w:val="20"/>
                      <w:szCs w:val="20"/>
                    </w:rPr>
                  </w:pPr>
                  <w:r w:rsidRPr="00B01542">
                    <w:rPr>
                      <w:rFonts w:ascii="Arial" w:eastAsia="Calibri" w:hAnsi="Arial" w:cs="Arial"/>
                      <w:sz w:val="20"/>
                      <w:szCs w:val="20"/>
                    </w:rPr>
                    <w:t>4.2</w:t>
                  </w:r>
                  <w:r w:rsidR="008E7C78" w:rsidRPr="00B01542">
                    <w:rPr>
                      <w:rFonts w:ascii="Arial" w:eastAsia="Calibri" w:hAnsi="Arial" w:cs="Arial"/>
                      <w:sz w:val="20"/>
                      <w:szCs w:val="20"/>
                    </w:rPr>
                    <w:t>%</w:t>
                  </w:r>
                </w:p>
              </w:tc>
            </w:tr>
            <w:tr w:rsidR="002E1C78" w:rsidRPr="004557EF" w14:paraId="750254CB" w14:textId="77777777" w:rsidTr="00B01542">
              <w:trPr>
                <w:trHeight w:val="463"/>
                <w:jc w:val="center"/>
              </w:trPr>
              <w:tc>
                <w:tcPr>
                  <w:tcW w:w="3589" w:type="dxa"/>
                  <w:shd w:val="clear" w:color="auto" w:fill="auto"/>
                  <w:vAlign w:val="center"/>
                </w:tcPr>
                <w:p w14:paraId="77FFEE5A" w14:textId="77777777" w:rsidR="002E1C78" w:rsidRPr="004557EF" w:rsidRDefault="002E1C78" w:rsidP="00B01542">
                  <w:pPr>
                    <w:ind w:right="137"/>
                    <w:rPr>
                      <w:rFonts w:ascii="Arial" w:eastAsia="Calibri" w:hAnsi="Arial" w:cs="Arial"/>
                      <w:sz w:val="20"/>
                      <w:szCs w:val="20"/>
                    </w:rPr>
                  </w:pPr>
                  <w:r w:rsidRPr="004557EF">
                    <w:rPr>
                      <w:rFonts w:ascii="Arial" w:eastAsia="Calibri" w:hAnsi="Arial" w:cs="Arial"/>
                      <w:sz w:val="20"/>
                      <w:szCs w:val="20"/>
                    </w:rPr>
                    <w:t>Any other Asian / Asian British ethnic background</w:t>
                  </w:r>
                </w:p>
              </w:tc>
              <w:tc>
                <w:tcPr>
                  <w:tcW w:w="1694" w:type="dxa"/>
                  <w:shd w:val="clear" w:color="auto" w:fill="auto"/>
                  <w:vAlign w:val="center"/>
                </w:tcPr>
                <w:p w14:paraId="3067F333" w14:textId="77777777" w:rsidR="002E1C78" w:rsidRPr="004557EF" w:rsidRDefault="002E1C78" w:rsidP="00B01542">
                  <w:pPr>
                    <w:ind w:right="137"/>
                    <w:jc w:val="center"/>
                    <w:rPr>
                      <w:rFonts w:ascii="Arial" w:eastAsia="Calibri" w:hAnsi="Arial" w:cs="Arial"/>
                      <w:sz w:val="20"/>
                      <w:szCs w:val="20"/>
                    </w:rPr>
                  </w:pPr>
                  <w:r w:rsidRPr="004557EF">
                    <w:rPr>
                      <w:rFonts w:ascii="Arial" w:eastAsia="Calibri" w:hAnsi="Arial" w:cs="Arial"/>
                      <w:sz w:val="20"/>
                      <w:szCs w:val="20"/>
                    </w:rPr>
                    <w:t>5.2</w:t>
                  </w:r>
                  <w:r w:rsidR="008E7C78" w:rsidRPr="004557EF">
                    <w:rPr>
                      <w:rFonts w:ascii="Arial" w:eastAsia="Calibri" w:hAnsi="Arial" w:cs="Arial"/>
                      <w:sz w:val="20"/>
                      <w:szCs w:val="20"/>
                    </w:rPr>
                    <w:t>%</w:t>
                  </w:r>
                </w:p>
              </w:tc>
              <w:tc>
                <w:tcPr>
                  <w:tcW w:w="1694" w:type="dxa"/>
                  <w:shd w:val="clear" w:color="auto" w:fill="auto"/>
                  <w:vAlign w:val="center"/>
                </w:tcPr>
                <w:p w14:paraId="1EE9B2C9" w14:textId="77777777" w:rsidR="002E1C78" w:rsidRPr="004557EF" w:rsidRDefault="002E1C78" w:rsidP="00B01542">
                  <w:pPr>
                    <w:ind w:right="137"/>
                    <w:jc w:val="center"/>
                    <w:rPr>
                      <w:rFonts w:ascii="Arial" w:eastAsia="Calibri" w:hAnsi="Arial" w:cs="Arial"/>
                      <w:sz w:val="20"/>
                      <w:szCs w:val="20"/>
                    </w:rPr>
                  </w:pPr>
                  <w:r w:rsidRPr="004557EF">
                    <w:rPr>
                      <w:rFonts w:ascii="Arial" w:eastAsia="Calibri" w:hAnsi="Arial" w:cs="Arial"/>
                      <w:sz w:val="20"/>
                      <w:szCs w:val="20"/>
                    </w:rPr>
                    <w:t>5.10%</w:t>
                  </w:r>
                </w:p>
              </w:tc>
              <w:tc>
                <w:tcPr>
                  <w:tcW w:w="1868" w:type="dxa"/>
                  <w:shd w:val="clear" w:color="auto" w:fill="auto"/>
                  <w:vAlign w:val="center"/>
                </w:tcPr>
                <w:p w14:paraId="067C98E6" w14:textId="77777777" w:rsidR="002E1C78" w:rsidRPr="004557EF" w:rsidRDefault="002E1C78" w:rsidP="00B01542">
                  <w:pPr>
                    <w:ind w:right="137"/>
                    <w:jc w:val="center"/>
                    <w:rPr>
                      <w:rFonts w:ascii="Arial" w:eastAsia="Calibri" w:hAnsi="Arial" w:cs="Arial"/>
                      <w:sz w:val="20"/>
                      <w:szCs w:val="20"/>
                    </w:rPr>
                  </w:pPr>
                  <w:r w:rsidRPr="004557EF">
                    <w:rPr>
                      <w:rFonts w:ascii="Arial" w:eastAsia="Calibri" w:hAnsi="Arial" w:cs="Arial"/>
                      <w:sz w:val="20"/>
                      <w:szCs w:val="20"/>
                    </w:rPr>
                    <w:t>5.4</w:t>
                  </w:r>
                  <w:r w:rsidR="008E7C78" w:rsidRPr="004557EF">
                    <w:rPr>
                      <w:rFonts w:ascii="Arial" w:eastAsia="Calibri" w:hAnsi="Arial" w:cs="Arial"/>
                      <w:sz w:val="20"/>
                      <w:szCs w:val="20"/>
                    </w:rPr>
                    <w:t>%</w:t>
                  </w:r>
                </w:p>
              </w:tc>
            </w:tr>
            <w:tr w:rsidR="002E1C78" w:rsidRPr="004557EF" w14:paraId="7B1C4513" w14:textId="77777777" w:rsidTr="00B01542">
              <w:trPr>
                <w:trHeight w:val="228"/>
                <w:jc w:val="center"/>
              </w:trPr>
              <w:tc>
                <w:tcPr>
                  <w:tcW w:w="3589" w:type="dxa"/>
                  <w:shd w:val="clear" w:color="auto" w:fill="auto"/>
                  <w:vAlign w:val="center"/>
                </w:tcPr>
                <w:p w14:paraId="757BD426" w14:textId="77777777" w:rsidR="002E1C78" w:rsidRPr="004557EF" w:rsidRDefault="002E1C78" w:rsidP="00B01542">
                  <w:pPr>
                    <w:ind w:right="137"/>
                    <w:rPr>
                      <w:rFonts w:ascii="Arial" w:eastAsia="Calibri" w:hAnsi="Arial" w:cs="Arial"/>
                      <w:sz w:val="20"/>
                      <w:szCs w:val="20"/>
                    </w:rPr>
                  </w:pPr>
                  <w:r w:rsidRPr="004557EF">
                    <w:rPr>
                      <w:rFonts w:ascii="Arial" w:eastAsia="Calibri" w:hAnsi="Arial" w:cs="Arial"/>
                      <w:sz w:val="20"/>
                      <w:szCs w:val="20"/>
                    </w:rPr>
                    <w:t>Any other ethnic group</w:t>
                  </w:r>
                </w:p>
              </w:tc>
              <w:tc>
                <w:tcPr>
                  <w:tcW w:w="1694" w:type="dxa"/>
                  <w:shd w:val="clear" w:color="auto" w:fill="auto"/>
                  <w:vAlign w:val="center"/>
                </w:tcPr>
                <w:p w14:paraId="2A869EEE" w14:textId="77777777" w:rsidR="002E1C78" w:rsidRPr="004557EF" w:rsidRDefault="002E1C78" w:rsidP="00B01542">
                  <w:pPr>
                    <w:ind w:right="137"/>
                    <w:jc w:val="center"/>
                    <w:rPr>
                      <w:rFonts w:ascii="Arial" w:eastAsia="Calibri" w:hAnsi="Arial" w:cs="Arial"/>
                      <w:sz w:val="20"/>
                      <w:szCs w:val="20"/>
                    </w:rPr>
                  </w:pPr>
                  <w:r w:rsidRPr="004557EF">
                    <w:rPr>
                      <w:rFonts w:ascii="Arial" w:eastAsia="Calibri" w:hAnsi="Arial" w:cs="Arial"/>
                      <w:sz w:val="20"/>
                      <w:szCs w:val="20"/>
                    </w:rPr>
                    <w:t>0.9</w:t>
                  </w:r>
                  <w:r w:rsidR="008E7C78" w:rsidRPr="004557EF">
                    <w:rPr>
                      <w:rFonts w:ascii="Arial" w:eastAsia="Calibri" w:hAnsi="Arial" w:cs="Arial"/>
                      <w:sz w:val="20"/>
                      <w:szCs w:val="20"/>
                    </w:rPr>
                    <w:t>%</w:t>
                  </w:r>
                </w:p>
              </w:tc>
              <w:tc>
                <w:tcPr>
                  <w:tcW w:w="1694" w:type="dxa"/>
                  <w:shd w:val="clear" w:color="auto" w:fill="auto"/>
                  <w:vAlign w:val="center"/>
                </w:tcPr>
                <w:p w14:paraId="098BE44F" w14:textId="77777777" w:rsidR="002E1C78" w:rsidRPr="004557EF" w:rsidRDefault="002E1C78" w:rsidP="00B01542">
                  <w:pPr>
                    <w:ind w:right="137"/>
                    <w:jc w:val="center"/>
                    <w:rPr>
                      <w:rFonts w:ascii="Arial" w:eastAsia="Calibri" w:hAnsi="Arial" w:cs="Arial"/>
                      <w:sz w:val="20"/>
                      <w:szCs w:val="20"/>
                    </w:rPr>
                  </w:pPr>
                  <w:r w:rsidRPr="004557EF">
                    <w:rPr>
                      <w:rFonts w:ascii="Arial" w:eastAsia="Calibri" w:hAnsi="Arial" w:cs="Arial"/>
                      <w:sz w:val="20"/>
                      <w:szCs w:val="20"/>
                    </w:rPr>
                    <w:t>2.4%</w:t>
                  </w:r>
                </w:p>
              </w:tc>
              <w:tc>
                <w:tcPr>
                  <w:tcW w:w="1868" w:type="dxa"/>
                  <w:shd w:val="clear" w:color="auto" w:fill="auto"/>
                  <w:vAlign w:val="center"/>
                </w:tcPr>
                <w:p w14:paraId="56C267FD" w14:textId="77777777" w:rsidR="002E1C78" w:rsidRPr="004557EF" w:rsidRDefault="002E1C78" w:rsidP="00B01542">
                  <w:pPr>
                    <w:ind w:right="137"/>
                    <w:jc w:val="center"/>
                    <w:rPr>
                      <w:rFonts w:ascii="Arial" w:eastAsia="Calibri" w:hAnsi="Arial" w:cs="Arial"/>
                      <w:sz w:val="20"/>
                      <w:szCs w:val="20"/>
                    </w:rPr>
                  </w:pPr>
                  <w:r w:rsidRPr="004557EF">
                    <w:rPr>
                      <w:rFonts w:ascii="Arial" w:eastAsia="Calibri" w:hAnsi="Arial" w:cs="Arial"/>
                      <w:sz w:val="20"/>
                      <w:szCs w:val="20"/>
                    </w:rPr>
                    <w:t>1.4</w:t>
                  </w:r>
                  <w:r w:rsidR="008E7C78" w:rsidRPr="004557EF">
                    <w:rPr>
                      <w:rFonts w:ascii="Arial" w:eastAsia="Calibri" w:hAnsi="Arial" w:cs="Arial"/>
                      <w:sz w:val="20"/>
                      <w:szCs w:val="20"/>
                    </w:rPr>
                    <w:t>%</w:t>
                  </w:r>
                </w:p>
              </w:tc>
            </w:tr>
          </w:tbl>
          <w:p w14:paraId="0692E6E3" w14:textId="77777777" w:rsidR="00433E80" w:rsidRPr="00B029E5" w:rsidRDefault="00433E80" w:rsidP="00B01542">
            <w:pPr>
              <w:pStyle w:val="ListParagraph"/>
              <w:tabs>
                <w:tab w:val="left" w:pos="709"/>
              </w:tabs>
              <w:spacing w:after="0" w:line="240" w:lineRule="auto"/>
              <w:ind w:left="0" w:right="137"/>
              <w:jc w:val="both"/>
              <w:rPr>
                <w:rFonts w:ascii="HelveticaNeueLT Std" w:hAnsi="HelveticaNeueLT Std"/>
                <w:sz w:val="24"/>
                <w:szCs w:val="24"/>
                <w:u w:val="single"/>
              </w:rPr>
            </w:pPr>
          </w:p>
          <w:p w14:paraId="4CB0450A" w14:textId="77777777" w:rsidR="00433E80" w:rsidRPr="00375DE7" w:rsidRDefault="008E7C78" w:rsidP="00B01542">
            <w:pPr>
              <w:pStyle w:val="ListParagraph"/>
              <w:tabs>
                <w:tab w:val="left" w:pos="709"/>
              </w:tabs>
              <w:spacing w:after="0" w:line="240" w:lineRule="auto"/>
              <w:ind w:left="0" w:right="137"/>
              <w:jc w:val="both"/>
              <w:rPr>
                <w:rFonts w:ascii="HelveticaNeueLT Std" w:hAnsi="HelveticaNeueLT Std"/>
                <w:sz w:val="24"/>
                <w:szCs w:val="24"/>
              </w:rPr>
            </w:pPr>
            <w:r w:rsidRPr="00BC6C63">
              <w:rPr>
                <w:rFonts w:ascii="HelveticaNeueLT Std" w:hAnsi="HelveticaNeueLT Std"/>
                <w:sz w:val="24"/>
                <w:szCs w:val="24"/>
              </w:rPr>
              <w:t xml:space="preserve">Data percentages do not total 100%, as it is noted that some </w:t>
            </w:r>
            <w:r w:rsidR="000B0174" w:rsidRPr="00BC6C63">
              <w:rPr>
                <w:rFonts w:ascii="HelveticaNeueLT Std" w:hAnsi="HelveticaNeueLT Std"/>
                <w:sz w:val="24"/>
                <w:szCs w:val="24"/>
              </w:rPr>
              <w:t>R</w:t>
            </w:r>
            <w:r w:rsidRPr="00BC6C63">
              <w:rPr>
                <w:rFonts w:ascii="HelveticaNeueLT Std" w:hAnsi="HelveticaNeueLT Std"/>
                <w:sz w:val="24"/>
                <w:szCs w:val="24"/>
              </w:rPr>
              <w:t xml:space="preserve">espondents selected more than one ethnic group when responding to the </w:t>
            </w:r>
            <w:r w:rsidRPr="00375DE7">
              <w:rPr>
                <w:rFonts w:ascii="HelveticaNeueLT Std" w:hAnsi="HelveticaNeueLT Std"/>
                <w:sz w:val="24"/>
                <w:szCs w:val="24"/>
              </w:rPr>
              <w:t>survey</w:t>
            </w:r>
            <w:r w:rsidR="008A503A" w:rsidRPr="00375DE7">
              <w:rPr>
                <w:rFonts w:ascii="HelveticaNeueLT Std" w:hAnsi="HelveticaNeueLT Std"/>
                <w:sz w:val="24"/>
                <w:szCs w:val="24"/>
              </w:rPr>
              <w:t>s</w:t>
            </w:r>
            <w:r w:rsidRPr="00375DE7">
              <w:rPr>
                <w:rFonts w:ascii="HelveticaNeueLT Std" w:hAnsi="HelveticaNeueLT Std"/>
                <w:sz w:val="24"/>
                <w:szCs w:val="24"/>
              </w:rPr>
              <w:t xml:space="preserve">.  </w:t>
            </w:r>
            <w:r w:rsidR="008A503A" w:rsidRPr="00375DE7">
              <w:rPr>
                <w:rFonts w:ascii="HelveticaNeueLT Std" w:hAnsi="HelveticaNeueLT Std"/>
                <w:sz w:val="24"/>
                <w:szCs w:val="24"/>
              </w:rPr>
              <w:t xml:space="preserve">The ‘Black/African/Caribbean/Black </w:t>
            </w:r>
            <w:r w:rsidR="00B01542" w:rsidRPr="00375DE7">
              <w:rPr>
                <w:rFonts w:ascii="HelveticaNeueLT Std" w:hAnsi="HelveticaNeueLT Std"/>
                <w:sz w:val="24"/>
                <w:szCs w:val="24"/>
              </w:rPr>
              <w:t>B</w:t>
            </w:r>
            <w:r w:rsidR="008A503A" w:rsidRPr="00375DE7">
              <w:rPr>
                <w:rFonts w:ascii="HelveticaNeueLT Std" w:hAnsi="HelveticaNeueLT Std"/>
                <w:sz w:val="24"/>
                <w:szCs w:val="24"/>
              </w:rPr>
              <w:t xml:space="preserve">ritish’ category is likely to be significantly flawed, as the vast majority of these </w:t>
            </w:r>
            <w:r w:rsidR="000B0174" w:rsidRPr="00375DE7">
              <w:rPr>
                <w:rFonts w:ascii="HelveticaNeueLT Std" w:hAnsi="HelveticaNeueLT Std"/>
                <w:sz w:val="24"/>
                <w:szCs w:val="24"/>
              </w:rPr>
              <w:t>R</w:t>
            </w:r>
            <w:r w:rsidR="008A503A" w:rsidRPr="00375DE7">
              <w:rPr>
                <w:rFonts w:ascii="HelveticaNeueLT Std" w:hAnsi="HelveticaNeueLT Std"/>
                <w:sz w:val="24"/>
                <w:szCs w:val="24"/>
              </w:rPr>
              <w:t xml:space="preserve">espondents </w:t>
            </w:r>
            <w:r w:rsidR="007D672B" w:rsidRPr="00375DE7">
              <w:rPr>
                <w:rFonts w:ascii="HelveticaNeueLT Std" w:hAnsi="HelveticaNeueLT Std"/>
                <w:sz w:val="24"/>
                <w:szCs w:val="24"/>
              </w:rPr>
              <w:t xml:space="preserve">in the Alcohol Control and Dog Control surveys, </w:t>
            </w:r>
            <w:r w:rsidR="008A503A" w:rsidRPr="00375DE7">
              <w:rPr>
                <w:rFonts w:ascii="HelveticaNeueLT Std" w:hAnsi="HelveticaNeueLT Std"/>
                <w:sz w:val="24"/>
                <w:szCs w:val="24"/>
              </w:rPr>
              <w:t>also categorised themselves within one or more of the other ethnic categories.</w:t>
            </w:r>
          </w:p>
          <w:p w14:paraId="215581C7" w14:textId="77777777" w:rsidR="008E1A64" w:rsidRDefault="008E1A64" w:rsidP="00B01542">
            <w:pPr>
              <w:pStyle w:val="ListParagraph"/>
              <w:tabs>
                <w:tab w:val="left" w:pos="709"/>
              </w:tabs>
              <w:spacing w:after="0" w:line="240" w:lineRule="auto"/>
              <w:ind w:left="0" w:right="137"/>
              <w:jc w:val="both"/>
              <w:rPr>
                <w:rFonts w:ascii="HelveticaNeueLT Std" w:hAnsi="HelveticaNeueLT Std"/>
                <w:sz w:val="24"/>
                <w:szCs w:val="24"/>
                <w:u w:val="single"/>
              </w:rPr>
            </w:pPr>
          </w:p>
          <w:p w14:paraId="56521EDF" w14:textId="77777777" w:rsidR="008E1A64" w:rsidRDefault="008E1A64" w:rsidP="00B01542">
            <w:pPr>
              <w:pStyle w:val="ListParagraph"/>
              <w:tabs>
                <w:tab w:val="left" w:pos="709"/>
              </w:tabs>
              <w:spacing w:after="0" w:line="240" w:lineRule="auto"/>
              <w:ind w:left="0" w:right="137"/>
              <w:jc w:val="both"/>
              <w:rPr>
                <w:rFonts w:ascii="HelveticaNeueLT Std" w:hAnsi="HelveticaNeueLT Std"/>
                <w:sz w:val="24"/>
                <w:szCs w:val="24"/>
                <w:u w:val="single"/>
              </w:rPr>
            </w:pPr>
          </w:p>
          <w:p w14:paraId="27774707" w14:textId="77777777" w:rsidR="00433E80" w:rsidRPr="008E1A64" w:rsidRDefault="00433E80" w:rsidP="00B01542">
            <w:pPr>
              <w:pStyle w:val="ListParagraph"/>
              <w:tabs>
                <w:tab w:val="left" w:pos="709"/>
              </w:tabs>
              <w:spacing w:after="0" w:line="240" w:lineRule="auto"/>
              <w:ind w:left="0" w:right="137"/>
              <w:jc w:val="both"/>
              <w:rPr>
                <w:rFonts w:ascii="HelveticaNeueLT Std" w:hAnsi="HelveticaNeueLT Std"/>
                <w:b/>
                <w:bCs/>
                <w:sz w:val="24"/>
                <w:szCs w:val="24"/>
                <w:u w:val="single"/>
              </w:rPr>
            </w:pPr>
            <w:r w:rsidRPr="008E1A64">
              <w:rPr>
                <w:rFonts w:ascii="HelveticaNeueLT Std" w:hAnsi="HelveticaNeueLT Std"/>
                <w:b/>
                <w:bCs/>
                <w:sz w:val="24"/>
                <w:szCs w:val="24"/>
                <w:u w:val="single"/>
              </w:rPr>
              <w:t xml:space="preserve">Sexual Orientation </w:t>
            </w:r>
          </w:p>
          <w:p w14:paraId="25EC8E3E" w14:textId="77777777" w:rsidR="00433E80" w:rsidRPr="00B029E5" w:rsidRDefault="00433E80" w:rsidP="00B01542">
            <w:pPr>
              <w:pStyle w:val="ListParagraph"/>
              <w:tabs>
                <w:tab w:val="left" w:pos="709"/>
              </w:tabs>
              <w:spacing w:after="0" w:line="240" w:lineRule="auto"/>
              <w:ind w:left="0" w:right="137"/>
              <w:jc w:val="both"/>
              <w:rPr>
                <w:rFonts w:ascii="HelveticaNeueLT Std" w:hAnsi="HelveticaNeueLT Std"/>
                <w:sz w:val="24"/>
                <w:szCs w:val="24"/>
                <w:u w:val="single"/>
              </w:rPr>
            </w:pPr>
          </w:p>
          <w:p w14:paraId="7F19AAEC" w14:textId="77777777" w:rsidR="00433E80" w:rsidRDefault="00433E80" w:rsidP="00B01542">
            <w:pPr>
              <w:pStyle w:val="ListParagraph"/>
              <w:tabs>
                <w:tab w:val="left" w:pos="709"/>
              </w:tabs>
              <w:spacing w:after="0" w:line="240" w:lineRule="auto"/>
              <w:ind w:left="0" w:right="137"/>
              <w:jc w:val="both"/>
              <w:rPr>
                <w:rFonts w:ascii="HelveticaNeueLT Std" w:hAnsi="HelveticaNeueLT Std"/>
                <w:sz w:val="24"/>
                <w:szCs w:val="24"/>
              </w:rPr>
            </w:pPr>
            <w:r w:rsidRPr="00B029E5">
              <w:rPr>
                <w:rFonts w:ascii="HelveticaNeueLT Std" w:hAnsi="HelveticaNeueLT Std"/>
                <w:sz w:val="24"/>
                <w:szCs w:val="24"/>
              </w:rPr>
              <w:t xml:space="preserve">We do not hold ward or borough level data on sexual orientation, and it is not collected nationally through the Census. However, the ONS estimates that 3.7% of Haringey’s population are lesbian, </w:t>
            </w:r>
            <w:proofErr w:type="gramStart"/>
            <w:r w:rsidRPr="00B029E5">
              <w:rPr>
                <w:rFonts w:ascii="HelveticaNeueLT Std" w:hAnsi="HelveticaNeueLT Std"/>
                <w:sz w:val="24"/>
                <w:szCs w:val="24"/>
              </w:rPr>
              <w:t>gay</w:t>
            </w:r>
            <w:proofErr w:type="gramEnd"/>
            <w:r w:rsidRPr="00B029E5">
              <w:rPr>
                <w:rFonts w:ascii="HelveticaNeueLT Std" w:hAnsi="HelveticaNeueLT Std"/>
                <w:sz w:val="24"/>
                <w:szCs w:val="24"/>
              </w:rPr>
              <w:t xml:space="preserve"> or bisexual (LGB), which is the 15th largest LGB community in the country. </w:t>
            </w:r>
          </w:p>
          <w:p w14:paraId="16BF2E1A" w14:textId="77777777" w:rsidR="00125320" w:rsidRDefault="00125320" w:rsidP="00433E80">
            <w:pPr>
              <w:pStyle w:val="ListParagraph"/>
              <w:tabs>
                <w:tab w:val="left" w:pos="709"/>
              </w:tabs>
              <w:spacing w:after="0" w:line="240" w:lineRule="auto"/>
              <w:ind w:left="0" w:right="1298"/>
              <w:jc w:val="both"/>
              <w:rPr>
                <w:rFonts w:ascii="HelveticaNeueLT Std" w:hAnsi="HelveticaNeueLT Std"/>
                <w:sz w:val="24"/>
                <w:szCs w:val="24"/>
              </w:rPr>
            </w:pPr>
          </w:p>
          <w:p w14:paraId="3A84FDA6" w14:textId="77777777" w:rsidR="008E1A64" w:rsidRPr="00BC6C63" w:rsidRDefault="008E1A64" w:rsidP="008E1A64">
            <w:pPr>
              <w:ind w:right="137"/>
              <w:rPr>
                <w:rFonts w:ascii="HelveticaNeueLT Std" w:hAnsi="HelveticaNeueLT Std" w:cs="Arial"/>
                <w:bCs/>
                <w:u w:val="single"/>
              </w:rPr>
            </w:pPr>
            <w:r>
              <w:rPr>
                <w:rFonts w:ascii="HelveticaNeueLT Std" w:hAnsi="HelveticaNeueLT Std" w:cs="Arial"/>
                <w:bCs/>
                <w:u w:val="single"/>
              </w:rPr>
              <w:t>Consultation Surveys data</w:t>
            </w:r>
          </w:p>
          <w:p w14:paraId="1B03919D" w14:textId="77777777" w:rsidR="008E1A64" w:rsidRDefault="008E1A64" w:rsidP="00433E80">
            <w:pPr>
              <w:pStyle w:val="ListParagraph"/>
              <w:tabs>
                <w:tab w:val="left" w:pos="709"/>
              </w:tabs>
              <w:spacing w:after="0" w:line="240" w:lineRule="auto"/>
              <w:ind w:left="0" w:right="1298"/>
              <w:jc w:val="both"/>
              <w:rPr>
                <w:rFonts w:ascii="HelveticaNeueLT Std" w:hAnsi="HelveticaNeueLT Std"/>
                <w:sz w:val="24"/>
                <w:szCs w:val="24"/>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417"/>
              <w:gridCol w:w="1418"/>
              <w:gridCol w:w="1562"/>
            </w:tblGrid>
            <w:tr w:rsidR="004A728E" w:rsidRPr="004557EF" w14:paraId="147C6C0C" w14:textId="77777777" w:rsidTr="000B0174">
              <w:trPr>
                <w:trHeight w:val="213"/>
                <w:jc w:val="center"/>
              </w:trPr>
              <w:tc>
                <w:tcPr>
                  <w:tcW w:w="4693" w:type="dxa"/>
                  <w:shd w:val="clear" w:color="auto" w:fill="92D050"/>
                  <w:vAlign w:val="center"/>
                </w:tcPr>
                <w:p w14:paraId="72F5F25F" w14:textId="77777777" w:rsidR="004A728E" w:rsidRPr="004557EF" w:rsidRDefault="00125320" w:rsidP="004557EF">
                  <w:pPr>
                    <w:widowControl w:val="0"/>
                    <w:autoSpaceDE w:val="0"/>
                    <w:autoSpaceDN w:val="0"/>
                    <w:adjustRightInd w:val="0"/>
                    <w:rPr>
                      <w:rFonts w:ascii="Arial" w:hAnsi="Arial" w:cs="Arial"/>
                      <w:sz w:val="20"/>
                      <w:szCs w:val="20"/>
                    </w:rPr>
                  </w:pPr>
                  <w:bookmarkStart w:id="1" w:name="_Hlk50154118"/>
                  <w:r w:rsidRPr="004557EF">
                    <w:rPr>
                      <w:rFonts w:ascii="Arial" w:hAnsi="Arial" w:cs="Arial"/>
                      <w:sz w:val="20"/>
                      <w:szCs w:val="20"/>
                    </w:rPr>
                    <w:t>Of Respondent</w:t>
                  </w:r>
                  <w:r w:rsidR="00C94B5C" w:rsidRPr="004557EF">
                    <w:rPr>
                      <w:rFonts w:ascii="Arial" w:hAnsi="Arial" w:cs="Arial"/>
                      <w:sz w:val="20"/>
                      <w:szCs w:val="20"/>
                    </w:rPr>
                    <w:t>s</w:t>
                  </w:r>
                  <w:r w:rsidRPr="004557EF">
                    <w:rPr>
                      <w:rFonts w:ascii="Arial" w:hAnsi="Arial" w:cs="Arial"/>
                      <w:sz w:val="20"/>
                      <w:szCs w:val="20"/>
                    </w:rPr>
                    <w:t xml:space="preserve"> specifying their sexual</w:t>
                  </w:r>
                  <w:r w:rsidR="00C94B5C" w:rsidRPr="004557EF">
                    <w:rPr>
                      <w:rFonts w:ascii="Arial" w:hAnsi="Arial" w:cs="Arial"/>
                      <w:sz w:val="20"/>
                      <w:szCs w:val="20"/>
                    </w:rPr>
                    <w:t xml:space="preserve"> </w:t>
                  </w:r>
                  <w:r w:rsidRPr="004557EF">
                    <w:rPr>
                      <w:rFonts w:ascii="Arial" w:hAnsi="Arial" w:cs="Arial"/>
                      <w:sz w:val="20"/>
                      <w:szCs w:val="20"/>
                    </w:rPr>
                    <w:t>orientation</w:t>
                  </w:r>
                </w:p>
              </w:tc>
              <w:tc>
                <w:tcPr>
                  <w:tcW w:w="1417" w:type="dxa"/>
                  <w:shd w:val="clear" w:color="auto" w:fill="92D050"/>
                  <w:vAlign w:val="center"/>
                </w:tcPr>
                <w:p w14:paraId="60602B82"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Alcohol Control</w:t>
                  </w:r>
                </w:p>
              </w:tc>
              <w:tc>
                <w:tcPr>
                  <w:tcW w:w="1418" w:type="dxa"/>
                  <w:shd w:val="clear" w:color="auto" w:fill="92D050"/>
                  <w:vAlign w:val="center"/>
                </w:tcPr>
                <w:p w14:paraId="647203F3"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Dog Control</w:t>
                  </w:r>
                </w:p>
              </w:tc>
              <w:tc>
                <w:tcPr>
                  <w:tcW w:w="1562" w:type="dxa"/>
                  <w:shd w:val="clear" w:color="auto" w:fill="92D050"/>
                </w:tcPr>
                <w:p w14:paraId="050E666F"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New Requirement</w:t>
                  </w:r>
                </w:p>
              </w:tc>
            </w:tr>
            <w:bookmarkEnd w:id="1"/>
            <w:tr w:rsidR="004A728E" w:rsidRPr="004557EF" w14:paraId="2C15A580" w14:textId="77777777" w:rsidTr="004557EF">
              <w:trPr>
                <w:trHeight w:val="213"/>
                <w:jc w:val="center"/>
              </w:trPr>
              <w:tc>
                <w:tcPr>
                  <w:tcW w:w="4693" w:type="dxa"/>
                  <w:shd w:val="clear" w:color="auto" w:fill="auto"/>
                  <w:vAlign w:val="center"/>
                </w:tcPr>
                <w:p w14:paraId="0449B2EC" w14:textId="77777777" w:rsidR="004A728E" w:rsidRPr="004557EF" w:rsidRDefault="004A728E" w:rsidP="004557EF">
                  <w:pPr>
                    <w:widowControl w:val="0"/>
                    <w:autoSpaceDE w:val="0"/>
                    <w:autoSpaceDN w:val="0"/>
                    <w:adjustRightInd w:val="0"/>
                    <w:rPr>
                      <w:rFonts w:ascii="Arial" w:hAnsi="Arial" w:cs="Arial"/>
                      <w:sz w:val="20"/>
                      <w:szCs w:val="20"/>
                    </w:rPr>
                  </w:pPr>
                  <w:r w:rsidRPr="004557EF">
                    <w:rPr>
                      <w:rFonts w:ascii="Arial" w:hAnsi="Arial" w:cs="Arial"/>
                      <w:sz w:val="20"/>
                      <w:szCs w:val="20"/>
                    </w:rPr>
                    <w:t xml:space="preserve">Heterosexual or straight </w:t>
                  </w:r>
                </w:p>
              </w:tc>
              <w:tc>
                <w:tcPr>
                  <w:tcW w:w="1417" w:type="dxa"/>
                  <w:shd w:val="clear" w:color="auto" w:fill="auto"/>
                  <w:vAlign w:val="center"/>
                </w:tcPr>
                <w:p w14:paraId="1A61C1CE"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72.7%</w:t>
                  </w:r>
                </w:p>
              </w:tc>
              <w:tc>
                <w:tcPr>
                  <w:tcW w:w="1418" w:type="dxa"/>
                  <w:shd w:val="clear" w:color="auto" w:fill="auto"/>
                </w:tcPr>
                <w:p w14:paraId="3354CCE9"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80.0%</w:t>
                  </w:r>
                </w:p>
              </w:tc>
              <w:tc>
                <w:tcPr>
                  <w:tcW w:w="1562" w:type="dxa"/>
                  <w:shd w:val="clear" w:color="auto" w:fill="auto"/>
                </w:tcPr>
                <w:p w14:paraId="5745CEA6"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80.6%</w:t>
                  </w:r>
                </w:p>
              </w:tc>
            </w:tr>
            <w:tr w:rsidR="004A728E" w:rsidRPr="004557EF" w14:paraId="7B2C0F97" w14:textId="77777777" w:rsidTr="004557EF">
              <w:trPr>
                <w:trHeight w:val="219"/>
                <w:jc w:val="center"/>
              </w:trPr>
              <w:tc>
                <w:tcPr>
                  <w:tcW w:w="4693" w:type="dxa"/>
                  <w:shd w:val="clear" w:color="auto" w:fill="auto"/>
                  <w:vAlign w:val="center"/>
                </w:tcPr>
                <w:p w14:paraId="557AE841" w14:textId="77777777" w:rsidR="004A728E" w:rsidRPr="004557EF" w:rsidRDefault="004A728E" w:rsidP="004557EF">
                  <w:pPr>
                    <w:widowControl w:val="0"/>
                    <w:autoSpaceDE w:val="0"/>
                    <w:autoSpaceDN w:val="0"/>
                    <w:adjustRightInd w:val="0"/>
                    <w:rPr>
                      <w:rFonts w:ascii="Arial" w:hAnsi="Arial" w:cs="Arial"/>
                      <w:sz w:val="20"/>
                      <w:szCs w:val="20"/>
                      <w:highlight w:val="yellow"/>
                    </w:rPr>
                  </w:pPr>
                  <w:r w:rsidRPr="00B01542">
                    <w:rPr>
                      <w:rFonts w:ascii="Arial" w:hAnsi="Arial" w:cs="Arial"/>
                      <w:sz w:val="20"/>
                      <w:szCs w:val="20"/>
                    </w:rPr>
                    <w:t>Gay or lesbian</w:t>
                  </w:r>
                </w:p>
              </w:tc>
              <w:tc>
                <w:tcPr>
                  <w:tcW w:w="1417" w:type="dxa"/>
                  <w:shd w:val="clear" w:color="auto" w:fill="auto"/>
                  <w:vAlign w:val="center"/>
                </w:tcPr>
                <w:p w14:paraId="672CEDC3"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5.4%</w:t>
                  </w:r>
                </w:p>
              </w:tc>
              <w:tc>
                <w:tcPr>
                  <w:tcW w:w="1418" w:type="dxa"/>
                  <w:shd w:val="clear" w:color="auto" w:fill="auto"/>
                </w:tcPr>
                <w:p w14:paraId="41AA3E1D"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4.8%</w:t>
                  </w:r>
                </w:p>
              </w:tc>
              <w:tc>
                <w:tcPr>
                  <w:tcW w:w="1562" w:type="dxa"/>
                  <w:shd w:val="clear" w:color="auto" w:fill="auto"/>
                </w:tcPr>
                <w:p w14:paraId="3B1DA412"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8.0%</w:t>
                  </w:r>
                </w:p>
              </w:tc>
            </w:tr>
            <w:tr w:rsidR="004A728E" w:rsidRPr="004557EF" w14:paraId="1D09402C" w14:textId="77777777" w:rsidTr="004557EF">
              <w:trPr>
                <w:trHeight w:val="213"/>
                <w:jc w:val="center"/>
              </w:trPr>
              <w:tc>
                <w:tcPr>
                  <w:tcW w:w="4693" w:type="dxa"/>
                  <w:shd w:val="clear" w:color="auto" w:fill="auto"/>
                  <w:vAlign w:val="center"/>
                </w:tcPr>
                <w:p w14:paraId="645F17E1" w14:textId="77777777" w:rsidR="004A728E" w:rsidRPr="004557EF" w:rsidRDefault="004A728E" w:rsidP="004557EF">
                  <w:pPr>
                    <w:widowControl w:val="0"/>
                    <w:autoSpaceDE w:val="0"/>
                    <w:autoSpaceDN w:val="0"/>
                    <w:adjustRightInd w:val="0"/>
                    <w:rPr>
                      <w:rFonts w:ascii="Arial" w:hAnsi="Arial" w:cs="Arial"/>
                      <w:sz w:val="20"/>
                      <w:szCs w:val="20"/>
                    </w:rPr>
                  </w:pPr>
                  <w:r w:rsidRPr="004557EF">
                    <w:rPr>
                      <w:rFonts w:ascii="Arial" w:hAnsi="Arial" w:cs="Arial"/>
                      <w:sz w:val="20"/>
                      <w:szCs w:val="20"/>
                    </w:rPr>
                    <w:t>Bisexual</w:t>
                  </w:r>
                </w:p>
              </w:tc>
              <w:tc>
                <w:tcPr>
                  <w:tcW w:w="1417" w:type="dxa"/>
                  <w:shd w:val="clear" w:color="auto" w:fill="auto"/>
                  <w:vAlign w:val="center"/>
                </w:tcPr>
                <w:p w14:paraId="2F23EEAD"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10.8%</w:t>
                  </w:r>
                </w:p>
              </w:tc>
              <w:tc>
                <w:tcPr>
                  <w:tcW w:w="1418" w:type="dxa"/>
                  <w:shd w:val="clear" w:color="auto" w:fill="auto"/>
                </w:tcPr>
                <w:p w14:paraId="108837D2"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2.1%</w:t>
                  </w:r>
                </w:p>
              </w:tc>
              <w:tc>
                <w:tcPr>
                  <w:tcW w:w="1562" w:type="dxa"/>
                  <w:shd w:val="clear" w:color="auto" w:fill="auto"/>
                </w:tcPr>
                <w:p w14:paraId="54D22604"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1.1%</w:t>
                  </w:r>
                </w:p>
              </w:tc>
            </w:tr>
            <w:tr w:rsidR="004A728E" w:rsidRPr="004557EF" w14:paraId="38DC8FD8" w14:textId="77777777" w:rsidTr="004557EF">
              <w:trPr>
                <w:trHeight w:val="213"/>
                <w:jc w:val="center"/>
              </w:trPr>
              <w:tc>
                <w:tcPr>
                  <w:tcW w:w="4693" w:type="dxa"/>
                  <w:shd w:val="clear" w:color="auto" w:fill="auto"/>
                  <w:vAlign w:val="center"/>
                </w:tcPr>
                <w:p w14:paraId="06EF8DDD" w14:textId="77777777" w:rsidR="004A728E" w:rsidRPr="004557EF" w:rsidRDefault="004A728E" w:rsidP="004557EF">
                  <w:pPr>
                    <w:widowControl w:val="0"/>
                    <w:autoSpaceDE w:val="0"/>
                    <w:autoSpaceDN w:val="0"/>
                    <w:adjustRightInd w:val="0"/>
                    <w:rPr>
                      <w:rFonts w:ascii="Arial" w:hAnsi="Arial" w:cs="Arial"/>
                      <w:sz w:val="20"/>
                      <w:szCs w:val="20"/>
                    </w:rPr>
                  </w:pPr>
                  <w:r w:rsidRPr="004557EF">
                    <w:rPr>
                      <w:rFonts w:ascii="Arial" w:hAnsi="Arial" w:cs="Arial"/>
                      <w:sz w:val="20"/>
                      <w:szCs w:val="20"/>
                    </w:rPr>
                    <w:t>Other</w:t>
                  </w:r>
                </w:p>
              </w:tc>
              <w:tc>
                <w:tcPr>
                  <w:tcW w:w="1417" w:type="dxa"/>
                  <w:shd w:val="clear" w:color="auto" w:fill="auto"/>
                  <w:vAlign w:val="center"/>
                </w:tcPr>
                <w:p w14:paraId="2F21FB67"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1.9%</w:t>
                  </w:r>
                </w:p>
              </w:tc>
              <w:tc>
                <w:tcPr>
                  <w:tcW w:w="1418" w:type="dxa"/>
                  <w:shd w:val="clear" w:color="auto" w:fill="auto"/>
                </w:tcPr>
                <w:p w14:paraId="45B66706"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0.7%</w:t>
                  </w:r>
                </w:p>
              </w:tc>
              <w:tc>
                <w:tcPr>
                  <w:tcW w:w="1562" w:type="dxa"/>
                  <w:shd w:val="clear" w:color="auto" w:fill="auto"/>
                </w:tcPr>
                <w:p w14:paraId="019B2B66"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0.6%</w:t>
                  </w:r>
                </w:p>
              </w:tc>
            </w:tr>
            <w:tr w:rsidR="004A728E" w:rsidRPr="004557EF" w14:paraId="1E42C7BF" w14:textId="77777777" w:rsidTr="004557EF">
              <w:trPr>
                <w:trHeight w:val="219"/>
                <w:jc w:val="center"/>
              </w:trPr>
              <w:tc>
                <w:tcPr>
                  <w:tcW w:w="4693" w:type="dxa"/>
                  <w:shd w:val="clear" w:color="auto" w:fill="auto"/>
                  <w:vAlign w:val="center"/>
                </w:tcPr>
                <w:p w14:paraId="00871642" w14:textId="77777777" w:rsidR="004A728E" w:rsidRPr="004557EF" w:rsidRDefault="004A728E" w:rsidP="004557EF">
                  <w:pPr>
                    <w:widowControl w:val="0"/>
                    <w:autoSpaceDE w:val="0"/>
                    <w:autoSpaceDN w:val="0"/>
                    <w:adjustRightInd w:val="0"/>
                    <w:rPr>
                      <w:rFonts w:ascii="Arial" w:hAnsi="Arial" w:cs="Arial"/>
                      <w:sz w:val="20"/>
                      <w:szCs w:val="20"/>
                    </w:rPr>
                  </w:pPr>
                  <w:r w:rsidRPr="004557EF">
                    <w:rPr>
                      <w:rFonts w:ascii="Arial" w:hAnsi="Arial" w:cs="Arial"/>
                      <w:sz w:val="20"/>
                      <w:szCs w:val="20"/>
                    </w:rPr>
                    <w:t>Prefer not to say</w:t>
                  </w:r>
                </w:p>
              </w:tc>
              <w:tc>
                <w:tcPr>
                  <w:tcW w:w="1417" w:type="dxa"/>
                  <w:shd w:val="clear" w:color="auto" w:fill="auto"/>
                  <w:vAlign w:val="center"/>
                </w:tcPr>
                <w:p w14:paraId="596D972D"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9.2%</w:t>
                  </w:r>
                </w:p>
              </w:tc>
              <w:tc>
                <w:tcPr>
                  <w:tcW w:w="1418" w:type="dxa"/>
                  <w:shd w:val="clear" w:color="auto" w:fill="auto"/>
                </w:tcPr>
                <w:p w14:paraId="5C4D71D6"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12.4%</w:t>
                  </w:r>
                </w:p>
              </w:tc>
              <w:tc>
                <w:tcPr>
                  <w:tcW w:w="1562" w:type="dxa"/>
                  <w:shd w:val="clear" w:color="auto" w:fill="auto"/>
                </w:tcPr>
                <w:p w14:paraId="221517E7" w14:textId="77777777" w:rsidR="004A728E" w:rsidRPr="004557EF" w:rsidRDefault="004A728E" w:rsidP="004557EF">
                  <w:pPr>
                    <w:jc w:val="center"/>
                    <w:rPr>
                      <w:rFonts w:ascii="Arial" w:hAnsi="Arial" w:cs="Arial"/>
                      <w:sz w:val="20"/>
                      <w:szCs w:val="20"/>
                    </w:rPr>
                  </w:pPr>
                  <w:r w:rsidRPr="004557EF">
                    <w:rPr>
                      <w:rFonts w:ascii="Arial" w:hAnsi="Arial" w:cs="Arial"/>
                      <w:sz w:val="20"/>
                      <w:szCs w:val="20"/>
                    </w:rPr>
                    <w:t>9.7%</w:t>
                  </w:r>
                </w:p>
              </w:tc>
            </w:tr>
          </w:tbl>
          <w:p w14:paraId="02F5A12A" w14:textId="77777777" w:rsidR="00433E80" w:rsidRDefault="00433E80" w:rsidP="00433E80">
            <w:pPr>
              <w:pStyle w:val="ListParagraph"/>
              <w:tabs>
                <w:tab w:val="left" w:pos="709"/>
              </w:tabs>
              <w:spacing w:after="0" w:line="240" w:lineRule="auto"/>
              <w:ind w:left="0" w:right="1298"/>
              <w:jc w:val="both"/>
              <w:rPr>
                <w:rFonts w:ascii="HelveticaNeueLT Std" w:hAnsi="HelveticaNeueLT Std"/>
                <w:sz w:val="24"/>
                <w:szCs w:val="24"/>
                <w:u w:val="single"/>
              </w:rPr>
            </w:pPr>
          </w:p>
          <w:p w14:paraId="24347345" w14:textId="77777777" w:rsidR="008A503A" w:rsidRPr="00B01542" w:rsidRDefault="008A503A" w:rsidP="00B01542">
            <w:pPr>
              <w:pStyle w:val="ListParagraph"/>
              <w:tabs>
                <w:tab w:val="left" w:pos="709"/>
              </w:tabs>
              <w:spacing w:after="0" w:line="240" w:lineRule="auto"/>
              <w:ind w:left="0" w:right="137"/>
              <w:jc w:val="both"/>
              <w:rPr>
                <w:rFonts w:ascii="HelveticaNeueLT Std" w:hAnsi="HelveticaNeueLT Std"/>
                <w:sz w:val="24"/>
                <w:szCs w:val="24"/>
              </w:rPr>
            </w:pPr>
            <w:r w:rsidRPr="00B01542">
              <w:rPr>
                <w:rFonts w:ascii="HelveticaNeueLT Std" w:hAnsi="HelveticaNeueLT Std"/>
                <w:sz w:val="24"/>
                <w:szCs w:val="24"/>
              </w:rPr>
              <w:t xml:space="preserve">There appears to be good representation of this protected characteristic among consultation </w:t>
            </w:r>
            <w:r w:rsidR="00BF17CF">
              <w:rPr>
                <w:rFonts w:ascii="HelveticaNeueLT Std" w:hAnsi="HelveticaNeueLT Std"/>
                <w:sz w:val="24"/>
                <w:szCs w:val="24"/>
              </w:rPr>
              <w:t>R</w:t>
            </w:r>
            <w:r w:rsidRPr="00B01542">
              <w:rPr>
                <w:rFonts w:ascii="HelveticaNeueLT Std" w:hAnsi="HelveticaNeueLT Std"/>
                <w:sz w:val="24"/>
                <w:szCs w:val="24"/>
              </w:rPr>
              <w:t>espondents; proportions reflecting Borough population data</w:t>
            </w:r>
          </w:p>
          <w:p w14:paraId="0B36DB97" w14:textId="77777777" w:rsidR="008A503A" w:rsidRDefault="008A503A" w:rsidP="00433E80">
            <w:pPr>
              <w:pStyle w:val="ListParagraph"/>
              <w:tabs>
                <w:tab w:val="left" w:pos="709"/>
              </w:tabs>
              <w:spacing w:after="0" w:line="240" w:lineRule="auto"/>
              <w:ind w:left="0" w:right="1298"/>
              <w:jc w:val="both"/>
              <w:rPr>
                <w:rFonts w:ascii="HelveticaNeueLT Std" w:hAnsi="HelveticaNeueLT Std"/>
                <w:sz w:val="24"/>
                <w:szCs w:val="24"/>
                <w:u w:val="single"/>
              </w:rPr>
            </w:pPr>
          </w:p>
          <w:p w14:paraId="5292D8D7" w14:textId="77777777" w:rsidR="008E1A64" w:rsidRDefault="008E1A64" w:rsidP="00433E80">
            <w:pPr>
              <w:pStyle w:val="ListParagraph"/>
              <w:tabs>
                <w:tab w:val="left" w:pos="709"/>
              </w:tabs>
              <w:spacing w:after="0" w:line="240" w:lineRule="auto"/>
              <w:ind w:left="0" w:right="1298"/>
              <w:jc w:val="both"/>
              <w:rPr>
                <w:rFonts w:ascii="HelveticaNeueLT Std" w:hAnsi="HelveticaNeueLT Std"/>
                <w:sz w:val="24"/>
                <w:szCs w:val="24"/>
                <w:u w:val="single"/>
              </w:rPr>
            </w:pPr>
          </w:p>
          <w:p w14:paraId="669597A8" w14:textId="77777777" w:rsidR="00433E80" w:rsidRPr="008E1A64" w:rsidRDefault="00433E80" w:rsidP="00B01542">
            <w:pPr>
              <w:pStyle w:val="ListParagraph"/>
              <w:tabs>
                <w:tab w:val="left" w:pos="709"/>
              </w:tabs>
              <w:spacing w:after="0" w:line="240" w:lineRule="auto"/>
              <w:ind w:left="0" w:right="137"/>
              <w:jc w:val="both"/>
              <w:rPr>
                <w:rFonts w:ascii="HelveticaNeueLT Std" w:hAnsi="HelveticaNeueLT Std"/>
                <w:b/>
                <w:bCs/>
                <w:sz w:val="24"/>
                <w:szCs w:val="24"/>
                <w:u w:val="single"/>
              </w:rPr>
            </w:pPr>
            <w:r w:rsidRPr="008E1A64">
              <w:rPr>
                <w:rFonts w:ascii="HelveticaNeueLT Std" w:hAnsi="HelveticaNeueLT Std"/>
                <w:b/>
                <w:bCs/>
                <w:sz w:val="24"/>
                <w:szCs w:val="24"/>
                <w:u w:val="single"/>
              </w:rPr>
              <w:t xml:space="preserve">Religion or Belief </w:t>
            </w:r>
          </w:p>
          <w:p w14:paraId="13E7E2EC" w14:textId="77777777" w:rsidR="00433E80" w:rsidRDefault="00433E80" w:rsidP="00B01542">
            <w:pPr>
              <w:pStyle w:val="ListParagraph"/>
              <w:tabs>
                <w:tab w:val="left" w:pos="709"/>
              </w:tabs>
              <w:spacing w:after="0" w:line="240" w:lineRule="auto"/>
              <w:ind w:left="0" w:right="137"/>
              <w:jc w:val="both"/>
              <w:rPr>
                <w:rFonts w:ascii="HelveticaNeueLT Std" w:hAnsi="HelveticaNeueLT Std"/>
                <w:sz w:val="24"/>
                <w:szCs w:val="24"/>
                <w:u w:val="single"/>
              </w:rPr>
            </w:pPr>
          </w:p>
          <w:p w14:paraId="41F937E0" w14:textId="77777777" w:rsidR="00433E80" w:rsidRDefault="00433E80" w:rsidP="00B01542">
            <w:pPr>
              <w:pStyle w:val="ListParagraph"/>
              <w:tabs>
                <w:tab w:val="left" w:pos="709"/>
              </w:tabs>
              <w:spacing w:after="0" w:line="240" w:lineRule="auto"/>
              <w:ind w:left="0" w:right="137"/>
              <w:jc w:val="both"/>
              <w:rPr>
                <w:rFonts w:ascii="HelveticaNeueLT Std" w:hAnsi="HelveticaNeueLT Std"/>
                <w:sz w:val="24"/>
                <w:szCs w:val="24"/>
              </w:rPr>
            </w:pPr>
            <w:r w:rsidRPr="00B029E5">
              <w:rPr>
                <w:rFonts w:ascii="HelveticaNeueLT Std" w:hAnsi="HelveticaNeueLT Std"/>
                <w:sz w:val="24"/>
                <w:szCs w:val="24"/>
              </w:rPr>
              <w:t>Haringey is one of the most religiously diverse places in the UK. The most common religion was Christianity, accounting for 45% of residents, less than London (48.4) and less than England (59.4%). The next most common religions were Muslim (14.3%) – higher than London (12.3%) - and Jewish (3%). Haringey had a lower percentage of residents who were Hindu (1.8%) and Sikh (0.3%) than London (5.0% and 1.5%, respectively). A quarter of Haringey residents stated that they did not have a religion, higher than London (20.7%).</w:t>
            </w:r>
          </w:p>
          <w:p w14:paraId="10E15270" w14:textId="77777777" w:rsidR="008E1A64" w:rsidRDefault="008E1A64" w:rsidP="00B01542">
            <w:pPr>
              <w:pStyle w:val="ListParagraph"/>
              <w:tabs>
                <w:tab w:val="left" w:pos="709"/>
              </w:tabs>
              <w:spacing w:after="0" w:line="240" w:lineRule="auto"/>
              <w:ind w:left="0" w:right="137"/>
              <w:jc w:val="both"/>
              <w:rPr>
                <w:rFonts w:ascii="HelveticaNeueLT Std" w:hAnsi="HelveticaNeueLT Std"/>
                <w:sz w:val="24"/>
                <w:szCs w:val="24"/>
              </w:rPr>
            </w:pPr>
          </w:p>
          <w:p w14:paraId="2F243FCC" w14:textId="77777777" w:rsidR="00433E80" w:rsidRPr="00375DE7" w:rsidRDefault="00E85696" w:rsidP="00BF17CF">
            <w:pPr>
              <w:pStyle w:val="ListParagraph"/>
              <w:tabs>
                <w:tab w:val="left" w:pos="709"/>
              </w:tabs>
              <w:spacing w:after="0" w:line="240" w:lineRule="auto"/>
              <w:ind w:left="0" w:right="137"/>
              <w:jc w:val="both"/>
              <w:rPr>
                <w:rFonts w:ascii="HelveticaNeueLT Std" w:hAnsi="HelveticaNeueLT Std"/>
                <w:sz w:val="24"/>
                <w:szCs w:val="24"/>
              </w:rPr>
            </w:pPr>
            <w:r w:rsidRPr="00375DE7">
              <w:rPr>
                <w:rFonts w:ascii="HelveticaNeueLT Std" w:hAnsi="HelveticaNeueLT Std"/>
                <w:sz w:val="24"/>
                <w:szCs w:val="24"/>
              </w:rPr>
              <w:t xml:space="preserve">A significantly high proportion of </w:t>
            </w:r>
            <w:r w:rsidR="00B01542" w:rsidRPr="00375DE7">
              <w:rPr>
                <w:rFonts w:ascii="HelveticaNeueLT Std" w:hAnsi="HelveticaNeueLT Std"/>
                <w:sz w:val="24"/>
                <w:szCs w:val="24"/>
              </w:rPr>
              <w:t>R</w:t>
            </w:r>
            <w:r w:rsidR="00BF17CF" w:rsidRPr="00375DE7">
              <w:rPr>
                <w:rFonts w:ascii="HelveticaNeueLT Std" w:hAnsi="HelveticaNeueLT Std"/>
                <w:sz w:val="24"/>
                <w:szCs w:val="24"/>
              </w:rPr>
              <w:t>e</w:t>
            </w:r>
            <w:r w:rsidRPr="00375DE7">
              <w:rPr>
                <w:rFonts w:ascii="HelveticaNeueLT Std" w:hAnsi="HelveticaNeueLT Std"/>
                <w:sz w:val="24"/>
                <w:szCs w:val="24"/>
              </w:rPr>
              <w:t>spondents to all three consultation surveys identified as having ‘no religion’, which does not reflect the current borough data.  It is also noted that ther</w:t>
            </w:r>
            <w:r w:rsidR="00BF17CF" w:rsidRPr="00375DE7">
              <w:rPr>
                <w:rFonts w:ascii="HelveticaNeueLT Std" w:hAnsi="HelveticaNeueLT Std"/>
                <w:sz w:val="24"/>
                <w:szCs w:val="24"/>
              </w:rPr>
              <w:t>e</w:t>
            </w:r>
            <w:r w:rsidRPr="00375DE7">
              <w:rPr>
                <w:rFonts w:ascii="HelveticaNeueLT Std" w:hAnsi="HelveticaNeueLT Std"/>
                <w:sz w:val="24"/>
                <w:szCs w:val="24"/>
              </w:rPr>
              <w:t xml:space="preserve"> was </w:t>
            </w:r>
            <w:r w:rsidR="00BF17CF" w:rsidRPr="00375DE7">
              <w:rPr>
                <w:rFonts w:ascii="HelveticaNeueLT Std" w:hAnsi="HelveticaNeueLT Std"/>
                <w:sz w:val="24"/>
                <w:szCs w:val="24"/>
              </w:rPr>
              <w:t xml:space="preserve">a </w:t>
            </w:r>
            <w:r w:rsidR="004C09EC">
              <w:rPr>
                <w:rFonts w:ascii="HelveticaNeueLT Std" w:hAnsi="HelveticaNeueLT Std"/>
                <w:sz w:val="24"/>
                <w:szCs w:val="24"/>
              </w:rPr>
              <w:t>lower</w:t>
            </w:r>
            <w:r w:rsidRPr="00375DE7">
              <w:rPr>
                <w:rFonts w:ascii="HelveticaNeueLT Std" w:hAnsi="HelveticaNeueLT Std"/>
                <w:sz w:val="24"/>
                <w:szCs w:val="24"/>
              </w:rPr>
              <w:t xml:space="preserve"> response from the </w:t>
            </w:r>
            <w:r w:rsidR="00BF17CF" w:rsidRPr="00375DE7">
              <w:rPr>
                <w:rFonts w:ascii="HelveticaNeueLT Std" w:hAnsi="HelveticaNeueLT Std"/>
                <w:sz w:val="24"/>
                <w:szCs w:val="24"/>
              </w:rPr>
              <w:t>M</w:t>
            </w:r>
            <w:r w:rsidRPr="00375DE7">
              <w:rPr>
                <w:rFonts w:ascii="HelveticaNeueLT Std" w:hAnsi="HelveticaNeueLT Std"/>
                <w:sz w:val="24"/>
                <w:szCs w:val="24"/>
              </w:rPr>
              <w:t>uslim community within the borough and to a lesser extent the Jewish Community.</w:t>
            </w:r>
          </w:p>
          <w:p w14:paraId="1CB035ED" w14:textId="77777777" w:rsidR="00E85696" w:rsidRDefault="00E85696" w:rsidP="00433E80">
            <w:pPr>
              <w:pStyle w:val="ListParagraph"/>
              <w:tabs>
                <w:tab w:val="left" w:pos="709"/>
              </w:tabs>
              <w:spacing w:after="0" w:line="240" w:lineRule="auto"/>
              <w:ind w:left="0" w:right="1298"/>
              <w:jc w:val="both"/>
              <w:rPr>
                <w:rFonts w:ascii="HelveticaNeueLT Std" w:hAnsi="HelveticaNeueLT Std"/>
                <w:color w:val="0070C0"/>
                <w:sz w:val="24"/>
                <w:szCs w:val="24"/>
                <w:u w:val="single"/>
              </w:rPr>
            </w:pPr>
          </w:p>
          <w:p w14:paraId="2F117D25" w14:textId="77777777" w:rsidR="00BC6C63" w:rsidRDefault="00BC6C63" w:rsidP="00433E80">
            <w:pPr>
              <w:pStyle w:val="ListParagraph"/>
              <w:tabs>
                <w:tab w:val="left" w:pos="709"/>
              </w:tabs>
              <w:spacing w:after="0" w:line="240" w:lineRule="auto"/>
              <w:ind w:left="0" w:right="1298"/>
              <w:jc w:val="both"/>
              <w:rPr>
                <w:rFonts w:ascii="HelveticaNeueLT Std" w:hAnsi="HelveticaNeueLT Std"/>
                <w:color w:val="0070C0"/>
                <w:sz w:val="24"/>
                <w:szCs w:val="24"/>
                <w:u w:val="single"/>
              </w:rPr>
            </w:pPr>
          </w:p>
          <w:tbl>
            <w:tblPr>
              <w:tblpPr w:leftFromText="180" w:rightFromText="180" w:vertAnchor="text" w:horzAnchor="margin" w:tblpXSpec="center" w:tblpY="-280"/>
              <w:tblOverlap w:val="never"/>
              <w:tblW w:w="7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1172"/>
              <w:gridCol w:w="1157"/>
              <w:gridCol w:w="1831"/>
            </w:tblGrid>
            <w:tr w:rsidR="00BC6C63" w:rsidRPr="004557EF" w14:paraId="4C5C7A63" w14:textId="77777777" w:rsidTr="00BC6C63">
              <w:trPr>
                <w:trHeight w:val="314"/>
              </w:trPr>
              <w:tc>
                <w:tcPr>
                  <w:tcW w:w="3814" w:type="dxa"/>
                  <w:shd w:val="clear" w:color="auto" w:fill="92D050"/>
                  <w:vAlign w:val="center"/>
                </w:tcPr>
                <w:p w14:paraId="4CFAC92F" w14:textId="77777777" w:rsidR="00BC6C63" w:rsidRPr="004557EF" w:rsidRDefault="00BC6C63" w:rsidP="00BC6C63">
                  <w:pPr>
                    <w:rPr>
                      <w:rFonts w:ascii="Arial" w:hAnsi="Arial" w:cs="Arial"/>
                      <w:sz w:val="20"/>
                      <w:szCs w:val="20"/>
                    </w:rPr>
                  </w:pPr>
                  <w:r w:rsidRPr="004557EF">
                    <w:rPr>
                      <w:rFonts w:ascii="Arial" w:hAnsi="Arial" w:cs="Arial"/>
                      <w:sz w:val="20"/>
                      <w:szCs w:val="20"/>
                    </w:rPr>
                    <w:t>Of Respondents specifying their Religion of belief</w:t>
                  </w:r>
                </w:p>
              </w:tc>
              <w:tc>
                <w:tcPr>
                  <w:tcW w:w="1172" w:type="dxa"/>
                  <w:shd w:val="clear" w:color="auto" w:fill="92D050"/>
                  <w:vAlign w:val="center"/>
                </w:tcPr>
                <w:p w14:paraId="4C04FA9F"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Alcohol Control</w:t>
                  </w:r>
                </w:p>
              </w:tc>
              <w:tc>
                <w:tcPr>
                  <w:tcW w:w="1157" w:type="dxa"/>
                  <w:shd w:val="clear" w:color="auto" w:fill="92D050"/>
                  <w:vAlign w:val="center"/>
                </w:tcPr>
                <w:p w14:paraId="760F8AD6"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Dog Control</w:t>
                  </w:r>
                </w:p>
              </w:tc>
              <w:tc>
                <w:tcPr>
                  <w:tcW w:w="1831" w:type="dxa"/>
                  <w:shd w:val="clear" w:color="auto" w:fill="92D050"/>
                  <w:vAlign w:val="center"/>
                </w:tcPr>
                <w:p w14:paraId="4D4E3538"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New Requirement</w:t>
                  </w:r>
                </w:p>
              </w:tc>
            </w:tr>
            <w:tr w:rsidR="00BC6C63" w:rsidRPr="00B01542" w14:paraId="43C57D81" w14:textId="77777777" w:rsidTr="00BC6C63">
              <w:trPr>
                <w:trHeight w:val="226"/>
              </w:trPr>
              <w:tc>
                <w:tcPr>
                  <w:tcW w:w="3814" w:type="dxa"/>
                  <w:shd w:val="clear" w:color="auto" w:fill="auto"/>
                </w:tcPr>
                <w:p w14:paraId="12D00807" w14:textId="77777777" w:rsidR="00BC6C63" w:rsidRPr="00B01542" w:rsidRDefault="00BC6C63" w:rsidP="00BC6C63">
                  <w:pPr>
                    <w:rPr>
                      <w:rFonts w:ascii="Arial" w:hAnsi="Arial" w:cs="Arial"/>
                      <w:sz w:val="20"/>
                      <w:szCs w:val="20"/>
                    </w:rPr>
                  </w:pPr>
                  <w:r w:rsidRPr="00B01542">
                    <w:rPr>
                      <w:rFonts w:ascii="Arial" w:hAnsi="Arial" w:cs="Arial"/>
                      <w:sz w:val="20"/>
                      <w:szCs w:val="20"/>
                    </w:rPr>
                    <w:t>No religion</w:t>
                  </w:r>
                </w:p>
              </w:tc>
              <w:tc>
                <w:tcPr>
                  <w:tcW w:w="1172" w:type="dxa"/>
                  <w:shd w:val="clear" w:color="auto" w:fill="auto"/>
                </w:tcPr>
                <w:p w14:paraId="51D0A2C6"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59.7%</w:t>
                  </w:r>
                </w:p>
              </w:tc>
              <w:tc>
                <w:tcPr>
                  <w:tcW w:w="1157" w:type="dxa"/>
                  <w:shd w:val="clear" w:color="auto" w:fill="auto"/>
                </w:tcPr>
                <w:p w14:paraId="4C01628A"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60.5%</w:t>
                  </w:r>
                </w:p>
              </w:tc>
              <w:tc>
                <w:tcPr>
                  <w:tcW w:w="1831" w:type="dxa"/>
                  <w:shd w:val="clear" w:color="auto" w:fill="auto"/>
                </w:tcPr>
                <w:p w14:paraId="6C2E3573"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61.7%</w:t>
                  </w:r>
                </w:p>
              </w:tc>
            </w:tr>
            <w:tr w:rsidR="00BC6C63" w:rsidRPr="00B01542" w14:paraId="58A08075" w14:textId="77777777" w:rsidTr="00BC6C63">
              <w:trPr>
                <w:trHeight w:val="231"/>
              </w:trPr>
              <w:tc>
                <w:tcPr>
                  <w:tcW w:w="3814" w:type="dxa"/>
                  <w:shd w:val="clear" w:color="auto" w:fill="auto"/>
                </w:tcPr>
                <w:p w14:paraId="0A6C9A1B" w14:textId="77777777" w:rsidR="00BC6C63" w:rsidRPr="00B01542" w:rsidRDefault="00BC6C63" w:rsidP="00BC6C63">
                  <w:pPr>
                    <w:rPr>
                      <w:rFonts w:ascii="Arial" w:hAnsi="Arial" w:cs="Arial"/>
                      <w:sz w:val="20"/>
                      <w:szCs w:val="20"/>
                    </w:rPr>
                  </w:pPr>
                  <w:r w:rsidRPr="00B01542">
                    <w:rPr>
                      <w:rFonts w:ascii="Arial" w:hAnsi="Arial" w:cs="Arial"/>
                      <w:sz w:val="20"/>
                      <w:szCs w:val="20"/>
                    </w:rPr>
                    <w:t>Buddhist</w:t>
                  </w:r>
                </w:p>
              </w:tc>
              <w:tc>
                <w:tcPr>
                  <w:tcW w:w="1172" w:type="dxa"/>
                  <w:shd w:val="clear" w:color="auto" w:fill="auto"/>
                </w:tcPr>
                <w:p w14:paraId="0360A1EE"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18.9%</w:t>
                  </w:r>
                </w:p>
              </w:tc>
              <w:tc>
                <w:tcPr>
                  <w:tcW w:w="1157" w:type="dxa"/>
                  <w:shd w:val="clear" w:color="auto" w:fill="auto"/>
                </w:tcPr>
                <w:p w14:paraId="2D30C9B4"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1.4%</w:t>
                  </w:r>
                </w:p>
              </w:tc>
              <w:tc>
                <w:tcPr>
                  <w:tcW w:w="1831" w:type="dxa"/>
                  <w:shd w:val="clear" w:color="auto" w:fill="auto"/>
                </w:tcPr>
                <w:p w14:paraId="43B6D89B"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2.0%</w:t>
                  </w:r>
                </w:p>
              </w:tc>
            </w:tr>
            <w:tr w:rsidR="00BC6C63" w:rsidRPr="00B01542" w14:paraId="1A6CD6C8" w14:textId="77777777" w:rsidTr="00BC6C63">
              <w:trPr>
                <w:trHeight w:val="226"/>
              </w:trPr>
              <w:tc>
                <w:tcPr>
                  <w:tcW w:w="3814" w:type="dxa"/>
                  <w:shd w:val="clear" w:color="auto" w:fill="auto"/>
                </w:tcPr>
                <w:p w14:paraId="206CF3A7" w14:textId="77777777" w:rsidR="00BC6C63" w:rsidRPr="00B01542" w:rsidRDefault="00BC6C63" w:rsidP="00BC6C63">
                  <w:pPr>
                    <w:rPr>
                      <w:rFonts w:ascii="Arial" w:hAnsi="Arial" w:cs="Arial"/>
                      <w:sz w:val="20"/>
                      <w:szCs w:val="20"/>
                    </w:rPr>
                  </w:pPr>
                  <w:r w:rsidRPr="00B01542">
                    <w:rPr>
                      <w:rFonts w:ascii="Arial" w:hAnsi="Arial" w:cs="Arial"/>
                      <w:sz w:val="20"/>
                      <w:szCs w:val="20"/>
                    </w:rPr>
                    <w:t xml:space="preserve">Christianity </w:t>
                  </w:r>
                </w:p>
              </w:tc>
              <w:tc>
                <w:tcPr>
                  <w:tcW w:w="1172" w:type="dxa"/>
                  <w:shd w:val="clear" w:color="auto" w:fill="auto"/>
                </w:tcPr>
                <w:p w14:paraId="0ECC1DC5"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16.9%</w:t>
                  </w:r>
                </w:p>
              </w:tc>
              <w:tc>
                <w:tcPr>
                  <w:tcW w:w="1157" w:type="dxa"/>
                  <w:shd w:val="clear" w:color="auto" w:fill="auto"/>
                </w:tcPr>
                <w:p w14:paraId="479EC8B6"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29.7%</w:t>
                  </w:r>
                </w:p>
              </w:tc>
              <w:tc>
                <w:tcPr>
                  <w:tcW w:w="1831" w:type="dxa"/>
                  <w:shd w:val="clear" w:color="auto" w:fill="auto"/>
                </w:tcPr>
                <w:p w14:paraId="3186C629"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28.7%</w:t>
                  </w:r>
                </w:p>
              </w:tc>
            </w:tr>
            <w:tr w:rsidR="00BC6C63" w:rsidRPr="00B01542" w14:paraId="18CA9B78" w14:textId="77777777" w:rsidTr="00BC6C63">
              <w:trPr>
                <w:trHeight w:val="226"/>
              </w:trPr>
              <w:tc>
                <w:tcPr>
                  <w:tcW w:w="3814" w:type="dxa"/>
                  <w:shd w:val="clear" w:color="auto" w:fill="auto"/>
                </w:tcPr>
                <w:p w14:paraId="5C787FDC" w14:textId="77777777" w:rsidR="00BC6C63" w:rsidRPr="00B01542" w:rsidRDefault="00BC6C63" w:rsidP="00BC6C63">
                  <w:pPr>
                    <w:rPr>
                      <w:rFonts w:ascii="Arial" w:hAnsi="Arial" w:cs="Arial"/>
                      <w:sz w:val="20"/>
                      <w:szCs w:val="20"/>
                    </w:rPr>
                  </w:pPr>
                  <w:r w:rsidRPr="00B01542">
                    <w:rPr>
                      <w:rFonts w:ascii="Arial" w:hAnsi="Arial" w:cs="Arial"/>
                      <w:sz w:val="20"/>
                      <w:szCs w:val="20"/>
                    </w:rPr>
                    <w:t>Hindu</w:t>
                  </w:r>
                </w:p>
              </w:tc>
              <w:tc>
                <w:tcPr>
                  <w:tcW w:w="1172" w:type="dxa"/>
                  <w:shd w:val="clear" w:color="auto" w:fill="auto"/>
                </w:tcPr>
                <w:p w14:paraId="15CE0686"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0.4%</w:t>
                  </w:r>
                </w:p>
              </w:tc>
              <w:tc>
                <w:tcPr>
                  <w:tcW w:w="1157" w:type="dxa"/>
                  <w:shd w:val="clear" w:color="auto" w:fill="auto"/>
                </w:tcPr>
                <w:p w14:paraId="1BDCEFDD"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1.1%</w:t>
                  </w:r>
                </w:p>
              </w:tc>
              <w:tc>
                <w:tcPr>
                  <w:tcW w:w="1831" w:type="dxa"/>
                  <w:shd w:val="clear" w:color="auto" w:fill="auto"/>
                </w:tcPr>
                <w:p w14:paraId="05EAB912"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1.5%</w:t>
                  </w:r>
                </w:p>
              </w:tc>
            </w:tr>
            <w:tr w:rsidR="00BC6C63" w:rsidRPr="00B01542" w14:paraId="2DE1F926" w14:textId="77777777" w:rsidTr="00BC6C63">
              <w:trPr>
                <w:trHeight w:val="231"/>
              </w:trPr>
              <w:tc>
                <w:tcPr>
                  <w:tcW w:w="3814" w:type="dxa"/>
                  <w:shd w:val="clear" w:color="auto" w:fill="auto"/>
                </w:tcPr>
                <w:p w14:paraId="2FBAF95A" w14:textId="77777777" w:rsidR="00BC6C63" w:rsidRPr="00B01542" w:rsidRDefault="00BC6C63" w:rsidP="00BC6C63">
                  <w:pPr>
                    <w:rPr>
                      <w:rFonts w:ascii="Arial" w:hAnsi="Arial" w:cs="Arial"/>
                      <w:sz w:val="20"/>
                      <w:szCs w:val="20"/>
                    </w:rPr>
                  </w:pPr>
                  <w:r w:rsidRPr="00B01542">
                    <w:rPr>
                      <w:rFonts w:ascii="Arial" w:hAnsi="Arial" w:cs="Arial"/>
                      <w:sz w:val="20"/>
                      <w:szCs w:val="20"/>
                    </w:rPr>
                    <w:t>Jewish</w:t>
                  </w:r>
                </w:p>
              </w:tc>
              <w:tc>
                <w:tcPr>
                  <w:tcW w:w="1172" w:type="dxa"/>
                  <w:shd w:val="clear" w:color="auto" w:fill="auto"/>
                </w:tcPr>
                <w:p w14:paraId="32FCB25C"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0.9%</w:t>
                  </w:r>
                </w:p>
              </w:tc>
              <w:tc>
                <w:tcPr>
                  <w:tcW w:w="1157" w:type="dxa"/>
                  <w:shd w:val="clear" w:color="auto" w:fill="auto"/>
                </w:tcPr>
                <w:p w14:paraId="235343E6"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3.0%</w:t>
                  </w:r>
                </w:p>
              </w:tc>
              <w:tc>
                <w:tcPr>
                  <w:tcW w:w="1831" w:type="dxa"/>
                  <w:shd w:val="clear" w:color="auto" w:fill="auto"/>
                </w:tcPr>
                <w:p w14:paraId="4C60852D"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1.5%</w:t>
                  </w:r>
                </w:p>
              </w:tc>
            </w:tr>
            <w:tr w:rsidR="00BC6C63" w:rsidRPr="004557EF" w14:paraId="2A75C184" w14:textId="77777777" w:rsidTr="00BC6C63">
              <w:trPr>
                <w:trHeight w:val="226"/>
              </w:trPr>
              <w:tc>
                <w:tcPr>
                  <w:tcW w:w="3814" w:type="dxa"/>
                  <w:shd w:val="clear" w:color="auto" w:fill="auto"/>
                </w:tcPr>
                <w:p w14:paraId="511FEC90" w14:textId="77777777" w:rsidR="00BC6C63" w:rsidRPr="00B01542" w:rsidRDefault="00BC6C63" w:rsidP="00BC6C63">
                  <w:pPr>
                    <w:rPr>
                      <w:rFonts w:ascii="Arial" w:hAnsi="Arial" w:cs="Arial"/>
                      <w:sz w:val="20"/>
                      <w:szCs w:val="20"/>
                    </w:rPr>
                  </w:pPr>
                  <w:r w:rsidRPr="00B01542">
                    <w:rPr>
                      <w:rFonts w:ascii="Arial" w:hAnsi="Arial" w:cs="Arial"/>
                      <w:sz w:val="20"/>
                      <w:szCs w:val="20"/>
                    </w:rPr>
                    <w:t>Muslim</w:t>
                  </w:r>
                </w:p>
              </w:tc>
              <w:tc>
                <w:tcPr>
                  <w:tcW w:w="1172" w:type="dxa"/>
                  <w:shd w:val="clear" w:color="auto" w:fill="auto"/>
                </w:tcPr>
                <w:p w14:paraId="50C32E46"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1.6%</w:t>
                  </w:r>
                </w:p>
              </w:tc>
              <w:tc>
                <w:tcPr>
                  <w:tcW w:w="1157" w:type="dxa"/>
                  <w:shd w:val="clear" w:color="auto" w:fill="auto"/>
                </w:tcPr>
                <w:p w14:paraId="6AD304B9"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2.9%</w:t>
                  </w:r>
                </w:p>
              </w:tc>
              <w:tc>
                <w:tcPr>
                  <w:tcW w:w="1831" w:type="dxa"/>
                  <w:shd w:val="clear" w:color="auto" w:fill="auto"/>
                </w:tcPr>
                <w:p w14:paraId="3C69307B" w14:textId="77777777" w:rsidR="00BC6C63" w:rsidRPr="00B01542" w:rsidRDefault="00BC6C63" w:rsidP="00BC6C63">
                  <w:pPr>
                    <w:jc w:val="center"/>
                    <w:rPr>
                      <w:rFonts w:ascii="Arial" w:hAnsi="Arial" w:cs="Arial"/>
                      <w:sz w:val="20"/>
                      <w:szCs w:val="20"/>
                    </w:rPr>
                  </w:pPr>
                  <w:r w:rsidRPr="00B01542">
                    <w:rPr>
                      <w:rFonts w:ascii="Arial" w:hAnsi="Arial" w:cs="Arial"/>
                      <w:sz w:val="20"/>
                      <w:szCs w:val="20"/>
                    </w:rPr>
                    <w:t>2.0%</w:t>
                  </w:r>
                </w:p>
              </w:tc>
            </w:tr>
            <w:tr w:rsidR="00BC6C63" w:rsidRPr="004557EF" w14:paraId="04500622" w14:textId="77777777" w:rsidTr="00BC6C63">
              <w:trPr>
                <w:trHeight w:val="231"/>
              </w:trPr>
              <w:tc>
                <w:tcPr>
                  <w:tcW w:w="3814" w:type="dxa"/>
                  <w:shd w:val="clear" w:color="auto" w:fill="auto"/>
                </w:tcPr>
                <w:p w14:paraId="028DAED6" w14:textId="77777777" w:rsidR="00BC6C63" w:rsidRPr="004557EF" w:rsidRDefault="00BC6C63" w:rsidP="00BC6C63">
                  <w:pPr>
                    <w:rPr>
                      <w:rFonts w:ascii="Arial" w:hAnsi="Arial" w:cs="Arial"/>
                      <w:sz w:val="20"/>
                      <w:szCs w:val="20"/>
                    </w:rPr>
                  </w:pPr>
                  <w:r w:rsidRPr="004557EF">
                    <w:rPr>
                      <w:rFonts w:ascii="Arial" w:hAnsi="Arial" w:cs="Arial"/>
                      <w:sz w:val="20"/>
                      <w:szCs w:val="20"/>
                    </w:rPr>
                    <w:t>Sikh</w:t>
                  </w:r>
                </w:p>
              </w:tc>
              <w:tc>
                <w:tcPr>
                  <w:tcW w:w="1172" w:type="dxa"/>
                  <w:shd w:val="clear" w:color="auto" w:fill="auto"/>
                </w:tcPr>
                <w:p w14:paraId="1078FEF8"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0.4%</w:t>
                  </w:r>
                </w:p>
              </w:tc>
              <w:tc>
                <w:tcPr>
                  <w:tcW w:w="1157" w:type="dxa"/>
                  <w:shd w:val="clear" w:color="auto" w:fill="auto"/>
                </w:tcPr>
                <w:p w14:paraId="0CDA1E8E"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0.2%</w:t>
                  </w:r>
                </w:p>
              </w:tc>
              <w:tc>
                <w:tcPr>
                  <w:tcW w:w="1831" w:type="dxa"/>
                  <w:shd w:val="clear" w:color="auto" w:fill="auto"/>
                </w:tcPr>
                <w:p w14:paraId="26D2E961"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0.0%</w:t>
                  </w:r>
                </w:p>
              </w:tc>
            </w:tr>
            <w:tr w:rsidR="00BC6C63" w:rsidRPr="004557EF" w14:paraId="589753F4" w14:textId="77777777" w:rsidTr="00BC6C63">
              <w:trPr>
                <w:trHeight w:val="226"/>
              </w:trPr>
              <w:tc>
                <w:tcPr>
                  <w:tcW w:w="3814" w:type="dxa"/>
                  <w:shd w:val="clear" w:color="auto" w:fill="auto"/>
                </w:tcPr>
                <w:p w14:paraId="0D07FC4E" w14:textId="77777777" w:rsidR="00BC6C63" w:rsidRPr="004557EF" w:rsidRDefault="00BC6C63" w:rsidP="00BC6C63">
                  <w:pPr>
                    <w:rPr>
                      <w:rFonts w:ascii="Arial" w:hAnsi="Arial" w:cs="Arial"/>
                      <w:sz w:val="20"/>
                      <w:szCs w:val="20"/>
                    </w:rPr>
                  </w:pPr>
                  <w:r w:rsidRPr="004557EF">
                    <w:rPr>
                      <w:rFonts w:ascii="Arial" w:hAnsi="Arial" w:cs="Arial"/>
                      <w:sz w:val="20"/>
                      <w:szCs w:val="20"/>
                    </w:rPr>
                    <w:t>Any other Religion</w:t>
                  </w:r>
                </w:p>
              </w:tc>
              <w:tc>
                <w:tcPr>
                  <w:tcW w:w="1172" w:type="dxa"/>
                  <w:shd w:val="clear" w:color="auto" w:fill="auto"/>
                </w:tcPr>
                <w:p w14:paraId="0666E76C"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1.3%</w:t>
                  </w:r>
                </w:p>
              </w:tc>
              <w:tc>
                <w:tcPr>
                  <w:tcW w:w="1157" w:type="dxa"/>
                  <w:shd w:val="clear" w:color="auto" w:fill="auto"/>
                </w:tcPr>
                <w:p w14:paraId="34C8DEB8"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1.1%</w:t>
                  </w:r>
                </w:p>
              </w:tc>
              <w:tc>
                <w:tcPr>
                  <w:tcW w:w="1831" w:type="dxa"/>
                  <w:shd w:val="clear" w:color="auto" w:fill="auto"/>
                </w:tcPr>
                <w:p w14:paraId="1915136F"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2.6%</w:t>
                  </w:r>
                </w:p>
              </w:tc>
            </w:tr>
          </w:tbl>
          <w:p w14:paraId="407C8E2F" w14:textId="77777777" w:rsidR="00BF17CF" w:rsidRPr="00E85696" w:rsidRDefault="00BF17CF" w:rsidP="00433E80">
            <w:pPr>
              <w:pStyle w:val="ListParagraph"/>
              <w:tabs>
                <w:tab w:val="left" w:pos="709"/>
              </w:tabs>
              <w:spacing w:after="0" w:line="240" w:lineRule="auto"/>
              <w:ind w:left="0" w:right="1298"/>
              <w:jc w:val="both"/>
              <w:rPr>
                <w:rFonts w:ascii="HelveticaNeueLT Std" w:hAnsi="HelveticaNeueLT Std"/>
                <w:color w:val="0070C0"/>
                <w:sz w:val="24"/>
                <w:szCs w:val="24"/>
                <w:u w:val="single"/>
              </w:rPr>
            </w:pPr>
          </w:p>
          <w:p w14:paraId="0567730D" w14:textId="77777777" w:rsidR="00BC6C63" w:rsidRDefault="00BC6C63" w:rsidP="00433E80">
            <w:pPr>
              <w:pStyle w:val="ListParagraph"/>
              <w:tabs>
                <w:tab w:val="left" w:pos="709"/>
              </w:tabs>
              <w:spacing w:after="0" w:line="240" w:lineRule="auto"/>
              <w:ind w:left="0" w:right="1298"/>
              <w:jc w:val="both"/>
              <w:rPr>
                <w:rFonts w:ascii="HelveticaNeueLT Std" w:hAnsi="HelveticaNeueLT Std"/>
                <w:sz w:val="24"/>
                <w:szCs w:val="24"/>
                <w:u w:val="single"/>
              </w:rPr>
            </w:pPr>
          </w:p>
          <w:p w14:paraId="6CB56242" w14:textId="77777777" w:rsidR="00BC6C63" w:rsidRDefault="00BC6C63" w:rsidP="00433E80">
            <w:pPr>
              <w:pStyle w:val="ListParagraph"/>
              <w:tabs>
                <w:tab w:val="left" w:pos="709"/>
              </w:tabs>
              <w:spacing w:after="0" w:line="240" w:lineRule="auto"/>
              <w:ind w:left="0" w:right="1298"/>
              <w:jc w:val="both"/>
              <w:rPr>
                <w:rFonts w:ascii="HelveticaNeueLT Std" w:hAnsi="HelveticaNeueLT Std"/>
                <w:sz w:val="24"/>
                <w:szCs w:val="24"/>
                <w:u w:val="single"/>
              </w:rPr>
            </w:pPr>
          </w:p>
          <w:p w14:paraId="05876216" w14:textId="77777777" w:rsidR="00BC6C63" w:rsidRDefault="00BC6C63" w:rsidP="00433E80">
            <w:pPr>
              <w:pStyle w:val="ListParagraph"/>
              <w:tabs>
                <w:tab w:val="left" w:pos="709"/>
              </w:tabs>
              <w:spacing w:after="0" w:line="240" w:lineRule="auto"/>
              <w:ind w:left="0" w:right="1298"/>
              <w:jc w:val="both"/>
              <w:rPr>
                <w:rFonts w:ascii="HelveticaNeueLT Std" w:hAnsi="HelveticaNeueLT Std"/>
                <w:sz w:val="24"/>
                <w:szCs w:val="24"/>
                <w:u w:val="single"/>
              </w:rPr>
            </w:pPr>
          </w:p>
          <w:p w14:paraId="35CA8CE2" w14:textId="77777777" w:rsidR="00BC6C63" w:rsidRDefault="00BC6C63" w:rsidP="00433E80">
            <w:pPr>
              <w:pStyle w:val="ListParagraph"/>
              <w:tabs>
                <w:tab w:val="left" w:pos="709"/>
              </w:tabs>
              <w:spacing w:after="0" w:line="240" w:lineRule="auto"/>
              <w:ind w:left="0" w:right="1298"/>
              <w:jc w:val="both"/>
              <w:rPr>
                <w:rFonts w:ascii="HelveticaNeueLT Std" w:hAnsi="HelveticaNeueLT Std"/>
                <w:sz w:val="24"/>
                <w:szCs w:val="24"/>
                <w:u w:val="single"/>
              </w:rPr>
            </w:pPr>
          </w:p>
          <w:p w14:paraId="368B77FE" w14:textId="77777777" w:rsidR="00BC6C63" w:rsidRDefault="00BC6C63" w:rsidP="00433E80">
            <w:pPr>
              <w:pStyle w:val="ListParagraph"/>
              <w:tabs>
                <w:tab w:val="left" w:pos="709"/>
              </w:tabs>
              <w:spacing w:after="0" w:line="240" w:lineRule="auto"/>
              <w:ind w:left="0" w:right="1298"/>
              <w:jc w:val="both"/>
              <w:rPr>
                <w:rFonts w:ascii="HelveticaNeueLT Std" w:hAnsi="HelveticaNeueLT Std"/>
                <w:sz w:val="24"/>
                <w:szCs w:val="24"/>
                <w:u w:val="single"/>
              </w:rPr>
            </w:pPr>
          </w:p>
          <w:p w14:paraId="1F872677" w14:textId="77777777" w:rsidR="00BC6C63" w:rsidRDefault="00BC6C63" w:rsidP="00433E80">
            <w:pPr>
              <w:pStyle w:val="ListParagraph"/>
              <w:tabs>
                <w:tab w:val="left" w:pos="709"/>
              </w:tabs>
              <w:spacing w:after="0" w:line="240" w:lineRule="auto"/>
              <w:ind w:left="0" w:right="1298"/>
              <w:jc w:val="both"/>
              <w:rPr>
                <w:rFonts w:ascii="HelveticaNeueLT Std" w:hAnsi="HelveticaNeueLT Std"/>
                <w:sz w:val="24"/>
                <w:szCs w:val="24"/>
                <w:u w:val="single"/>
              </w:rPr>
            </w:pPr>
          </w:p>
          <w:p w14:paraId="1EDB58E2" w14:textId="77777777" w:rsidR="00BC6C63" w:rsidRDefault="00BC6C63" w:rsidP="00433E80">
            <w:pPr>
              <w:pStyle w:val="ListParagraph"/>
              <w:tabs>
                <w:tab w:val="left" w:pos="709"/>
              </w:tabs>
              <w:spacing w:after="0" w:line="240" w:lineRule="auto"/>
              <w:ind w:left="0" w:right="1298"/>
              <w:jc w:val="both"/>
              <w:rPr>
                <w:rFonts w:ascii="HelveticaNeueLT Std" w:hAnsi="HelveticaNeueLT Std"/>
                <w:sz w:val="24"/>
                <w:szCs w:val="24"/>
                <w:u w:val="single"/>
              </w:rPr>
            </w:pPr>
          </w:p>
          <w:p w14:paraId="5FED8BAC" w14:textId="77777777" w:rsidR="00BC6C63" w:rsidRDefault="00BC6C63" w:rsidP="00433E80">
            <w:pPr>
              <w:pStyle w:val="ListParagraph"/>
              <w:tabs>
                <w:tab w:val="left" w:pos="709"/>
              </w:tabs>
              <w:spacing w:after="0" w:line="240" w:lineRule="auto"/>
              <w:ind w:left="0" w:right="1298"/>
              <w:jc w:val="both"/>
              <w:rPr>
                <w:rFonts w:ascii="HelveticaNeueLT Std" w:hAnsi="HelveticaNeueLT Std"/>
                <w:sz w:val="24"/>
                <w:szCs w:val="24"/>
                <w:u w:val="single"/>
              </w:rPr>
            </w:pPr>
          </w:p>
          <w:p w14:paraId="371440D1" w14:textId="77777777" w:rsidR="008E1A64" w:rsidRDefault="008E1A64" w:rsidP="00433E80">
            <w:pPr>
              <w:pStyle w:val="ListParagraph"/>
              <w:tabs>
                <w:tab w:val="left" w:pos="709"/>
              </w:tabs>
              <w:spacing w:after="0" w:line="240" w:lineRule="auto"/>
              <w:ind w:left="0" w:right="1298"/>
              <w:jc w:val="both"/>
              <w:rPr>
                <w:rFonts w:ascii="HelveticaNeueLT Std" w:hAnsi="HelveticaNeueLT Std"/>
                <w:sz w:val="24"/>
                <w:szCs w:val="24"/>
                <w:u w:val="single"/>
              </w:rPr>
            </w:pPr>
          </w:p>
          <w:p w14:paraId="1F076B05" w14:textId="77777777" w:rsidR="00433E80" w:rsidRPr="008E1A64" w:rsidRDefault="00433E80" w:rsidP="00433E80">
            <w:pPr>
              <w:pStyle w:val="ListParagraph"/>
              <w:tabs>
                <w:tab w:val="left" w:pos="709"/>
              </w:tabs>
              <w:spacing w:after="0" w:line="240" w:lineRule="auto"/>
              <w:ind w:left="0" w:right="1298"/>
              <w:jc w:val="both"/>
              <w:rPr>
                <w:rFonts w:ascii="HelveticaNeueLT Std" w:hAnsi="HelveticaNeueLT Std"/>
                <w:b/>
                <w:bCs/>
                <w:sz w:val="24"/>
                <w:szCs w:val="24"/>
                <w:u w:val="single"/>
              </w:rPr>
            </w:pPr>
            <w:r w:rsidRPr="008E1A64">
              <w:rPr>
                <w:rFonts w:ascii="HelveticaNeueLT Std" w:hAnsi="HelveticaNeueLT Std"/>
                <w:b/>
                <w:bCs/>
                <w:sz w:val="24"/>
                <w:szCs w:val="24"/>
                <w:u w:val="single"/>
              </w:rPr>
              <w:t xml:space="preserve">Pregnancy and Maternity </w:t>
            </w:r>
          </w:p>
          <w:p w14:paraId="7AA1512A" w14:textId="77777777" w:rsidR="00433E80" w:rsidRDefault="00433E80" w:rsidP="00433E80">
            <w:pPr>
              <w:pStyle w:val="ListParagraph"/>
              <w:tabs>
                <w:tab w:val="left" w:pos="709"/>
              </w:tabs>
              <w:spacing w:after="0" w:line="240" w:lineRule="auto"/>
              <w:ind w:left="0" w:right="1298"/>
              <w:jc w:val="both"/>
              <w:rPr>
                <w:rFonts w:ascii="HelveticaNeueLT Std" w:hAnsi="HelveticaNeueLT Std"/>
                <w:sz w:val="24"/>
                <w:szCs w:val="24"/>
                <w:u w:val="single"/>
              </w:rPr>
            </w:pPr>
          </w:p>
          <w:p w14:paraId="19B3BADC" w14:textId="77777777" w:rsidR="00433E80" w:rsidRPr="00180F31" w:rsidRDefault="00433E80" w:rsidP="00BC6C63">
            <w:pPr>
              <w:pStyle w:val="ListParagraph"/>
              <w:tabs>
                <w:tab w:val="left" w:pos="709"/>
              </w:tabs>
              <w:spacing w:after="0" w:line="240" w:lineRule="auto"/>
              <w:ind w:left="0" w:right="137"/>
              <w:jc w:val="both"/>
              <w:rPr>
                <w:rFonts w:ascii="HelveticaNeueLT Std" w:hAnsi="HelveticaNeueLT Std"/>
                <w:sz w:val="24"/>
                <w:szCs w:val="24"/>
              </w:rPr>
            </w:pPr>
            <w:r w:rsidRPr="00B029E5">
              <w:rPr>
                <w:rFonts w:ascii="HelveticaNeueLT Std" w:hAnsi="HelveticaNeueLT Std"/>
                <w:sz w:val="24"/>
                <w:szCs w:val="24"/>
              </w:rPr>
              <w:t xml:space="preserve">The General Fertility Rate (GFR) is the number of live births per 1,000 women aged 15-44. In 2018, Haringey’s rate of 59.6 was broadly in line with the London average of 60.1. </w:t>
            </w:r>
          </w:p>
          <w:p w14:paraId="1F14547A" w14:textId="0379A9FA" w:rsidR="008E1A64" w:rsidRDefault="008E1A64" w:rsidP="00433E80">
            <w:pPr>
              <w:pStyle w:val="ListParagraph"/>
              <w:tabs>
                <w:tab w:val="left" w:pos="709"/>
              </w:tabs>
              <w:spacing w:after="0" w:line="240" w:lineRule="auto"/>
              <w:ind w:left="0" w:right="1298"/>
              <w:jc w:val="both"/>
              <w:rPr>
                <w:rFonts w:ascii="HelveticaNeueLT Std" w:hAnsi="HelveticaNeueLT Std"/>
                <w:sz w:val="24"/>
                <w:szCs w:val="24"/>
                <w:u w:val="single"/>
              </w:rPr>
            </w:pPr>
          </w:p>
          <w:p w14:paraId="69F99BE4" w14:textId="77777777" w:rsidR="00BC6C63" w:rsidRDefault="00BC6C63" w:rsidP="00BC6C63">
            <w:pPr>
              <w:ind w:right="137"/>
              <w:rPr>
                <w:rFonts w:ascii="HelveticaNeueLT Std" w:hAnsi="HelveticaNeueLT Std" w:cs="Arial"/>
                <w:bCs/>
                <w:u w:val="single"/>
              </w:rPr>
            </w:pPr>
            <w:r>
              <w:rPr>
                <w:rFonts w:ascii="HelveticaNeueLT Std" w:hAnsi="HelveticaNeueLT Std" w:cs="Arial"/>
                <w:bCs/>
                <w:u w:val="single"/>
              </w:rPr>
              <w:t>Consultation Surveys data</w:t>
            </w:r>
          </w:p>
          <w:p w14:paraId="27DE7649" w14:textId="77777777" w:rsidR="008E1A64" w:rsidRPr="00BC6C63" w:rsidRDefault="008E1A64" w:rsidP="00BC6C63">
            <w:pPr>
              <w:ind w:right="137"/>
              <w:rPr>
                <w:rFonts w:ascii="HelveticaNeueLT Std" w:hAnsi="HelveticaNeueLT Std" w:cs="Arial"/>
                <w:bCs/>
                <w:u w:val="single"/>
              </w:rPr>
            </w:pPr>
          </w:p>
          <w:p w14:paraId="1C6C9D0C" w14:textId="77777777" w:rsidR="00BF17CF" w:rsidRDefault="00BF17CF" w:rsidP="00433E80">
            <w:pPr>
              <w:pStyle w:val="ListParagraph"/>
              <w:tabs>
                <w:tab w:val="left" w:pos="709"/>
              </w:tabs>
              <w:spacing w:after="0" w:line="240" w:lineRule="auto"/>
              <w:ind w:left="0" w:right="1298"/>
              <w:jc w:val="both"/>
              <w:rPr>
                <w:rFonts w:ascii="HelveticaNeueLT Std" w:hAnsi="HelveticaNeueLT Std"/>
                <w:sz w:val="24"/>
                <w:szCs w:val="24"/>
                <w:u w:val="single"/>
              </w:rPr>
            </w:pPr>
          </w:p>
          <w:tbl>
            <w:tblPr>
              <w:tblpPr w:leftFromText="180" w:rightFromText="180" w:vertAnchor="text" w:horzAnchor="margin" w:tblpXSpec="center" w:tblpY="-264"/>
              <w:tblOverlap w:val="never"/>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1373"/>
              <w:gridCol w:w="1294"/>
              <w:gridCol w:w="1362"/>
            </w:tblGrid>
            <w:tr w:rsidR="008E1A64" w:rsidRPr="004557EF" w14:paraId="0FCDEB4F" w14:textId="77777777" w:rsidTr="008E1A64">
              <w:trPr>
                <w:trHeight w:val="484"/>
              </w:trPr>
              <w:tc>
                <w:tcPr>
                  <w:tcW w:w="4345" w:type="dxa"/>
                  <w:shd w:val="clear" w:color="auto" w:fill="92D050"/>
                </w:tcPr>
                <w:p w14:paraId="0DD196A0" w14:textId="77777777" w:rsidR="008E1A64" w:rsidRPr="004557EF" w:rsidRDefault="008E1A64" w:rsidP="008E1A64">
                  <w:pPr>
                    <w:widowControl w:val="0"/>
                    <w:autoSpaceDE w:val="0"/>
                    <w:autoSpaceDN w:val="0"/>
                    <w:adjustRightInd w:val="0"/>
                    <w:rPr>
                      <w:rFonts w:ascii="Arial" w:hAnsi="Arial" w:cs="Arial"/>
                      <w:sz w:val="20"/>
                      <w:szCs w:val="20"/>
                    </w:rPr>
                  </w:pPr>
                  <w:r w:rsidRPr="004557EF">
                    <w:rPr>
                      <w:rFonts w:ascii="Arial" w:hAnsi="Arial" w:cs="Arial"/>
                      <w:sz w:val="20"/>
                      <w:szCs w:val="20"/>
                    </w:rPr>
                    <w:t>Of the Respondents specifying if they were pregnant or not</w:t>
                  </w:r>
                </w:p>
              </w:tc>
              <w:tc>
                <w:tcPr>
                  <w:tcW w:w="1373" w:type="dxa"/>
                  <w:shd w:val="clear" w:color="auto" w:fill="92D050"/>
                </w:tcPr>
                <w:p w14:paraId="3C8C339E"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Alcohol Control</w:t>
                  </w:r>
                </w:p>
              </w:tc>
              <w:tc>
                <w:tcPr>
                  <w:tcW w:w="1294" w:type="dxa"/>
                  <w:shd w:val="clear" w:color="auto" w:fill="92D050"/>
                </w:tcPr>
                <w:p w14:paraId="69A516C7"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Dog Control</w:t>
                  </w:r>
                </w:p>
              </w:tc>
              <w:tc>
                <w:tcPr>
                  <w:tcW w:w="1362" w:type="dxa"/>
                  <w:shd w:val="clear" w:color="auto" w:fill="92D050"/>
                </w:tcPr>
                <w:p w14:paraId="7D67BD16"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New Requirement</w:t>
                  </w:r>
                </w:p>
              </w:tc>
            </w:tr>
            <w:tr w:rsidR="008E1A64" w:rsidRPr="004557EF" w14:paraId="4AFB0403" w14:textId="77777777" w:rsidTr="008E1A64">
              <w:trPr>
                <w:trHeight w:val="239"/>
              </w:trPr>
              <w:tc>
                <w:tcPr>
                  <w:tcW w:w="4345" w:type="dxa"/>
                  <w:shd w:val="clear" w:color="auto" w:fill="auto"/>
                </w:tcPr>
                <w:p w14:paraId="69C8E1FB" w14:textId="77777777" w:rsidR="008E1A64" w:rsidRPr="004557EF" w:rsidRDefault="008E1A64" w:rsidP="008E1A64">
                  <w:pPr>
                    <w:widowControl w:val="0"/>
                    <w:autoSpaceDE w:val="0"/>
                    <w:autoSpaceDN w:val="0"/>
                    <w:adjustRightInd w:val="0"/>
                    <w:rPr>
                      <w:rFonts w:ascii="Arial" w:hAnsi="Arial" w:cs="Arial"/>
                      <w:sz w:val="20"/>
                      <w:szCs w:val="20"/>
                    </w:rPr>
                  </w:pPr>
                  <w:r w:rsidRPr="004557EF">
                    <w:rPr>
                      <w:rFonts w:ascii="Arial" w:hAnsi="Arial" w:cs="Arial"/>
                      <w:sz w:val="20"/>
                      <w:szCs w:val="20"/>
                    </w:rPr>
                    <w:t>Yes</w:t>
                  </w:r>
                </w:p>
              </w:tc>
              <w:tc>
                <w:tcPr>
                  <w:tcW w:w="1373" w:type="dxa"/>
                  <w:shd w:val="clear" w:color="auto" w:fill="auto"/>
                </w:tcPr>
                <w:p w14:paraId="5A92416F"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1.2%</w:t>
                  </w:r>
                </w:p>
              </w:tc>
              <w:tc>
                <w:tcPr>
                  <w:tcW w:w="1294" w:type="dxa"/>
                  <w:shd w:val="clear" w:color="auto" w:fill="auto"/>
                </w:tcPr>
                <w:p w14:paraId="37E524B4"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1.2%</w:t>
                  </w:r>
                </w:p>
              </w:tc>
              <w:tc>
                <w:tcPr>
                  <w:tcW w:w="1362" w:type="dxa"/>
                  <w:shd w:val="clear" w:color="auto" w:fill="auto"/>
                </w:tcPr>
                <w:p w14:paraId="6CBDDE03"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0.2%</w:t>
                  </w:r>
                </w:p>
              </w:tc>
            </w:tr>
            <w:tr w:rsidR="008E1A64" w:rsidRPr="004557EF" w14:paraId="1F8E1161" w14:textId="77777777" w:rsidTr="008E1A64">
              <w:trPr>
                <w:trHeight w:val="244"/>
              </w:trPr>
              <w:tc>
                <w:tcPr>
                  <w:tcW w:w="4345" w:type="dxa"/>
                  <w:shd w:val="clear" w:color="auto" w:fill="auto"/>
                </w:tcPr>
                <w:p w14:paraId="1AD5C8B9" w14:textId="77777777" w:rsidR="008E1A64" w:rsidRPr="004557EF" w:rsidRDefault="008E1A64" w:rsidP="008E1A64">
                  <w:pPr>
                    <w:widowControl w:val="0"/>
                    <w:autoSpaceDE w:val="0"/>
                    <w:autoSpaceDN w:val="0"/>
                    <w:adjustRightInd w:val="0"/>
                    <w:rPr>
                      <w:rFonts w:ascii="Arial" w:hAnsi="Arial" w:cs="Arial"/>
                      <w:sz w:val="20"/>
                      <w:szCs w:val="20"/>
                    </w:rPr>
                  </w:pPr>
                  <w:r w:rsidRPr="004557EF">
                    <w:rPr>
                      <w:rFonts w:ascii="Arial" w:hAnsi="Arial" w:cs="Arial"/>
                      <w:sz w:val="20"/>
                      <w:szCs w:val="20"/>
                    </w:rPr>
                    <w:t>No</w:t>
                  </w:r>
                </w:p>
              </w:tc>
              <w:tc>
                <w:tcPr>
                  <w:tcW w:w="1373" w:type="dxa"/>
                  <w:shd w:val="clear" w:color="auto" w:fill="auto"/>
                </w:tcPr>
                <w:p w14:paraId="16822EB0"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92.9%</w:t>
                  </w:r>
                </w:p>
              </w:tc>
              <w:tc>
                <w:tcPr>
                  <w:tcW w:w="1294" w:type="dxa"/>
                  <w:shd w:val="clear" w:color="auto" w:fill="auto"/>
                </w:tcPr>
                <w:p w14:paraId="1B45C25F"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93.0%</w:t>
                  </w:r>
                </w:p>
              </w:tc>
              <w:tc>
                <w:tcPr>
                  <w:tcW w:w="1362" w:type="dxa"/>
                  <w:shd w:val="clear" w:color="auto" w:fill="auto"/>
                </w:tcPr>
                <w:p w14:paraId="5E3E8556"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93.8%</w:t>
                  </w:r>
                </w:p>
              </w:tc>
            </w:tr>
            <w:tr w:rsidR="008E1A64" w:rsidRPr="004557EF" w14:paraId="3F0FEA54" w14:textId="77777777" w:rsidTr="008E1A64">
              <w:trPr>
                <w:trHeight w:val="239"/>
              </w:trPr>
              <w:tc>
                <w:tcPr>
                  <w:tcW w:w="4345" w:type="dxa"/>
                  <w:shd w:val="clear" w:color="auto" w:fill="auto"/>
                </w:tcPr>
                <w:p w14:paraId="283D879D" w14:textId="77777777" w:rsidR="008E1A64" w:rsidRPr="004557EF" w:rsidRDefault="008E1A64" w:rsidP="008E1A64">
                  <w:pPr>
                    <w:widowControl w:val="0"/>
                    <w:autoSpaceDE w:val="0"/>
                    <w:autoSpaceDN w:val="0"/>
                    <w:adjustRightInd w:val="0"/>
                    <w:rPr>
                      <w:rFonts w:ascii="Arial" w:hAnsi="Arial" w:cs="Arial"/>
                      <w:sz w:val="20"/>
                      <w:szCs w:val="20"/>
                    </w:rPr>
                  </w:pPr>
                  <w:r w:rsidRPr="004557EF">
                    <w:rPr>
                      <w:rFonts w:ascii="Arial" w:hAnsi="Arial" w:cs="Arial"/>
                      <w:sz w:val="20"/>
                      <w:szCs w:val="20"/>
                    </w:rPr>
                    <w:t>Prefer not to say</w:t>
                  </w:r>
                </w:p>
              </w:tc>
              <w:tc>
                <w:tcPr>
                  <w:tcW w:w="1373" w:type="dxa"/>
                  <w:shd w:val="clear" w:color="auto" w:fill="auto"/>
                </w:tcPr>
                <w:p w14:paraId="5B884F8D"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5.9%</w:t>
                  </w:r>
                </w:p>
              </w:tc>
              <w:tc>
                <w:tcPr>
                  <w:tcW w:w="1294" w:type="dxa"/>
                  <w:shd w:val="clear" w:color="auto" w:fill="auto"/>
                </w:tcPr>
                <w:p w14:paraId="1760B2EF"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5.8%</w:t>
                  </w:r>
                </w:p>
              </w:tc>
              <w:tc>
                <w:tcPr>
                  <w:tcW w:w="1362" w:type="dxa"/>
                  <w:shd w:val="clear" w:color="auto" w:fill="auto"/>
                </w:tcPr>
                <w:p w14:paraId="73BD4513"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5.9%</w:t>
                  </w:r>
                </w:p>
              </w:tc>
            </w:tr>
            <w:tr w:rsidR="008E1A64" w:rsidRPr="004557EF" w14:paraId="4ED1FB75" w14:textId="77777777" w:rsidTr="008E1A64">
              <w:trPr>
                <w:trHeight w:val="510"/>
              </w:trPr>
              <w:tc>
                <w:tcPr>
                  <w:tcW w:w="4345" w:type="dxa"/>
                  <w:shd w:val="clear" w:color="auto" w:fill="auto"/>
                </w:tcPr>
                <w:p w14:paraId="609D7F3E" w14:textId="77777777" w:rsidR="008E1A64" w:rsidRPr="004557EF" w:rsidRDefault="008E1A64" w:rsidP="008E1A64">
                  <w:pPr>
                    <w:widowControl w:val="0"/>
                    <w:autoSpaceDE w:val="0"/>
                    <w:autoSpaceDN w:val="0"/>
                    <w:adjustRightInd w:val="0"/>
                    <w:rPr>
                      <w:rFonts w:ascii="Arial" w:hAnsi="Arial" w:cs="Arial"/>
                      <w:sz w:val="20"/>
                      <w:szCs w:val="20"/>
                    </w:rPr>
                  </w:pPr>
                  <w:r w:rsidRPr="004557EF">
                    <w:rPr>
                      <w:rFonts w:ascii="Arial" w:hAnsi="Arial" w:cs="Arial"/>
                      <w:sz w:val="20"/>
                      <w:szCs w:val="20"/>
                    </w:rPr>
                    <w:t>Of the Respondents specifying if they have had a baby in the last 12 months</w:t>
                  </w:r>
                </w:p>
              </w:tc>
              <w:tc>
                <w:tcPr>
                  <w:tcW w:w="1373" w:type="dxa"/>
                  <w:shd w:val="clear" w:color="auto" w:fill="auto"/>
                </w:tcPr>
                <w:p w14:paraId="1527487D" w14:textId="77777777" w:rsidR="008E1A64" w:rsidRPr="004557EF" w:rsidRDefault="008E1A64" w:rsidP="008E1A64">
                  <w:pPr>
                    <w:jc w:val="center"/>
                    <w:rPr>
                      <w:rFonts w:ascii="Arial" w:hAnsi="Arial" w:cs="Arial"/>
                      <w:sz w:val="20"/>
                      <w:szCs w:val="20"/>
                    </w:rPr>
                  </w:pPr>
                </w:p>
              </w:tc>
              <w:tc>
                <w:tcPr>
                  <w:tcW w:w="1294" w:type="dxa"/>
                  <w:shd w:val="clear" w:color="auto" w:fill="auto"/>
                </w:tcPr>
                <w:p w14:paraId="1F14AA85" w14:textId="77777777" w:rsidR="008E1A64" w:rsidRPr="004557EF" w:rsidRDefault="008E1A64" w:rsidP="008E1A64">
                  <w:pPr>
                    <w:jc w:val="center"/>
                    <w:rPr>
                      <w:rFonts w:ascii="Arial" w:hAnsi="Arial" w:cs="Arial"/>
                      <w:sz w:val="20"/>
                      <w:szCs w:val="20"/>
                    </w:rPr>
                  </w:pPr>
                </w:p>
              </w:tc>
              <w:tc>
                <w:tcPr>
                  <w:tcW w:w="1362" w:type="dxa"/>
                  <w:shd w:val="clear" w:color="auto" w:fill="auto"/>
                </w:tcPr>
                <w:p w14:paraId="76DE7240" w14:textId="77777777" w:rsidR="008E1A64" w:rsidRPr="004557EF" w:rsidRDefault="008E1A64" w:rsidP="008E1A64">
                  <w:pPr>
                    <w:jc w:val="center"/>
                    <w:rPr>
                      <w:rFonts w:ascii="Arial" w:hAnsi="Arial" w:cs="Arial"/>
                      <w:sz w:val="20"/>
                      <w:szCs w:val="20"/>
                    </w:rPr>
                  </w:pPr>
                </w:p>
              </w:tc>
            </w:tr>
            <w:tr w:rsidR="008E1A64" w:rsidRPr="004557EF" w14:paraId="665C6C3F" w14:textId="77777777" w:rsidTr="008E1A64">
              <w:trPr>
                <w:trHeight w:val="239"/>
              </w:trPr>
              <w:tc>
                <w:tcPr>
                  <w:tcW w:w="4345" w:type="dxa"/>
                  <w:shd w:val="clear" w:color="auto" w:fill="auto"/>
                </w:tcPr>
                <w:p w14:paraId="68A89B3B" w14:textId="77777777" w:rsidR="008E1A64" w:rsidRPr="004557EF" w:rsidRDefault="008E1A64" w:rsidP="008E1A64">
                  <w:pPr>
                    <w:widowControl w:val="0"/>
                    <w:autoSpaceDE w:val="0"/>
                    <w:autoSpaceDN w:val="0"/>
                    <w:adjustRightInd w:val="0"/>
                    <w:rPr>
                      <w:rFonts w:ascii="Arial" w:hAnsi="Arial" w:cs="Arial"/>
                      <w:sz w:val="20"/>
                      <w:szCs w:val="20"/>
                    </w:rPr>
                  </w:pPr>
                  <w:r w:rsidRPr="004557EF">
                    <w:rPr>
                      <w:rFonts w:ascii="Arial" w:hAnsi="Arial" w:cs="Arial"/>
                      <w:sz w:val="20"/>
                      <w:szCs w:val="20"/>
                    </w:rPr>
                    <w:t>Yes</w:t>
                  </w:r>
                </w:p>
              </w:tc>
              <w:tc>
                <w:tcPr>
                  <w:tcW w:w="1373" w:type="dxa"/>
                  <w:shd w:val="clear" w:color="auto" w:fill="auto"/>
                </w:tcPr>
                <w:p w14:paraId="27581D92"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0.0%</w:t>
                  </w:r>
                </w:p>
              </w:tc>
              <w:tc>
                <w:tcPr>
                  <w:tcW w:w="1294" w:type="dxa"/>
                  <w:shd w:val="clear" w:color="auto" w:fill="auto"/>
                </w:tcPr>
                <w:p w14:paraId="7A733C88"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3.0%</w:t>
                  </w:r>
                </w:p>
              </w:tc>
              <w:tc>
                <w:tcPr>
                  <w:tcW w:w="1362" w:type="dxa"/>
                  <w:shd w:val="clear" w:color="auto" w:fill="auto"/>
                </w:tcPr>
                <w:p w14:paraId="31E62D16"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3.4%</w:t>
                  </w:r>
                </w:p>
              </w:tc>
            </w:tr>
            <w:tr w:rsidR="008E1A64" w:rsidRPr="004557EF" w14:paraId="384C53A4" w14:textId="77777777" w:rsidTr="008E1A64">
              <w:trPr>
                <w:trHeight w:val="244"/>
              </w:trPr>
              <w:tc>
                <w:tcPr>
                  <w:tcW w:w="4345" w:type="dxa"/>
                  <w:shd w:val="clear" w:color="auto" w:fill="auto"/>
                </w:tcPr>
                <w:p w14:paraId="02B1A321" w14:textId="77777777" w:rsidR="008E1A64" w:rsidRPr="004557EF" w:rsidRDefault="008E1A64" w:rsidP="008E1A64">
                  <w:pPr>
                    <w:widowControl w:val="0"/>
                    <w:autoSpaceDE w:val="0"/>
                    <w:autoSpaceDN w:val="0"/>
                    <w:adjustRightInd w:val="0"/>
                    <w:rPr>
                      <w:rFonts w:ascii="Arial" w:hAnsi="Arial" w:cs="Arial"/>
                      <w:sz w:val="20"/>
                      <w:szCs w:val="20"/>
                    </w:rPr>
                  </w:pPr>
                  <w:r w:rsidRPr="004557EF">
                    <w:rPr>
                      <w:rFonts w:ascii="Arial" w:hAnsi="Arial" w:cs="Arial"/>
                      <w:sz w:val="20"/>
                      <w:szCs w:val="20"/>
                    </w:rPr>
                    <w:t>No</w:t>
                  </w:r>
                </w:p>
              </w:tc>
              <w:tc>
                <w:tcPr>
                  <w:tcW w:w="1373" w:type="dxa"/>
                  <w:shd w:val="clear" w:color="auto" w:fill="auto"/>
                </w:tcPr>
                <w:p w14:paraId="73CBCE3A"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94.6%</w:t>
                  </w:r>
                </w:p>
              </w:tc>
              <w:tc>
                <w:tcPr>
                  <w:tcW w:w="1294" w:type="dxa"/>
                  <w:shd w:val="clear" w:color="auto" w:fill="auto"/>
                </w:tcPr>
                <w:p w14:paraId="6CB36B79"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90.8%</w:t>
                  </w:r>
                </w:p>
              </w:tc>
              <w:tc>
                <w:tcPr>
                  <w:tcW w:w="1362" w:type="dxa"/>
                  <w:shd w:val="clear" w:color="auto" w:fill="auto"/>
                </w:tcPr>
                <w:p w14:paraId="3A2F0129"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90.7%</w:t>
                  </w:r>
                </w:p>
              </w:tc>
            </w:tr>
            <w:tr w:rsidR="008E1A64" w:rsidRPr="004557EF" w14:paraId="1A0EC3A9" w14:textId="77777777" w:rsidTr="008E1A64">
              <w:trPr>
                <w:trHeight w:val="239"/>
              </w:trPr>
              <w:tc>
                <w:tcPr>
                  <w:tcW w:w="4345" w:type="dxa"/>
                  <w:shd w:val="clear" w:color="auto" w:fill="auto"/>
                </w:tcPr>
                <w:p w14:paraId="63319AEF" w14:textId="77777777" w:rsidR="008E1A64" w:rsidRPr="004557EF" w:rsidRDefault="008E1A64" w:rsidP="008E1A64">
                  <w:pPr>
                    <w:widowControl w:val="0"/>
                    <w:autoSpaceDE w:val="0"/>
                    <w:autoSpaceDN w:val="0"/>
                    <w:adjustRightInd w:val="0"/>
                    <w:rPr>
                      <w:rFonts w:ascii="Arial" w:hAnsi="Arial" w:cs="Arial"/>
                      <w:sz w:val="20"/>
                      <w:szCs w:val="20"/>
                    </w:rPr>
                  </w:pPr>
                  <w:r w:rsidRPr="004557EF">
                    <w:rPr>
                      <w:rFonts w:ascii="Arial" w:hAnsi="Arial" w:cs="Arial"/>
                      <w:sz w:val="20"/>
                      <w:szCs w:val="20"/>
                    </w:rPr>
                    <w:t>Prefer not to say</w:t>
                  </w:r>
                </w:p>
              </w:tc>
              <w:tc>
                <w:tcPr>
                  <w:tcW w:w="1373" w:type="dxa"/>
                  <w:shd w:val="clear" w:color="auto" w:fill="auto"/>
                </w:tcPr>
                <w:p w14:paraId="0111B34C"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5.4%</w:t>
                  </w:r>
                </w:p>
              </w:tc>
              <w:tc>
                <w:tcPr>
                  <w:tcW w:w="1294" w:type="dxa"/>
                  <w:shd w:val="clear" w:color="auto" w:fill="auto"/>
                </w:tcPr>
                <w:p w14:paraId="1F181060"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6.2%</w:t>
                  </w:r>
                </w:p>
              </w:tc>
              <w:tc>
                <w:tcPr>
                  <w:tcW w:w="1362" w:type="dxa"/>
                  <w:shd w:val="clear" w:color="auto" w:fill="auto"/>
                </w:tcPr>
                <w:p w14:paraId="7938FB54" w14:textId="77777777" w:rsidR="008E1A64" w:rsidRPr="004557EF" w:rsidRDefault="008E1A64" w:rsidP="008E1A64">
                  <w:pPr>
                    <w:jc w:val="center"/>
                    <w:rPr>
                      <w:rFonts w:ascii="Arial" w:hAnsi="Arial" w:cs="Arial"/>
                      <w:sz w:val="20"/>
                      <w:szCs w:val="20"/>
                    </w:rPr>
                  </w:pPr>
                  <w:r w:rsidRPr="004557EF">
                    <w:rPr>
                      <w:rFonts w:ascii="Arial" w:hAnsi="Arial" w:cs="Arial"/>
                      <w:sz w:val="20"/>
                      <w:szCs w:val="20"/>
                    </w:rPr>
                    <w:t>5.9%</w:t>
                  </w:r>
                </w:p>
              </w:tc>
            </w:tr>
          </w:tbl>
          <w:p w14:paraId="2DA33BFA" w14:textId="77777777" w:rsidR="00433E80" w:rsidRPr="00B029E5" w:rsidRDefault="00433E80" w:rsidP="00575DB6">
            <w:pPr>
              <w:pStyle w:val="ListParagraph"/>
              <w:tabs>
                <w:tab w:val="left" w:pos="709"/>
              </w:tabs>
              <w:spacing w:after="0" w:line="240" w:lineRule="auto"/>
              <w:ind w:left="0" w:right="137"/>
              <w:jc w:val="both"/>
              <w:rPr>
                <w:rFonts w:ascii="HelveticaNeueLT Std" w:hAnsi="HelveticaNeueLT Std"/>
                <w:sz w:val="24"/>
                <w:szCs w:val="24"/>
                <w:u w:val="single"/>
              </w:rPr>
            </w:pPr>
            <w:r w:rsidRPr="00B029E5">
              <w:rPr>
                <w:rFonts w:ascii="HelveticaNeueLT Std" w:hAnsi="HelveticaNeueLT Std"/>
                <w:sz w:val="24"/>
                <w:szCs w:val="24"/>
                <w:u w:val="single"/>
              </w:rPr>
              <w:t xml:space="preserve">Marriage and Civil Partnership </w:t>
            </w:r>
          </w:p>
          <w:p w14:paraId="6A40BE4F" w14:textId="77777777" w:rsidR="00433E80" w:rsidRDefault="00433E80" w:rsidP="00575DB6">
            <w:pPr>
              <w:pStyle w:val="ListParagraph"/>
              <w:tabs>
                <w:tab w:val="left" w:pos="709"/>
              </w:tabs>
              <w:spacing w:after="0" w:line="240" w:lineRule="auto"/>
              <w:ind w:left="0" w:right="137"/>
              <w:jc w:val="both"/>
              <w:rPr>
                <w:rFonts w:ascii="HelveticaNeueLT Std" w:hAnsi="HelveticaNeueLT Std"/>
                <w:sz w:val="24"/>
                <w:szCs w:val="24"/>
                <w:u w:val="single"/>
              </w:rPr>
            </w:pPr>
          </w:p>
          <w:p w14:paraId="50D1CA65" w14:textId="77777777" w:rsidR="00433E80" w:rsidRPr="006F2B91" w:rsidRDefault="00433E80" w:rsidP="00575DB6">
            <w:pPr>
              <w:autoSpaceDE w:val="0"/>
              <w:autoSpaceDN w:val="0"/>
              <w:adjustRightInd w:val="0"/>
              <w:ind w:right="137"/>
              <w:jc w:val="both"/>
              <w:rPr>
                <w:rFonts w:ascii="HelveticaNeueLT Std" w:eastAsia="Calibri" w:hAnsi="HelveticaNeueLT Std"/>
                <w:lang w:eastAsia="en-US"/>
              </w:rPr>
            </w:pPr>
            <w:r w:rsidRPr="00B029E5">
              <w:rPr>
                <w:rFonts w:ascii="HelveticaNeueLT Std" w:eastAsia="Calibri" w:hAnsi="HelveticaNeueLT Std"/>
                <w:lang w:eastAsia="en-US"/>
              </w:rPr>
              <w:t>Haringey has relatively low levels of marriages at 3</w:t>
            </w:r>
            <w:r w:rsidRPr="006F2B91">
              <w:rPr>
                <w:rFonts w:ascii="HelveticaNeueLT Std" w:eastAsia="Calibri" w:hAnsi="HelveticaNeueLT Std"/>
                <w:lang w:eastAsia="en-US"/>
              </w:rPr>
              <w:t>3.3%</w:t>
            </w:r>
            <w:r w:rsidRPr="00B029E5">
              <w:rPr>
                <w:rFonts w:ascii="HelveticaNeueLT Std" w:eastAsia="Calibri" w:hAnsi="HelveticaNeueLT Std"/>
                <w:lang w:eastAsia="en-US"/>
              </w:rPr>
              <w:t xml:space="preserve">, compared to England average of </w:t>
            </w:r>
            <w:r w:rsidRPr="006F2B91">
              <w:rPr>
                <w:rFonts w:ascii="HelveticaNeueLT Std" w:eastAsia="Calibri" w:hAnsi="HelveticaNeueLT Std"/>
                <w:lang w:eastAsia="en-US"/>
              </w:rPr>
              <w:t>46.6%</w:t>
            </w:r>
            <w:r w:rsidRPr="00B029E5">
              <w:rPr>
                <w:rFonts w:ascii="HelveticaNeueLT Std" w:eastAsia="Calibri" w:hAnsi="HelveticaNeueLT Std"/>
                <w:lang w:eastAsia="en-US"/>
              </w:rPr>
              <w:t xml:space="preserve"> and London average of </w:t>
            </w:r>
            <w:r w:rsidRPr="006F2B91">
              <w:rPr>
                <w:rFonts w:ascii="HelveticaNeueLT Std" w:eastAsia="Calibri" w:hAnsi="HelveticaNeueLT Std"/>
                <w:lang w:eastAsia="en-US"/>
              </w:rPr>
              <w:t>39.8%</w:t>
            </w:r>
            <w:r w:rsidRPr="00B029E5">
              <w:rPr>
                <w:rFonts w:ascii="HelveticaNeueLT Std" w:eastAsia="Calibri" w:hAnsi="HelveticaNeueLT Std"/>
                <w:lang w:eastAsia="en-US"/>
              </w:rPr>
              <w:t xml:space="preserve">. </w:t>
            </w:r>
          </w:p>
          <w:p w14:paraId="1B4E5B89" w14:textId="77777777" w:rsidR="00433E80" w:rsidRPr="006F2B91" w:rsidRDefault="00433E80" w:rsidP="00575DB6">
            <w:pPr>
              <w:pStyle w:val="ListParagraph"/>
              <w:tabs>
                <w:tab w:val="left" w:pos="709"/>
              </w:tabs>
              <w:spacing w:after="0" w:line="240" w:lineRule="auto"/>
              <w:ind w:left="0" w:right="137"/>
              <w:jc w:val="both"/>
              <w:rPr>
                <w:rFonts w:ascii="HelveticaNeueLT Std" w:hAnsi="HelveticaNeueLT Std"/>
                <w:sz w:val="24"/>
                <w:szCs w:val="24"/>
              </w:rPr>
            </w:pPr>
          </w:p>
          <w:p w14:paraId="281A5E41" w14:textId="77777777" w:rsidR="00433E80" w:rsidRDefault="00433E80" w:rsidP="00575DB6">
            <w:pPr>
              <w:pStyle w:val="ListParagraph"/>
              <w:tabs>
                <w:tab w:val="left" w:pos="709"/>
              </w:tabs>
              <w:spacing w:after="0" w:line="240" w:lineRule="auto"/>
              <w:ind w:left="0" w:right="137"/>
              <w:jc w:val="both"/>
              <w:rPr>
                <w:rFonts w:ascii="HelveticaNeueLT Std" w:hAnsi="HelveticaNeueLT Std"/>
                <w:sz w:val="24"/>
                <w:szCs w:val="24"/>
              </w:rPr>
            </w:pPr>
            <w:r w:rsidRPr="00B029E5">
              <w:rPr>
                <w:rFonts w:ascii="HelveticaNeueLT Std" w:hAnsi="HelveticaNeueLT Std"/>
                <w:sz w:val="24"/>
                <w:szCs w:val="24"/>
              </w:rPr>
              <w:t xml:space="preserve">Haringey has a higher proportion of couples in a registered same sex civil partnership than England and London. 0.6% (or 1,191 residents), compared to 0.2% for England and 0.4% for London. </w:t>
            </w:r>
          </w:p>
          <w:p w14:paraId="169EA208" w14:textId="77777777" w:rsidR="004131AC" w:rsidRDefault="004131AC" w:rsidP="00433E80">
            <w:pPr>
              <w:pStyle w:val="ListParagraph"/>
              <w:tabs>
                <w:tab w:val="left" w:pos="709"/>
              </w:tabs>
              <w:spacing w:after="0" w:line="240" w:lineRule="auto"/>
              <w:ind w:left="0" w:right="1298"/>
              <w:jc w:val="both"/>
              <w:rPr>
                <w:rFonts w:ascii="HelveticaNeueLT Std" w:hAnsi="HelveticaNeueLT Std"/>
                <w:sz w:val="24"/>
                <w:szCs w:val="24"/>
              </w:rPr>
            </w:pPr>
          </w:p>
          <w:p w14:paraId="5EBACC25" w14:textId="77777777" w:rsidR="004131AC" w:rsidRDefault="00BF17CF" w:rsidP="00575DB6">
            <w:pPr>
              <w:pStyle w:val="ListParagraph"/>
              <w:tabs>
                <w:tab w:val="left" w:pos="709"/>
              </w:tabs>
              <w:spacing w:after="0" w:line="240" w:lineRule="auto"/>
              <w:ind w:left="0" w:right="137"/>
              <w:jc w:val="both"/>
              <w:rPr>
                <w:rFonts w:ascii="HelveticaNeueLT Std" w:hAnsi="HelveticaNeueLT Std"/>
                <w:sz w:val="24"/>
                <w:szCs w:val="24"/>
              </w:rPr>
            </w:pPr>
            <w:r>
              <w:rPr>
                <w:rFonts w:ascii="HelveticaNeueLT Std" w:hAnsi="HelveticaNeueLT Std"/>
                <w:sz w:val="24"/>
                <w:szCs w:val="24"/>
              </w:rPr>
              <w:t>All groups within this protected characteristic were represented among consultation Respondents.  The proportion of persons in the ‘Married or in civil partnership’ category was slightly higher than the borough and London averages</w:t>
            </w:r>
          </w:p>
          <w:p w14:paraId="3F368CF8" w14:textId="77777777" w:rsidR="00BC6C63" w:rsidRDefault="00BC6C63" w:rsidP="00575DB6">
            <w:pPr>
              <w:pStyle w:val="ListParagraph"/>
              <w:tabs>
                <w:tab w:val="left" w:pos="709"/>
              </w:tabs>
              <w:spacing w:after="0" w:line="240" w:lineRule="auto"/>
              <w:ind w:left="0" w:right="137"/>
              <w:jc w:val="both"/>
              <w:rPr>
                <w:rFonts w:ascii="HelveticaNeueLT Std" w:hAnsi="HelveticaNeueLT Std"/>
                <w:sz w:val="24"/>
                <w:szCs w:val="24"/>
              </w:rPr>
            </w:pPr>
          </w:p>
          <w:p w14:paraId="2ACAE4A8" w14:textId="77777777" w:rsidR="00BC6C63" w:rsidRDefault="00BC6C63" w:rsidP="00575DB6">
            <w:pPr>
              <w:pStyle w:val="ListParagraph"/>
              <w:tabs>
                <w:tab w:val="left" w:pos="709"/>
              </w:tabs>
              <w:spacing w:after="0" w:line="240" w:lineRule="auto"/>
              <w:ind w:left="0" w:right="137"/>
              <w:jc w:val="both"/>
              <w:rPr>
                <w:rFonts w:ascii="HelveticaNeueLT Std" w:hAnsi="HelveticaNeueLT Std"/>
                <w:sz w:val="24"/>
                <w:szCs w:val="24"/>
              </w:rPr>
            </w:pPr>
          </w:p>
          <w:tbl>
            <w:tblPr>
              <w:tblpPr w:leftFromText="180" w:rightFromText="180" w:vertAnchor="text" w:horzAnchor="margin" w:tblpXSpec="center" w:tblpY="-239"/>
              <w:tblOverlap w:val="neve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1559"/>
              <w:gridCol w:w="1559"/>
              <w:gridCol w:w="1559"/>
            </w:tblGrid>
            <w:tr w:rsidR="00BC6C63" w:rsidRPr="004557EF" w14:paraId="2C3D4060" w14:textId="77777777" w:rsidTr="00BC6C63">
              <w:trPr>
                <w:trHeight w:val="506"/>
              </w:trPr>
              <w:tc>
                <w:tcPr>
                  <w:tcW w:w="4296" w:type="dxa"/>
                  <w:shd w:val="clear" w:color="auto" w:fill="92D050"/>
                  <w:vAlign w:val="center"/>
                </w:tcPr>
                <w:p w14:paraId="44B2BD59" w14:textId="77777777" w:rsidR="00BC6C63" w:rsidRPr="004557EF" w:rsidRDefault="00BC6C63" w:rsidP="00BC6C63">
                  <w:pPr>
                    <w:widowControl w:val="0"/>
                    <w:autoSpaceDE w:val="0"/>
                    <w:autoSpaceDN w:val="0"/>
                    <w:adjustRightInd w:val="0"/>
                    <w:jc w:val="center"/>
                    <w:rPr>
                      <w:rFonts w:ascii="Arial" w:hAnsi="Arial" w:cs="Arial"/>
                      <w:sz w:val="20"/>
                      <w:szCs w:val="20"/>
                    </w:rPr>
                  </w:pPr>
                  <w:r w:rsidRPr="004557EF">
                    <w:rPr>
                      <w:rFonts w:ascii="Arial" w:hAnsi="Arial" w:cs="Arial"/>
                      <w:sz w:val="20"/>
                      <w:szCs w:val="20"/>
                    </w:rPr>
                    <w:t>Of Respondents specifying their Marital or Civil Partnership status</w:t>
                  </w:r>
                </w:p>
              </w:tc>
              <w:tc>
                <w:tcPr>
                  <w:tcW w:w="1559" w:type="dxa"/>
                  <w:shd w:val="clear" w:color="auto" w:fill="92D050"/>
                  <w:vAlign w:val="center"/>
                </w:tcPr>
                <w:p w14:paraId="1816E1A4"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Alcohol Control</w:t>
                  </w:r>
                </w:p>
              </w:tc>
              <w:tc>
                <w:tcPr>
                  <w:tcW w:w="1559" w:type="dxa"/>
                  <w:shd w:val="clear" w:color="auto" w:fill="92D050"/>
                  <w:vAlign w:val="center"/>
                </w:tcPr>
                <w:p w14:paraId="40DB100B"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Dog Control</w:t>
                  </w:r>
                </w:p>
              </w:tc>
              <w:tc>
                <w:tcPr>
                  <w:tcW w:w="1559" w:type="dxa"/>
                  <w:shd w:val="clear" w:color="auto" w:fill="92D050"/>
                  <w:vAlign w:val="center"/>
                </w:tcPr>
                <w:p w14:paraId="2F034A11"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New Requirement</w:t>
                  </w:r>
                </w:p>
              </w:tc>
            </w:tr>
            <w:tr w:rsidR="00BC6C63" w:rsidRPr="004557EF" w14:paraId="70F3E840" w14:textId="77777777" w:rsidTr="00BC6C63">
              <w:trPr>
                <w:trHeight w:val="506"/>
              </w:trPr>
              <w:tc>
                <w:tcPr>
                  <w:tcW w:w="4296" w:type="dxa"/>
                  <w:shd w:val="clear" w:color="auto" w:fill="auto"/>
                  <w:vAlign w:val="center"/>
                </w:tcPr>
                <w:p w14:paraId="44DB6051" w14:textId="77777777" w:rsidR="00BC6C63" w:rsidRPr="004557EF" w:rsidRDefault="00BC6C63" w:rsidP="00BC6C63">
                  <w:pPr>
                    <w:widowControl w:val="0"/>
                    <w:autoSpaceDE w:val="0"/>
                    <w:autoSpaceDN w:val="0"/>
                    <w:adjustRightInd w:val="0"/>
                    <w:jc w:val="center"/>
                    <w:rPr>
                      <w:rFonts w:ascii="Arial" w:hAnsi="Arial" w:cs="Arial"/>
                      <w:b/>
                      <w:bCs/>
                      <w:sz w:val="20"/>
                      <w:szCs w:val="20"/>
                    </w:rPr>
                  </w:pPr>
                  <w:r w:rsidRPr="004557EF">
                    <w:rPr>
                      <w:rFonts w:ascii="Arial" w:hAnsi="Arial" w:cs="Arial"/>
                      <w:sz w:val="20"/>
                      <w:szCs w:val="20"/>
                    </w:rPr>
                    <w:t>Never married and never registered a civil partnership</w:t>
                  </w:r>
                </w:p>
              </w:tc>
              <w:tc>
                <w:tcPr>
                  <w:tcW w:w="1559" w:type="dxa"/>
                  <w:shd w:val="clear" w:color="auto" w:fill="auto"/>
                  <w:vAlign w:val="center"/>
                </w:tcPr>
                <w:p w14:paraId="2F0ADB2B"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40.8%</w:t>
                  </w:r>
                </w:p>
              </w:tc>
              <w:tc>
                <w:tcPr>
                  <w:tcW w:w="1559" w:type="dxa"/>
                  <w:shd w:val="clear" w:color="auto" w:fill="auto"/>
                  <w:vAlign w:val="center"/>
                </w:tcPr>
                <w:p w14:paraId="4E86CEFF"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32.9%</w:t>
                  </w:r>
                </w:p>
              </w:tc>
              <w:tc>
                <w:tcPr>
                  <w:tcW w:w="1559" w:type="dxa"/>
                  <w:shd w:val="clear" w:color="auto" w:fill="auto"/>
                  <w:vAlign w:val="center"/>
                </w:tcPr>
                <w:p w14:paraId="24BFE654"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34.5%</w:t>
                  </w:r>
                </w:p>
              </w:tc>
            </w:tr>
            <w:tr w:rsidR="00BC6C63" w:rsidRPr="004557EF" w14:paraId="30587A0E" w14:textId="77777777" w:rsidTr="00BC6C63">
              <w:trPr>
                <w:trHeight w:val="253"/>
              </w:trPr>
              <w:tc>
                <w:tcPr>
                  <w:tcW w:w="4296" w:type="dxa"/>
                  <w:shd w:val="clear" w:color="auto" w:fill="auto"/>
                  <w:vAlign w:val="center"/>
                </w:tcPr>
                <w:p w14:paraId="5821C0E1" w14:textId="77777777" w:rsidR="00BC6C63" w:rsidRPr="004557EF" w:rsidRDefault="00BC6C63" w:rsidP="00BC6C63">
                  <w:pPr>
                    <w:widowControl w:val="0"/>
                    <w:autoSpaceDE w:val="0"/>
                    <w:autoSpaceDN w:val="0"/>
                    <w:adjustRightInd w:val="0"/>
                    <w:jc w:val="center"/>
                    <w:rPr>
                      <w:rFonts w:ascii="Arial" w:hAnsi="Arial" w:cs="Arial"/>
                      <w:b/>
                      <w:bCs/>
                      <w:sz w:val="20"/>
                      <w:szCs w:val="20"/>
                    </w:rPr>
                  </w:pPr>
                  <w:r w:rsidRPr="00BF17CF">
                    <w:rPr>
                      <w:rFonts w:ascii="Arial" w:hAnsi="Arial" w:cs="Arial"/>
                      <w:sz w:val="20"/>
                      <w:szCs w:val="20"/>
                    </w:rPr>
                    <w:t>Married or in a civil partnership</w:t>
                  </w:r>
                </w:p>
              </w:tc>
              <w:tc>
                <w:tcPr>
                  <w:tcW w:w="1559" w:type="dxa"/>
                  <w:shd w:val="clear" w:color="auto" w:fill="auto"/>
                  <w:vAlign w:val="center"/>
                </w:tcPr>
                <w:p w14:paraId="21F16BA8"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45.1%</w:t>
                  </w:r>
                </w:p>
              </w:tc>
              <w:tc>
                <w:tcPr>
                  <w:tcW w:w="1559" w:type="dxa"/>
                  <w:shd w:val="clear" w:color="auto" w:fill="auto"/>
                  <w:vAlign w:val="center"/>
                </w:tcPr>
                <w:p w14:paraId="45BBBF6F"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52.0%</w:t>
                  </w:r>
                </w:p>
              </w:tc>
              <w:tc>
                <w:tcPr>
                  <w:tcW w:w="1559" w:type="dxa"/>
                  <w:shd w:val="clear" w:color="auto" w:fill="auto"/>
                  <w:vAlign w:val="center"/>
                </w:tcPr>
                <w:p w14:paraId="4EABD007"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51.0%</w:t>
                  </w:r>
                </w:p>
              </w:tc>
            </w:tr>
            <w:tr w:rsidR="00BC6C63" w:rsidRPr="004557EF" w14:paraId="4A633404" w14:textId="77777777" w:rsidTr="00BC6C63">
              <w:trPr>
                <w:trHeight w:val="514"/>
              </w:trPr>
              <w:tc>
                <w:tcPr>
                  <w:tcW w:w="4296" w:type="dxa"/>
                  <w:shd w:val="clear" w:color="auto" w:fill="auto"/>
                  <w:vAlign w:val="center"/>
                </w:tcPr>
                <w:p w14:paraId="4D4F38F0" w14:textId="77777777" w:rsidR="00BC6C63" w:rsidRPr="004557EF" w:rsidRDefault="00BC6C63" w:rsidP="00BC6C63">
                  <w:pPr>
                    <w:widowControl w:val="0"/>
                    <w:autoSpaceDE w:val="0"/>
                    <w:autoSpaceDN w:val="0"/>
                    <w:adjustRightInd w:val="0"/>
                    <w:jc w:val="center"/>
                    <w:rPr>
                      <w:rFonts w:ascii="Arial" w:hAnsi="Arial" w:cs="Arial"/>
                      <w:b/>
                      <w:bCs/>
                      <w:sz w:val="20"/>
                      <w:szCs w:val="20"/>
                    </w:rPr>
                  </w:pPr>
                  <w:r w:rsidRPr="004557EF">
                    <w:rPr>
                      <w:rFonts w:ascii="Arial" w:hAnsi="Arial" w:cs="Arial"/>
                      <w:sz w:val="20"/>
                      <w:szCs w:val="20"/>
                    </w:rPr>
                    <w:t>Widowed or surviving partner from a civil partnership</w:t>
                  </w:r>
                </w:p>
              </w:tc>
              <w:tc>
                <w:tcPr>
                  <w:tcW w:w="1559" w:type="dxa"/>
                  <w:shd w:val="clear" w:color="auto" w:fill="auto"/>
                  <w:vAlign w:val="center"/>
                </w:tcPr>
                <w:p w14:paraId="73481E75"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3.6%</w:t>
                  </w:r>
                </w:p>
              </w:tc>
              <w:tc>
                <w:tcPr>
                  <w:tcW w:w="1559" w:type="dxa"/>
                  <w:shd w:val="clear" w:color="auto" w:fill="auto"/>
                  <w:vAlign w:val="center"/>
                </w:tcPr>
                <w:p w14:paraId="30C57573"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4.6%</w:t>
                  </w:r>
                </w:p>
              </w:tc>
              <w:tc>
                <w:tcPr>
                  <w:tcW w:w="1559" w:type="dxa"/>
                  <w:shd w:val="clear" w:color="auto" w:fill="auto"/>
                  <w:vAlign w:val="center"/>
                </w:tcPr>
                <w:p w14:paraId="22379BDD"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3.1%</w:t>
                  </w:r>
                </w:p>
              </w:tc>
            </w:tr>
            <w:tr w:rsidR="00BC6C63" w:rsidRPr="004557EF" w14:paraId="7D63A87C" w14:textId="77777777" w:rsidTr="00BC6C63">
              <w:trPr>
                <w:trHeight w:val="514"/>
              </w:trPr>
              <w:tc>
                <w:tcPr>
                  <w:tcW w:w="4296" w:type="dxa"/>
                  <w:shd w:val="clear" w:color="auto" w:fill="auto"/>
                  <w:vAlign w:val="center"/>
                </w:tcPr>
                <w:p w14:paraId="5ACF6946" w14:textId="77777777" w:rsidR="00BC6C63" w:rsidRPr="004557EF" w:rsidRDefault="00BC6C63" w:rsidP="00BC6C63">
                  <w:pPr>
                    <w:widowControl w:val="0"/>
                    <w:autoSpaceDE w:val="0"/>
                    <w:autoSpaceDN w:val="0"/>
                    <w:adjustRightInd w:val="0"/>
                    <w:jc w:val="center"/>
                    <w:rPr>
                      <w:rFonts w:ascii="Arial" w:hAnsi="Arial" w:cs="Arial"/>
                      <w:b/>
                      <w:bCs/>
                      <w:sz w:val="20"/>
                      <w:szCs w:val="20"/>
                    </w:rPr>
                  </w:pPr>
                  <w:r w:rsidRPr="004557EF">
                    <w:rPr>
                      <w:rFonts w:ascii="Arial" w:hAnsi="Arial" w:cs="Arial"/>
                      <w:sz w:val="20"/>
                      <w:szCs w:val="20"/>
                    </w:rPr>
                    <w:t>Divorced or legally dissolved from a civil partnership</w:t>
                  </w:r>
                </w:p>
              </w:tc>
              <w:tc>
                <w:tcPr>
                  <w:tcW w:w="1559" w:type="dxa"/>
                  <w:shd w:val="clear" w:color="auto" w:fill="auto"/>
                  <w:vAlign w:val="center"/>
                </w:tcPr>
                <w:p w14:paraId="62068AE1"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9.2%</w:t>
                  </w:r>
                </w:p>
              </w:tc>
              <w:tc>
                <w:tcPr>
                  <w:tcW w:w="1559" w:type="dxa"/>
                  <w:shd w:val="clear" w:color="auto" w:fill="auto"/>
                  <w:vAlign w:val="center"/>
                </w:tcPr>
                <w:p w14:paraId="300ABB85"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9.5%</w:t>
                  </w:r>
                </w:p>
              </w:tc>
              <w:tc>
                <w:tcPr>
                  <w:tcW w:w="1559" w:type="dxa"/>
                  <w:shd w:val="clear" w:color="auto" w:fill="auto"/>
                  <w:vAlign w:val="center"/>
                </w:tcPr>
                <w:p w14:paraId="26C8B8BB"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10.5%</w:t>
                  </w:r>
                </w:p>
              </w:tc>
            </w:tr>
            <w:tr w:rsidR="00BC6C63" w:rsidRPr="004557EF" w14:paraId="1F984FB2" w14:textId="77777777" w:rsidTr="00BC6C63">
              <w:trPr>
                <w:trHeight w:val="506"/>
              </w:trPr>
              <w:tc>
                <w:tcPr>
                  <w:tcW w:w="4296" w:type="dxa"/>
                  <w:shd w:val="clear" w:color="auto" w:fill="auto"/>
                  <w:vAlign w:val="center"/>
                </w:tcPr>
                <w:p w14:paraId="734392FB" w14:textId="77777777" w:rsidR="00BC6C63" w:rsidRPr="004557EF" w:rsidRDefault="00BC6C63" w:rsidP="00BC6C63">
                  <w:pPr>
                    <w:widowControl w:val="0"/>
                    <w:autoSpaceDE w:val="0"/>
                    <w:autoSpaceDN w:val="0"/>
                    <w:adjustRightInd w:val="0"/>
                    <w:jc w:val="center"/>
                    <w:rPr>
                      <w:rFonts w:ascii="Arial" w:hAnsi="Arial" w:cs="Arial"/>
                      <w:b/>
                      <w:bCs/>
                      <w:sz w:val="20"/>
                      <w:szCs w:val="20"/>
                    </w:rPr>
                  </w:pPr>
                  <w:r w:rsidRPr="004557EF">
                    <w:rPr>
                      <w:rFonts w:ascii="Arial" w:hAnsi="Arial" w:cs="Arial"/>
                      <w:sz w:val="20"/>
                      <w:szCs w:val="20"/>
                    </w:rPr>
                    <w:t>Separated but still legally married or in a civil partnership</w:t>
                  </w:r>
                </w:p>
              </w:tc>
              <w:tc>
                <w:tcPr>
                  <w:tcW w:w="1559" w:type="dxa"/>
                  <w:shd w:val="clear" w:color="auto" w:fill="auto"/>
                  <w:vAlign w:val="center"/>
                </w:tcPr>
                <w:p w14:paraId="026AA3CB"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1.3%</w:t>
                  </w:r>
                </w:p>
              </w:tc>
              <w:tc>
                <w:tcPr>
                  <w:tcW w:w="1559" w:type="dxa"/>
                  <w:shd w:val="clear" w:color="auto" w:fill="auto"/>
                  <w:vAlign w:val="center"/>
                </w:tcPr>
                <w:p w14:paraId="501A58EB"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1.0%</w:t>
                  </w:r>
                </w:p>
              </w:tc>
              <w:tc>
                <w:tcPr>
                  <w:tcW w:w="1559" w:type="dxa"/>
                  <w:shd w:val="clear" w:color="auto" w:fill="auto"/>
                  <w:vAlign w:val="center"/>
                </w:tcPr>
                <w:p w14:paraId="1DD215BA" w14:textId="77777777" w:rsidR="00BC6C63" w:rsidRPr="004557EF" w:rsidRDefault="00BC6C63" w:rsidP="00BC6C63">
                  <w:pPr>
                    <w:jc w:val="center"/>
                    <w:rPr>
                      <w:rFonts w:ascii="Arial" w:hAnsi="Arial" w:cs="Arial"/>
                      <w:sz w:val="20"/>
                      <w:szCs w:val="20"/>
                    </w:rPr>
                  </w:pPr>
                  <w:r w:rsidRPr="004557EF">
                    <w:rPr>
                      <w:rFonts w:ascii="Arial" w:hAnsi="Arial" w:cs="Arial"/>
                      <w:sz w:val="20"/>
                      <w:szCs w:val="20"/>
                    </w:rPr>
                    <w:t>0.9%</w:t>
                  </w:r>
                </w:p>
              </w:tc>
            </w:tr>
          </w:tbl>
          <w:p w14:paraId="31363250" w14:textId="77777777" w:rsidR="00BC6C63" w:rsidRPr="0030111F" w:rsidRDefault="00BC6C63" w:rsidP="00BF17CF">
            <w:pPr>
              <w:pStyle w:val="ListParagraph"/>
              <w:tabs>
                <w:tab w:val="left" w:pos="709"/>
              </w:tabs>
              <w:spacing w:after="0" w:line="240" w:lineRule="auto"/>
              <w:ind w:left="0" w:right="1298"/>
              <w:jc w:val="both"/>
              <w:rPr>
                <w:rFonts w:ascii="HelveticaNeueLT Std" w:hAnsi="HelveticaNeueLT Std" w:cs="Arial"/>
                <w:iCs/>
              </w:rPr>
            </w:pPr>
          </w:p>
        </w:tc>
      </w:tr>
    </w:tbl>
    <w:p w14:paraId="13B33AA9" w14:textId="77777777" w:rsidR="006245F9" w:rsidRPr="00DC0566" w:rsidRDefault="006245F9" w:rsidP="006A3AFD">
      <w:pPr>
        <w:tabs>
          <w:tab w:val="left" w:pos="6000"/>
        </w:tabs>
        <w:rPr>
          <w:rFonts w:ascii="HelveticaNeueLT Std" w:hAnsi="HelveticaNeueLT Std"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B773CE" w:rsidRPr="00DC0566" w14:paraId="1BAF79D6" w14:textId="77777777" w:rsidTr="002E344B">
        <w:tc>
          <w:tcPr>
            <w:tcW w:w="9854" w:type="dxa"/>
            <w:shd w:val="clear" w:color="auto" w:fill="FF0000"/>
          </w:tcPr>
          <w:p w14:paraId="5DDE0FA7" w14:textId="77777777" w:rsidR="002E6617" w:rsidRPr="0030111F" w:rsidRDefault="002E6617" w:rsidP="00B773CE">
            <w:pPr>
              <w:rPr>
                <w:rFonts w:ascii="HelveticaNeueLT Std" w:hAnsi="HelveticaNeueLT Std" w:cs="Arial"/>
                <w:b/>
                <w:color w:val="FFFFFF"/>
              </w:rPr>
            </w:pPr>
            <w:r w:rsidRPr="0030111F">
              <w:rPr>
                <w:rFonts w:ascii="HelveticaNeueLT Std" w:hAnsi="HelveticaNeueLT Std" w:cs="Arial"/>
                <w:b/>
                <w:color w:val="FFFFFF"/>
              </w:rPr>
              <w:t>4.</w:t>
            </w:r>
            <w:r w:rsidR="00832AFD" w:rsidRPr="0030111F">
              <w:rPr>
                <w:rFonts w:ascii="HelveticaNeueLT Std" w:hAnsi="HelveticaNeueLT Std" w:cs="Arial"/>
                <w:b/>
                <w:color w:val="FFFFFF"/>
              </w:rPr>
              <w:t xml:space="preserve"> </w:t>
            </w:r>
            <w:r w:rsidR="000D47C2" w:rsidRPr="0030111F">
              <w:rPr>
                <w:rFonts w:ascii="HelveticaNeueLT Std" w:hAnsi="HelveticaNeueLT Std" w:cs="Arial"/>
                <w:b/>
                <w:color w:val="FFFFFF"/>
              </w:rPr>
              <w:t>a) How</w:t>
            </w:r>
            <w:r w:rsidR="00113854" w:rsidRPr="0030111F">
              <w:rPr>
                <w:rFonts w:ascii="HelveticaNeueLT Std" w:hAnsi="HelveticaNeueLT Std" w:cs="Arial"/>
                <w:b/>
                <w:color w:val="FFFFFF"/>
              </w:rPr>
              <w:t xml:space="preserve"> </w:t>
            </w:r>
            <w:r w:rsidR="00070C11" w:rsidRPr="0030111F">
              <w:rPr>
                <w:rFonts w:ascii="HelveticaNeueLT Std" w:hAnsi="HelveticaNeueLT Std" w:cs="Arial"/>
                <w:b/>
                <w:color w:val="FFFFFF"/>
              </w:rPr>
              <w:t xml:space="preserve">will </w:t>
            </w:r>
            <w:r w:rsidRPr="0030111F">
              <w:rPr>
                <w:rFonts w:ascii="HelveticaNeueLT Std" w:hAnsi="HelveticaNeueLT Std" w:cs="Arial"/>
                <w:b/>
                <w:color w:val="FFFFFF"/>
              </w:rPr>
              <w:t>consultation</w:t>
            </w:r>
            <w:r w:rsidR="00832AFD" w:rsidRPr="0030111F">
              <w:rPr>
                <w:rFonts w:ascii="HelveticaNeueLT Std" w:hAnsi="HelveticaNeueLT Std" w:cs="Arial"/>
                <w:b/>
                <w:color w:val="FFFFFF"/>
              </w:rPr>
              <w:t xml:space="preserve"> and/or engagement</w:t>
            </w:r>
            <w:r w:rsidRPr="0030111F">
              <w:rPr>
                <w:rFonts w:ascii="HelveticaNeueLT Std" w:hAnsi="HelveticaNeueLT Std" w:cs="Arial"/>
                <w:b/>
                <w:color w:val="FFFFFF"/>
              </w:rPr>
              <w:t xml:space="preserve"> inform your assessment of the impact of the proposal on protected groups of </w:t>
            </w:r>
            <w:r w:rsidR="00832AFD" w:rsidRPr="0030111F">
              <w:rPr>
                <w:rFonts w:ascii="HelveticaNeueLT Std" w:hAnsi="HelveticaNeueLT Std" w:cs="Arial"/>
                <w:b/>
                <w:color w:val="FFFFFF"/>
              </w:rPr>
              <w:t xml:space="preserve">residents, </w:t>
            </w:r>
            <w:r w:rsidRPr="0030111F">
              <w:rPr>
                <w:rFonts w:ascii="HelveticaNeueLT Std" w:hAnsi="HelveticaNeueLT Std" w:cs="Arial"/>
                <w:b/>
                <w:color w:val="FFFFFF"/>
              </w:rPr>
              <w:t xml:space="preserve">service users and/or staff? </w:t>
            </w:r>
          </w:p>
          <w:p w14:paraId="2B0B6498" w14:textId="77777777" w:rsidR="002E6617" w:rsidRPr="0030111F" w:rsidRDefault="002E6617" w:rsidP="003D73F3">
            <w:pPr>
              <w:rPr>
                <w:rFonts w:ascii="HelveticaNeueLT Std" w:hAnsi="HelveticaNeueLT Std" w:cs="Arial"/>
                <w:b/>
                <w:color w:val="FFFFFF"/>
              </w:rPr>
            </w:pPr>
          </w:p>
          <w:p w14:paraId="6F1ED669" w14:textId="77777777" w:rsidR="0089718D" w:rsidRPr="0030111F" w:rsidRDefault="003D73F3" w:rsidP="0089718D">
            <w:pPr>
              <w:rPr>
                <w:rFonts w:ascii="HelveticaNeueLT Std" w:hAnsi="HelveticaNeueLT Std" w:cs="Arial"/>
                <w:i/>
                <w:color w:val="FFFFFF"/>
              </w:rPr>
            </w:pPr>
            <w:r w:rsidRPr="0030111F">
              <w:rPr>
                <w:rFonts w:ascii="HelveticaNeueLT Std" w:hAnsi="HelveticaNeueLT Std" w:cs="Arial"/>
                <w:i/>
                <w:color w:val="FFFFFF"/>
              </w:rPr>
              <w:t>Pleas</w:t>
            </w:r>
            <w:r w:rsidR="002E6617" w:rsidRPr="0030111F">
              <w:rPr>
                <w:rFonts w:ascii="HelveticaNeueLT Std" w:hAnsi="HelveticaNeueLT Std" w:cs="Arial"/>
                <w:i/>
                <w:color w:val="FFFFFF"/>
              </w:rPr>
              <w:t xml:space="preserve">e </w:t>
            </w:r>
            <w:r w:rsidR="0089718D" w:rsidRPr="0030111F">
              <w:rPr>
                <w:rFonts w:ascii="HelveticaNeueLT Std" w:hAnsi="HelveticaNeueLT Std" w:cs="Arial"/>
                <w:i/>
                <w:color w:val="FFFFFF"/>
              </w:rPr>
              <w:t>outline which groups you may target and how you will have targeted them</w:t>
            </w:r>
          </w:p>
          <w:p w14:paraId="0D146705" w14:textId="77777777" w:rsidR="0089718D" w:rsidRPr="0030111F" w:rsidRDefault="0089718D" w:rsidP="0089718D">
            <w:pPr>
              <w:rPr>
                <w:rFonts w:ascii="HelveticaNeueLT Std" w:hAnsi="HelveticaNeueLT Std" w:cs="Arial"/>
                <w:i/>
                <w:color w:val="FFFFFF"/>
              </w:rPr>
            </w:pPr>
          </w:p>
          <w:p w14:paraId="62C0DB71" w14:textId="77777777" w:rsidR="00B560FB" w:rsidRPr="0030111F" w:rsidRDefault="00B560FB" w:rsidP="00DC0566">
            <w:pPr>
              <w:rPr>
                <w:rFonts w:ascii="HelveticaNeueLT Std" w:hAnsi="HelveticaNeueLT Std" w:cs="Calibri"/>
                <w:color w:val="FFFFFF"/>
              </w:rPr>
            </w:pPr>
            <w:r w:rsidRPr="0030111F">
              <w:rPr>
                <w:rFonts w:ascii="HelveticaNeueLT Std" w:hAnsi="HelveticaNeueLT Std"/>
                <w:color w:val="FFFFFF"/>
              </w:rPr>
              <w:t xml:space="preserve">Further information on consultation is contained within accompanying </w:t>
            </w:r>
            <w:proofErr w:type="spellStart"/>
            <w:r w:rsidRPr="0030111F">
              <w:rPr>
                <w:rFonts w:ascii="HelveticaNeueLT Std" w:hAnsi="HelveticaNeueLT Std"/>
                <w:color w:val="FFFFFF"/>
              </w:rPr>
              <w:t>EqIA</w:t>
            </w:r>
            <w:proofErr w:type="spellEnd"/>
            <w:r w:rsidRPr="0030111F">
              <w:rPr>
                <w:rFonts w:ascii="HelveticaNeueLT Std" w:hAnsi="HelveticaNeueLT Std"/>
                <w:color w:val="FFFFFF"/>
              </w:rPr>
              <w:t xml:space="preserve"> guidance </w:t>
            </w:r>
          </w:p>
        </w:tc>
      </w:tr>
      <w:tr w:rsidR="009E282C" w:rsidRPr="00DC0566" w14:paraId="0FC6F028" w14:textId="77777777" w:rsidTr="002E344B">
        <w:tc>
          <w:tcPr>
            <w:tcW w:w="9854" w:type="dxa"/>
          </w:tcPr>
          <w:p w14:paraId="35E1BCEB" w14:textId="77777777" w:rsidR="00113854" w:rsidRDefault="00113854" w:rsidP="002E6617">
            <w:pPr>
              <w:rPr>
                <w:rFonts w:ascii="HelveticaNeueLT Std" w:hAnsi="HelveticaNeueLT Std" w:cs="Calibri"/>
              </w:rPr>
            </w:pPr>
          </w:p>
          <w:p w14:paraId="3019435C" w14:textId="77777777" w:rsidR="001A1CED" w:rsidRPr="009D150F" w:rsidRDefault="00FF70D4" w:rsidP="009F1CB4">
            <w:pPr>
              <w:rPr>
                <w:rFonts w:ascii="HelveticaNeueLT Std" w:hAnsi="HelveticaNeueLT Std" w:cs="Calibri"/>
              </w:rPr>
            </w:pPr>
            <w:r w:rsidRPr="009D150F">
              <w:rPr>
                <w:rFonts w:ascii="HelveticaNeueLT Std" w:hAnsi="HelveticaNeueLT Std" w:cs="Calibri"/>
              </w:rPr>
              <w:t xml:space="preserve">A </w:t>
            </w:r>
            <w:r w:rsidR="003B33ED" w:rsidRPr="009D150F">
              <w:rPr>
                <w:rFonts w:ascii="HelveticaNeueLT Std" w:hAnsi="HelveticaNeueLT Std" w:cs="Calibri"/>
              </w:rPr>
              <w:t xml:space="preserve">statutory consultation </w:t>
            </w:r>
            <w:r w:rsidR="001A1CED" w:rsidRPr="009D150F">
              <w:rPr>
                <w:rFonts w:ascii="HelveticaNeueLT Std" w:hAnsi="HelveticaNeueLT Std" w:cs="Calibri"/>
              </w:rPr>
              <w:t>was undertaken for 6 weeks in the period 7 July 2020 to 18 August 2020. The consultation comprised of three separate surveys</w:t>
            </w:r>
            <w:r w:rsidR="009D150F" w:rsidRPr="009D150F">
              <w:rPr>
                <w:rFonts w:ascii="HelveticaNeueLT Std" w:hAnsi="HelveticaNeueLT Std" w:cs="Calibri"/>
              </w:rPr>
              <w:t>.</w:t>
            </w:r>
          </w:p>
          <w:p w14:paraId="5439FEE8" w14:textId="77777777" w:rsidR="009D150F" w:rsidRPr="009D150F" w:rsidRDefault="009D150F" w:rsidP="009F1CB4">
            <w:pPr>
              <w:rPr>
                <w:rFonts w:ascii="HelveticaNeueLT Std" w:hAnsi="HelveticaNeueLT Std" w:cs="Calibri"/>
              </w:rPr>
            </w:pPr>
          </w:p>
          <w:p w14:paraId="4FF4E5FE" w14:textId="77777777" w:rsidR="001A1CED" w:rsidRPr="009D150F" w:rsidRDefault="001A1CED" w:rsidP="009F1CB4">
            <w:pPr>
              <w:rPr>
                <w:rFonts w:ascii="HelveticaNeueLT Std" w:hAnsi="HelveticaNeueLT Std" w:cs="Calibri"/>
              </w:rPr>
            </w:pPr>
            <w:r w:rsidRPr="009D150F">
              <w:rPr>
                <w:rFonts w:ascii="HelveticaNeueLT Std" w:hAnsi="HelveticaNeueLT Std"/>
              </w:rPr>
              <w:t>There were 2610 responses to the consultation and 40 additional emails and letters.</w:t>
            </w:r>
          </w:p>
          <w:p w14:paraId="012827B4" w14:textId="77777777" w:rsidR="009F1CB4" w:rsidRPr="00C21A83" w:rsidRDefault="001A1CED" w:rsidP="00C21A83">
            <w:pPr>
              <w:ind w:right="137"/>
              <w:jc w:val="both"/>
              <w:rPr>
                <w:rFonts w:ascii="HelveticaNeueLT Std" w:hAnsi="HelveticaNeueLT Std" w:cs="Calibri"/>
              </w:rPr>
            </w:pPr>
            <w:r w:rsidRPr="009D150F">
              <w:rPr>
                <w:rFonts w:ascii="HelveticaNeueLT Std" w:hAnsi="HelveticaNeueLT Std" w:cs="Calibri"/>
              </w:rPr>
              <w:t>Respondents were able to complete one or all three of the surveys.</w:t>
            </w:r>
            <w:r w:rsidRPr="00C21A83">
              <w:rPr>
                <w:rFonts w:ascii="HelveticaNeueLT Std" w:hAnsi="HelveticaNeueLT Std" w:cs="Calibri"/>
              </w:rPr>
              <w:t xml:space="preserve">  </w:t>
            </w:r>
          </w:p>
          <w:p w14:paraId="7C87E37A" w14:textId="77777777" w:rsidR="00BA32E8" w:rsidRPr="00BF17CF" w:rsidRDefault="00BA32E8" w:rsidP="00C21A83">
            <w:pPr>
              <w:pStyle w:val="ListParagraph"/>
              <w:numPr>
                <w:ilvl w:val="0"/>
                <w:numId w:val="39"/>
              </w:numPr>
              <w:spacing w:after="0" w:line="240" w:lineRule="auto"/>
              <w:ind w:left="567" w:right="137"/>
              <w:jc w:val="both"/>
              <w:rPr>
                <w:rFonts w:ascii="HelveticaNeueLT Std" w:hAnsi="HelveticaNeueLT Std" w:cs="Arial"/>
                <w:sz w:val="24"/>
                <w:szCs w:val="24"/>
              </w:rPr>
            </w:pPr>
            <w:r w:rsidRPr="00BF17CF">
              <w:rPr>
                <w:rFonts w:ascii="HelveticaNeueLT Std" w:hAnsi="HelveticaNeueLT Std" w:cs="Arial"/>
                <w:sz w:val="24"/>
                <w:szCs w:val="24"/>
              </w:rPr>
              <w:t xml:space="preserve">Survey relating to the extension of the 11 </w:t>
            </w:r>
            <w:r w:rsidRPr="00BF17CF">
              <w:rPr>
                <w:rFonts w:ascii="HelveticaNeueLT Std" w:hAnsi="HelveticaNeueLT Std" w:cs="Arial"/>
                <w:sz w:val="24"/>
                <w:szCs w:val="24"/>
                <w:u w:val="single"/>
              </w:rPr>
              <w:t>Alcohol</w:t>
            </w:r>
            <w:r w:rsidR="000128BA">
              <w:rPr>
                <w:rFonts w:ascii="HelveticaNeueLT Std" w:hAnsi="HelveticaNeueLT Std" w:cs="Arial"/>
                <w:sz w:val="24"/>
                <w:szCs w:val="24"/>
                <w:u w:val="single"/>
              </w:rPr>
              <w:t xml:space="preserve"> Control</w:t>
            </w:r>
            <w:r w:rsidRPr="00BF17CF">
              <w:rPr>
                <w:rFonts w:ascii="HelveticaNeueLT Std" w:hAnsi="HelveticaNeueLT Std" w:cs="Arial"/>
                <w:sz w:val="24"/>
                <w:szCs w:val="24"/>
                <w:u w:val="single"/>
              </w:rPr>
              <w:t xml:space="preserve"> PSPOs</w:t>
            </w:r>
            <w:r w:rsidRPr="00BF17CF">
              <w:rPr>
                <w:rFonts w:ascii="HelveticaNeueLT Std" w:hAnsi="HelveticaNeueLT Std" w:cs="Arial"/>
                <w:sz w:val="24"/>
                <w:szCs w:val="24"/>
              </w:rPr>
              <w:t xml:space="preserve"> for a further three years and the proposal to extend the boundary of the Woodside Ward Alcohol PSPO</w:t>
            </w:r>
          </w:p>
          <w:p w14:paraId="042EBD48" w14:textId="77777777" w:rsidR="00BF17CF" w:rsidRPr="00BF17CF" w:rsidRDefault="00BA32E8" w:rsidP="00C21A83">
            <w:pPr>
              <w:pStyle w:val="ListParagraph"/>
              <w:numPr>
                <w:ilvl w:val="0"/>
                <w:numId w:val="39"/>
              </w:numPr>
              <w:spacing w:after="0" w:line="240" w:lineRule="auto"/>
              <w:ind w:left="567" w:right="137"/>
              <w:jc w:val="both"/>
              <w:rPr>
                <w:rFonts w:ascii="HelveticaNeueLT Std" w:hAnsi="HelveticaNeueLT Std" w:cs="Arial"/>
                <w:sz w:val="24"/>
                <w:szCs w:val="24"/>
              </w:rPr>
            </w:pPr>
            <w:r w:rsidRPr="00BF17CF">
              <w:rPr>
                <w:rFonts w:ascii="HelveticaNeueLT Std" w:hAnsi="HelveticaNeueLT Std" w:cs="Arial"/>
                <w:sz w:val="24"/>
                <w:szCs w:val="24"/>
              </w:rPr>
              <w:t xml:space="preserve">Survey relating to the extension of the borough wide </w:t>
            </w:r>
            <w:r w:rsidRPr="00BF17CF">
              <w:rPr>
                <w:rFonts w:ascii="HelveticaNeueLT Std" w:hAnsi="HelveticaNeueLT Std" w:cs="Arial"/>
                <w:sz w:val="24"/>
                <w:szCs w:val="24"/>
                <w:u w:val="single"/>
              </w:rPr>
              <w:t>Dog Control PSPO</w:t>
            </w:r>
            <w:r w:rsidRPr="00BF17CF">
              <w:rPr>
                <w:rFonts w:ascii="HelveticaNeueLT Std" w:hAnsi="HelveticaNeueLT Std" w:cs="Arial"/>
                <w:sz w:val="24"/>
                <w:szCs w:val="24"/>
              </w:rPr>
              <w:t xml:space="preserve"> for a further three years and seeking public opinion on </w:t>
            </w:r>
            <w:proofErr w:type="gramStart"/>
            <w:r w:rsidRPr="00BF17CF">
              <w:rPr>
                <w:rFonts w:ascii="HelveticaNeueLT Std" w:hAnsi="HelveticaNeueLT Std" w:cs="Arial"/>
                <w:sz w:val="24"/>
                <w:szCs w:val="24"/>
              </w:rPr>
              <w:t>wh</w:t>
            </w:r>
            <w:r w:rsidR="00E85696" w:rsidRPr="00BF17CF">
              <w:rPr>
                <w:rFonts w:ascii="HelveticaNeueLT Std" w:hAnsi="HelveticaNeueLT Std" w:cs="Arial"/>
                <w:sz w:val="24"/>
                <w:szCs w:val="24"/>
              </w:rPr>
              <w:t>e</w:t>
            </w:r>
            <w:r w:rsidRPr="00BF17CF">
              <w:rPr>
                <w:rFonts w:ascii="HelveticaNeueLT Std" w:hAnsi="HelveticaNeueLT Std" w:cs="Arial"/>
                <w:sz w:val="24"/>
                <w:szCs w:val="24"/>
              </w:rPr>
              <w:t>ther or not</w:t>
            </w:r>
            <w:proofErr w:type="gramEnd"/>
            <w:r w:rsidRPr="00BF17CF">
              <w:rPr>
                <w:rFonts w:ascii="HelveticaNeueLT Std" w:hAnsi="HelveticaNeueLT Std" w:cs="Arial"/>
                <w:sz w:val="24"/>
                <w:szCs w:val="24"/>
              </w:rPr>
              <w:t xml:space="preserve"> the </w:t>
            </w:r>
            <w:r w:rsidR="00C21A83">
              <w:rPr>
                <w:rFonts w:ascii="HelveticaNeueLT Std" w:hAnsi="HelveticaNeueLT Std" w:cs="Arial"/>
                <w:sz w:val="24"/>
                <w:szCs w:val="24"/>
              </w:rPr>
              <w:t xml:space="preserve">specific </w:t>
            </w:r>
            <w:r w:rsidRPr="00BF17CF">
              <w:rPr>
                <w:rFonts w:ascii="HelveticaNeueLT Std" w:hAnsi="HelveticaNeueLT Std" w:cs="Arial"/>
                <w:sz w:val="24"/>
                <w:szCs w:val="24"/>
              </w:rPr>
              <w:t xml:space="preserve">conditions of the PSPO should remain in place or be </w:t>
            </w:r>
            <w:r w:rsidR="00375DE7" w:rsidRPr="00BF17CF">
              <w:rPr>
                <w:rFonts w:ascii="HelveticaNeueLT Std" w:hAnsi="HelveticaNeueLT Std" w:cs="Arial"/>
                <w:sz w:val="24"/>
                <w:szCs w:val="24"/>
              </w:rPr>
              <w:t>discharged: -</w:t>
            </w:r>
          </w:p>
          <w:p w14:paraId="102018D9" w14:textId="77777777" w:rsidR="00C21A83" w:rsidRDefault="00C21A83" w:rsidP="00C21A83">
            <w:pPr>
              <w:pStyle w:val="ListParagraph"/>
              <w:numPr>
                <w:ilvl w:val="0"/>
                <w:numId w:val="40"/>
              </w:numPr>
              <w:spacing w:after="0" w:line="240" w:lineRule="auto"/>
              <w:ind w:right="846"/>
              <w:jc w:val="both"/>
              <w:rPr>
                <w:rFonts w:ascii="HelveticaNeueLT Std" w:hAnsi="HelveticaNeueLT Std" w:cs="Arial"/>
                <w:sz w:val="24"/>
                <w:szCs w:val="24"/>
              </w:rPr>
            </w:pPr>
            <w:r>
              <w:rPr>
                <w:rFonts w:ascii="HelveticaNeueLT Std" w:hAnsi="HelveticaNeueLT Std" w:cs="Arial"/>
                <w:sz w:val="24"/>
                <w:szCs w:val="24"/>
              </w:rPr>
              <w:t>C</w:t>
            </w:r>
            <w:r w:rsidR="00BF17CF" w:rsidRPr="00BF17CF">
              <w:rPr>
                <w:rFonts w:ascii="HelveticaNeueLT Std" w:hAnsi="HelveticaNeueLT Std" w:cs="Arial"/>
                <w:sz w:val="24"/>
                <w:szCs w:val="24"/>
              </w:rPr>
              <w:t xml:space="preserve">ondition that dog owners or the person in charge of a dog are required to remove faeces (dog mess) from any land which is open to the air and to which the public have access.  </w:t>
            </w:r>
          </w:p>
          <w:p w14:paraId="3A65FE52" w14:textId="77777777" w:rsidR="00C21A83" w:rsidRDefault="00BF17CF" w:rsidP="00C21A83">
            <w:pPr>
              <w:pStyle w:val="ListParagraph"/>
              <w:numPr>
                <w:ilvl w:val="0"/>
                <w:numId w:val="40"/>
              </w:numPr>
              <w:spacing w:after="0" w:line="240" w:lineRule="auto"/>
              <w:ind w:right="846"/>
              <w:jc w:val="both"/>
              <w:rPr>
                <w:rFonts w:ascii="HelveticaNeueLT Std" w:hAnsi="HelveticaNeueLT Std" w:cs="Arial"/>
                <w:sz w:val="24"/>
                <w:szCs w:val="24"/>
              </w:rPr>
            </w:pPr>
            <w:r w:rsidRPr="00C21A83">
              <w:rPr>
                <w:rFonts w:ascii="HelveticaNeueLT Std" w:hAnsi="HelveticaNeueLT Std" w:cs="Arial"/>
                <w:sz w:val="24"/>
                <w:szCs w:val="24"/>
              </w:rPr>
              <w:t xml:space="preserve">Condition that dogs are excluded from fenced play areas set aside for children and marked sports pitches when in use. </w:t>
            </w:r>
          </w:p>
          <w:p w14:paraId="75DA602F" w14:textId="77777777" w:rsidR="00C21A83" w:rsidRDefault="00BF17CF" w:rsidP="00C21A83">
            <w:pPr>
              <w:pStyle w:val="ListParagraph"/>
              <w:numPr>
                <w:ilvl w:val="0"/>
                <w:numId w:val="40"/>
              </w:numPr>
              <w:spacing w:after="0" w:line="240" w:lineRule="auto"/>
              <w:ind w:right="846"/>
              <w:jc w:val="both"/>
              <w:rPr>
                <w:rFonts w:ascii="HelveticaNeueLT Std" w:hAnsi="HelveticaNeueLT Std" w:cs="Arial"/>
                <w:sz w:val="24"/>
                <w:szCs w:val="24"/>
              </w:rPr>
            </w:pPr>
            <w:r w:rsidRPr="00C21A83">
              <w:rPr>
                <w:rFonts w:ascii="HelveticaNeueLT Std" w:hAnsi="HelveticaNeueLT Std" w:cs="Arial"/>
                <w:sz w:val="24"/>
                <w:szCs w:val="24"/>
              </w:rPr>
              <w:t>Condition that dogs must be on a lead in churchyards, graveyards, highways, grass verges, green space less than half a hectare</w:t>
            </w:r>
          </w:p>
          <w:p w14:paraId="55A8E774" w14:textId="77777777" w:rsidR="00C21A83" w:rsidRDefault="00C21A83" w:rsidP="00C21A83">
            <w:pPr>
              <w:pStyle w:val="ListParagraph"/>
              <w:numPr>
                <w:ilvl w:val="0"/>
                <w:numId w:val="40"/>
              </w:numPr>
              <w:spacing w:after="0" w:line="240" w:lineRule="auto"/>
              <w:ind w:right="846"/>
              <w:jc w:val="both"/>
              <w:rPr>
                <w:rFonts w:ascii="HelveticaNeueLT Std" w:hAnsi="HelveticaNeueLT Std" w:cs="Arial"/>
                <w:sz w:val="24"/>
                <w:szCs w:val="24"/>
              </w:rPr>
            </w:pPr>
            <w:r>
              <w:rPr>
                <w:rFonts w:ascii="HelveticaNeueLT Std" w:hAnsi="HelveticaNeueLT Std" w:cs="Arial"/>
                <w:sz w:val="24"/>
                <w:szCs w:val="24"/>
              </w:rPr>
              <w:t>C</w:t>
            </w:r>
            <w:r w:rsidR="00BF17CF" w:rsidRPr="00C21A83">
              <w:rPr>
                <w:rFonts w:ascii="HelveticaNeueLT Std" w:hAnsi="HelveticaNeueLT Std" w:cs="Arial"/>
                <w:sz w:val="24"/>
                <w:szCs w:val="24"/>
              </w:rPr>
              <w:t xml:space="preserve">ondition that dog owners put their dog on a lead when directed to do so by an authorised officer. This applies to any land to which the public have access and where a dog </w:t>
            </w:r>
            <w:proofErr w:type="gramStart"/>
            <w:r w:rsidR="00BF17CF" w:rsidRPr="00C21A83">
              <w:rPr>
                <w:rFonts w:ascii="HelveticaNeueLT Std" w:hAnsi="HelveticaNeueLT Std" w:cs="Arial"/>
                <w:sz w:val="24"/>
                <w:szCs w:val="24"/>
              </w:rPr>
              <w:t>is considered to be</w:t>
            </w:r>
            <w:proofErr w:type="gramEnd"/>
            <w:r w:rsidR="00BF17CF" w:rsidRPr="00C21A83">
              <w:rPr>
                <w:rFonts w:ascii="HelveticaNeueLT Std" w:hAnsi="HelveticaNeueLT Std" w:cs="Arial"/>
                <w:sz w:val="24"/>
                <w:szCs w:val="24"/>
              </w:rPr>
              <w:t xml:space="preserve"> out of control. </w:t>
            </w:r>
          </w:p>
          <w:p w14:paraId="4BC43B0F" w14:textId="77777777" w:rsidR="00BF17CF" w:rsidRPr="00C21A83" w:rsidRDefault="00C21A83" w:rsidP="00C21A83">
            <w:pPr>
              <w:pStyle w:val="ListParagraph"/>
              <w:numPr>
                <w:ilvl w:val="0"/>
                <w:numId w:val="40"/>
              </w:numPr>
              <w:spacing w:after="0" w:line="240" w:lineRule="auto"/>
              <w:ind w:right="846"/>
              <w:jc w:val="both"/>
              <w:rPr>
                <w:rFonts w:ascii="HelveticaNeueLT Std" w:hAnsi="HelveticaNeueLT Std" w:cs="Arial"/>
                <w:sz w:val="24"/>
                <w:szCs w:val="24"/>
              </w:rPr>
            </w:pPr>
            <w:r>
              <w:rPr>
                <w:rFonts w:ascii="HelveticaNeueLT Std" w:hAnsi="HelveticaNeueLT Std" w:cs="Arial"/>
                <w:sz w:val="24"/>
                <w:szCs w:val="24"/>
              </w:rPr>
              <w:t>C</w:t>
            </w:r>
            <w:r w:rsidR="00BF17CF" w:rsidRPr="00C21A83">
              <w:rPr>
                <w:rFonts w:ascii="HelveticaNeueLT Std" w:hAnsi="HelveticaNeueLT Std" w:cs="Arial"/>
                <w:sz w:val="24"/>
                <w:szCs w:val="24"/>
              </w:rPr>
              <w:t xml:space="preserve">ondition that the maximum number of dogs that can be walked by one person is six (this applies to any land open to the air to which the public have access).  </w:t>
            </w:r>
          </w:p>
          <w:p w14:paraId="421A9A32" w14:textId="77777777" w:rsidR="00BA32E8" w:rsidRPr="00BF17CF" w:rsidRDefault="00BA32E8" w:rsidP="00C21A83">
            <w:pPr>
              <w:pStyle w:val="ListParagraph"/>
              <w:numPr>
                <w:ilvl w:val="0"/>
                <w:numId w:val="39"/>
              </w:numPr>
              <w:spacing w:after="0" w:line="240" w:lineRule="auto"/>
              <w:ind w:left="567" w:right="137"/>
              <w:jc w:val="both"/>
              <w:rPr>
                <w:rFonts w:ascii="HelveticaNeueLT Std" w:hAnsi="HelveticaNeueLT Std" w:cs="Arial"/>
                <w:sz w:val="24"/>
                <w:szCs w:val="24"/>
              </w:rPr>
            </w:pPr>
            <w:r w:rsidRPr="00BF17CF">
              <w:rPr>
                <w:rFonts w:ascii="HelveticaNeueLT Std" w:hAnsi="HelveticaNeueLT Std" w:cs="Arial"/>
                <w:sz w:val="24"/>
                <w:szCs w:val="24"/>
              </w:rPr>
              <w:t xml:space="preserve">Survey relating to the proposal to add a </w:t>
            </w:r>
            <w:r w:rsidRPr="00BF17CF">
              <w:rPr>
                <w:rFonts w:ascii="HelveticaNeueLT Std" w:hAnsi="HelveticaNeueLT Std" w:cs="Arial"/>
                <w:sz w:val="24"/>
                <w:szCs w:val="24"/>
                <w:u w:val="single"/>
              </w:rPr>
              <w:t>new requirement</w:t>
            </w:r>
            <w:r w:rsidRPr="00BF17CF">
              <w:rPr>
                <w:rFonts w:ascii="HelveticaNeueLT Std" w:hAnsi="HelveticaNeueLT Std" w:cs="Arial"/>
                <w:sz w:val="24"/>
                <w:szCs w:val="24"/>
              </w:rPr>
              <w:t xml:space="preserve"> to the Dog Control PSPO which would require “a</w:t>
            </w:r>
            <w:r w:rsidRPr="00BF17CF">
              <w:rPr>
                <w:rFonts w:ascii="HelveticaNeueLT Std" w:hAnsi="HelveticaNeueLT Std"/>
                <w:sz w:val="24"/>
                <w:szCs w:val="24"/>
              </w:rPr>
              <w:t xml:space="preserve"> person in charge of a dog on land to which the Order applies to produce on request a means or device to pick up dog faeces deposited by that dog." </w:t>
            </w:r>
          </w:p>
          <w:p w14:paraId="119A51A6" w14:textId="77777777" w:rsidR="00BA32E8" w:rsidRPr="001A20AA" w:rsidRDefault="00BA32E8" w:rsidP="00C21A83">
            <w:pPr>
              <w:ind w:right="137"/>
              <w:jc w:val="both"/>
              <w:rPr>
                <w:rFonts w:ascii="HelveticaNeueLT Std" w:hAnsi="HelveticaNeueLT Std" w:cs="Calibri"/>
                <w:highlight w:val="yellow"/>
              </w:rPr>
            </w:pPr>
          </w:p>
          <w:p w14:paraId="683B0CD7" w14:textId="7044DD1C" w:rsidR="006F2B91" w:rsidRDefault="00BA32E8" w:rsidP="00C21A83">
            <w:pPr>
              <w:pStyle w:val="Heading1"/>
              <w:ind w:right="137"/>
              <w:jc w:val="both"/>
              <w:rPr>
                <w:rFonts w:ascii="HelveticaNeueLT Std" w:hAnsi="HelveticaNeueLT Std" w:cs="Calibri"/>
                <w:b w:val="0"/>
                <w:bCs w:val="0"/>
                <w:color w:val="000000"/>
                <w:sz w:val="24"/>
                <w:szCs w:val="24"/>
              </w:rPr>
            </w:pPr>
            <w:r w:rsidRPr="00C21A83">
              <w:rPr>
                <w:rFonts w:ascii="HelveticaNeueLT Std" w:hAnsi="HelveticaNeueLT Std" w:cs="Calibri"/>
                <w:b w:val="0"/>
                <w:bCs w:val="0"/>
                <w:color w:val="000000"/>
                <w:sz w:val="24"/>
                <w:szCs w:val="24"/>
              </w:rPr>
              <w:t xml:space="preserve">All three surveys asked those </w:t>
            </w:r>
            <w:r w:rsidR="005C7A22" w:rsidRPr="00C21A83">
              <w:rPr>
                <w:rFonts w:ascii="HelveticaNeueLT Std" w:hAnsi="HelveticaNeueLT Std" w:cs="Calibri"/>
                <w:b w:val="0"/>
                <w:bCs w:val="0"/>
                <w:color w:val="000000"/>
                <w:sz w:val="24"/>
                <w:szCs w:val="24"/>
              </w:rPr>
              <w:t>participating in the consultation to provide</w:t>
            </w:r>
            <w:r w:rsidR="006F2B91" w:rsidRPr="00C21A83">
              <w:rPr>
                <w:rFonts w:ascii="HelveticaNeueLT Std" w:hAnsi="HelveticaNeueLT Std" w:cs="Calibri"/>
                <w:b w:val="0"/>
                <w:bCs w:val="0"/>
                <w:color w:val="000000"/>
                <w:sz w:val="24"/>
                <w:szCs w:val="24"/>
              </w:rPr>
              <w:t xml:space="preserve"> equalities data in line with </w:t>
            </w:r>
            <w:r w:rsidR="005C7A22" w:rsidRPr="00C21A83">
              <w:rPr>
                <w:rFonts w:ascii="HelveticaNeueLT Std" w:hAnsi="HelveticaNeueLT Std" w:cs="Calibri"/>
                <w:b w:val="0"/>
                <w:bCs w:val="0"/>
                <w:color w:val="000000"/>
                <w:sz w:val="24"/>
                <w:szCs w:val="24"/>
              </w:rPr>
              <w:t xml:space="preserve">protected characteristics identified within the Equality Act 2010.  </w:t>
            </w:r>
          </w:p>
          <w:p w14:paraId="3C689582" w14:textId="77777777" w:rsidR="00022CB9" w:rsidRDefault="00022CB9" w:rsidP="009F1CB4">
            <w:pPr>
              <w:rPr>
                <w:rFonts w:ascii="HelveticaNeueLT Std" w:hAnsi="HelveticaNeueLT Std" w:cs="Calibri"/>
              </w:rPr>
            </w:pPr>
          </w:p>
          <w:p w14:paraId="133C6A4E" w14:textId="77777777" w:rsidR="009D150F" w:rsidRPr="0030111F" w:rsidRDefault="009D150F" w:rsidP="009F1CB4">
            <w:pPr>
              <w:rPr>
                <w:rFonts w:ascii="HelveticaNeueLT Std" w:hAnsi="HelveticaNeueLT Std" w:cs="Calibri"/>
              </w:rPr>
            </w:pPr>
          </w:p>
        </w:tc>
      </w:tr>
      <w:tr w:rsidR="00832AFD" w:rsidRPr="00DC0566" w14:paraId="13C387BC" w14:textId="77777777" w:rsidTr="002E344B">
        <w:tc>
          <w:tcPr>
            <w:tcW w:w="9854" w:type="dxa"/>
            <w:shd w:val="clear" w:color="auto" w:fill="FF0000"/>
          </w:tcPr>
          <w:p w14:paraId="5DF7DC63" w14:textId="77777777" w:rsidR="00832AFD" w:rsidRPr="0030111F" w:rsidRDefault="00832AFD" w:rsidP="002E6617">
            <w:pPr>
              <w:rPr>
                <w:rFonts w:ascii="HelveticaNeueLT Std" w:hAnsi="HelveticaNeueLT Std" w:cs="Arial"/>
                <w:b/>
                <w:color w:val="FFFFFF"/>
              </w:rPr>
            </w:pPr>
            <w:r w:rsidRPr="00B029E5">
              <w:rPr>
                <w:rFonts w:ascii="HelveticaNeueLT Std" w:hAnsi="HelveticaNeueLT Std" w:cs="Calibri"/>
                <w:b/>
                <w:color w:val="FFFFFF"/>
              </w:rPr>
              <w:t>4</w:t>
            </w:r>
            <w:r w:rsidRPr="00B029E5">
              <w:rPr>
                <w:rFonts w:ascii="HelveticaNeueLT Std" w:hAnsi="HelveticaNeueLT Std" w:cs="Arial"/>
                <w:b/>
                <w:color w:val="FFFFFF"/>
              </w:rPr>
              <w:t xml:space="preserve">. </w:t>
            </w:r>
            <w:r w:rsidRPr="0030111F">
              <w:rPr>
                <w:rFonts w:ascii="HelveticaNeueLT Std" w:hAnsi="HelveticaNeueLT Std" w:cs="Arial"/>
                <w:b/>
                <w:color w:val="FFFFFF"/>
              </w:rPr>
              <w:t xml:space="preserve">b) </w:t>
            </w:r>
            <w:r w:rsidR="001366D2" w:rsidRPr="0030111F">
              <w:rPr>
                <w:rFonts w:ascii="HelveticaNeueLT Std" w:hAnsi="HelveticaNeueLT Std" w:cs="Arial"/>
                <w:b/>
                <w:color w:val="FFFFFF"/>
              </w:rPr>
              <w:t>O</w:t>
            </w:r>
            <w:r w:rsidRPr="0030111F">
              <w:rPr>
                <w:rFonts w:ascii="HelveticaNeueLT Std" w:hAnsi="HelveticaNeueLT Std" w:cs="Arial"/>
                <w:b/>
                <w:color w:val="FFFFFF"/>
              </w:rPr>
              <w:t>utline the key findings of your consultation / engagement activities</w:t>
            </w:r>
            <w:r w:rsidR="001366D2" w:rsidRPr="0030111F">
              <w:rPr>
                <w:rFonts w:ascii="HelveticaNeueLT Std" w:hAnsi="HelveticaNeueLT Std" w:cs="Arial"/>
                <w:b/>
                <w:color w:val="FFFFFF"/>
              </w:rPr>
              <w:t xml:space="preserve"> once completed</w:t>
            </w:r>
            <w:r w:rsidRPr="0030111F">
              <w:rPr>
                <w:rFonts w:ascii="HelveticaNeueLT Std" w:hAnsi="HelveticaNeueLT Std" w:cs="Arial"/>
                <w:b/>
                <w:color w:val="FFFFFF"/>
              </w:rPr>
              <w:t>, particularly in terms of how this relates to groups that share the protected characteristics</w:t>
            </w:r>
          </w:p>
          <w:p w14:paraId="08CEA21A" w14:textId="77777777" w:rsidR="00832AFD" w:rsidRPr="0030111F" w:rsidRDefault="00832AFD" w:rsidP="002E6617">
            <w:pPr>
              <w:rPr>
                <w:rFonts w:ascii="HelveticaNeueLT Std" w:hAnsi="HelveticaNeueLT Std" w:cs="Arial"/>
                <w:b/>
                <w:color w:val="FFFFFF"/>
              </w:rPr>
            </w:pPr>
          </w:p>
          <w:p w14:paraId="7A2D74A4" w14:textId="77777777" w:rsidR="00832AFD" w:rsidRPr="0030111F" w:rsidRDefault="00832AFD" w:rsidP="002E6617">
            <w:pPr>
              <w:rPr>
                <w:rFonts w:ascii="HelveticaNeueLT Std" w:hAnsi="HelveticaNeueLT Std" w:cs="Arial"/>
                <w:i/>
                <w:color w:val="FFFFFF"/>
              </w:rPr>
            </w:pPr>
            <w:r w:rsidRPr="0030111F">
              <w:rPr>
                <w:rFonts w:ascii="HelveticaNeueLT Std" w:hAnsi="HelveticaNeueLT Std" w:cs="Arial"/>
                <w:i/>
                <w:color w:val="FFFFFF"/>
              </w:rPr>
              <w:t>Explain h</w:t>
            </w:r>
            <w:r w:rsidR="00176720" w:rsidRPr="0030111F">
              <w:rPr>
                <w:rFonts w:ascii="HelveticaNeueLT Std" w:hAnsi="HelveticaNeueLT Std" w:cs="Arial"/>
                <w:i/>
                <w:color w:val="FFFFFF"/>
              </w:rPr>
              <w:t>ow will the consultation’s</w:t>
            </w:r>
            <w:r w:rsidRPr="0030111F">
              <w:rPr>
                <w:rFonts w:ascii="HelveticaNeueLT Std" w:hAnsi="HelveticaNeueLT Std" w:cs="Arial"/>
                <w:i/>
                <w:color w:val="FFFFFF"/>
              </w:rPr>
              <w:t xml:space="preserve"> findings will shape and inform your proposal and the </w:t>
            </w:r>
            <w:proofErr w:type="gramStart"/>
            <w:r w:rsidRPr="0030111F">
              <w:rPr>
                <w:rFonts w:ascii="HelveticaNeueLT Std" w:hAnsi="HelveticaNeueLT Std" w:cs="Arial"/>
                <w:i/>
                <w:color w:val="FFFFFF"/>
              </w:rPr>
              <w:t>decision making</w:t>
            </w:r>
            <w:proofErr w:type="gramEnd"/>
            <w:r w:rsidRPr="0030111F">
              <w:rPr>
                <w:rFonts w:ascii="HelveticaNeueLT Std" w:hAnsi="HelveticaNeueLT Std" w:cs="Arial"/>
                <w:i/>
                <w:color w:val="FFFFFF"/>
              </w:rPr>
              <w:t xml:space="preserve"> process</w:t>
            </w:r>
            <w:r w:rsidR="00176720" w:rsidRPr="0030111F">
              <w:rPr>
                <w:rFonts w:ascii="HelveticaNeueLT Std" w:hAnsi="HelveticaNeueLT Std" w:cs="Arial"/>
                <w:i/>
                <w:color w:val="FFFFFF"/>
              </w:rPr>
              <w:t>, and any modifications made</w:t>
            </w:r>
            <w:r w:rsidRPr="0030111F">
              <w:rPr>
                <w:rFonts w:ascii="HelveticaNeueLT Std" w:hAnsi="HelveticaNeueLT Std" w:cs="Arial"/>
                <w:i/>
                <w:color w:val="FFFFFF"/>
              </w:rPr>
              <w:t xml:space="preserve">? </w:t>
            </w:r>
          </w:p>
          <w:p w14:paraId="3CE0B66F" w14:textId="77777777" w:rsidR="00832AFD" w:rsidRPr="0030111F" w:rsidRDefault="00832AFD" w:rsidP="002E6617">
            <w:pPr>
              <w:rPr>
                <w:rFonts w:ascii="HelveticaNeueLT Std" w:hAnsi="HelveticaNeueLT Std" w:cs="Calibri"/>
              </w:rPr>
            </w:pPr>
          </w:p>
        </w:tc>
      </w:tr>
      <w:tr w:rsidR="00832AFD" w:rsidRPr="00DC0566" w14:paraId="09170736" w14:textId="77777777" w:rsidTr="002E344B">
        <w:tc>
          <w:tcPr>
            <w:tcW w:w="9854" w:type="dxa"/>
            <w:tcBorders>
              <w:bottom w:val="single" w:sz="4" w:space="0" w:color="auto"/>
            </w:tcBorders>
          </w:tcPr>
          <w:p w14:paraId="4F3AEEBE" w14:textId="77777777" w:rsidR="009D150F" w:rsidRDefault="009D150F" w:rsidP="00575DB6">
            <w:pPr>
              <w:ind w:right="137"/>
              <w:rPr>
                <w:rFonts w:ascii="HelveticaNeueLT Std" w:hAnsi="HelveticaNeueLT Std" w:cs="Arial"/>
                <w:b/>
                <w:bCs/>
                <w:u w:val="single"/>
                <w:lang w:eastAsia="en-US"/>
              </w:rPr>
            </w:pPr>
          </w:p>
          <w:p w14:paraId="22E5D8C0" w14:textId="77777777" w:rsidR="003D7C0D" w:rsidRPr="00354B69" w:rsidRDefault="003D7C0D" w:rsidP="00575DB6">
            <w:pPr>
              <w:ind w:right="137"/>
              <w:rPr>
                <w:rFonts w:ascii="HelveticaNeueLT Std" w:hAnsi="HelveticaNeueLT Std" w:cs="Arial"/>
                <w:b/>
                <w:bCs/>
                <w:u w:val="single"/>
                <w:lang w:eastAsia="en-US"/>
              </w:rPr>
            </w:pPr>
            <w:r w:rsidRPr="00354B69">
              <w:rPr>
                <w:rFonts w:ascii="HelveticaNeueLT Std" w:hAnsi="HelveticaNeueLT Std" w:cs="Arial"/>
                <w:b/>
                <w:bCs/>
                <w:u w:val="single"/>
                <w:lang w:eastAsia="en-US"/>
              </w:rPr>
              <w:t>Alcohol Control PSPO Survey</w:t>
            </w:r>
          </w:p>
          <w:p w14:paraId="66B8FC8A" w14:textId="77777777" w:rsidR="003D7C0D" w:rsidRDefault="003D7C0D" w:rsidP="00575DB6">
            <w:pPr>
              <w:ind w:right="137"/>
              <w:rPr>
                <w:rFonts w:ascii="HelveticaNeueLT Std" w:hAnsi="HelveticaNeueLT Std" w:cs="Arial"/>
                <w:u w:val="single"/>
                <w:lang w:eastAsia="en-US"/>
              </w:rPr>
            </w:pPr>
          </w:p>
          <w:p w14:paraId="61BD1C36" w14:textId="77777777" w:rsidR="004F7F1D" w:rsidRDefault="00523236" w:rsidP="003D7C0D">
            <w:pPr>
              <w:ind w:right="137"/>
              <w:jc w:val="both"/>
              <w:rPr>
                <w:rFonts w:ascii="HelveticaNeueLT Std" w:hAnsi="HelveticaNeueLT Std" w:cs="Arial"/>
                <w:lang w:eastAsia="en-US"/>
              </w:rPr>
            </w:pPr>
            <w:r>
              <w:rPr>
                <w:rFonts w:ascii="HelveticaNeueLT Std" w:hAnsi="HelveticaNeueLT Std" w:cs="Arial"/>
                <w:lang w:eastAsia="en-US"/>
              </w:rPr>
              <w:t>A considerable majority of</w:t>
            </w:r>
            <w:r w:rsidR="003D7C0D">
              <w:rPr>
                <w:rFonts w:ascii="HelveticaNeueLT Std" w:hAnsi="HelveticaNeueLT Std" w:cs="Arial"/>
                <w:lang w:eastAsia="en-US"/>
              </w:rPr>
              <w:t xml:space="preserve"> all Respondents </w:t>
            </w:r>
            <w:r>
              <w:rPr>
                <w:rFonts w:ascii="HelveticaNeueLT Std" w:hAnsi="HelveticaNeueLT Std" w:cs="Arial"/>
                <w:lang w:eastAsia="en-US"/>
              </w:rPr>
              <w:t>supported the extension of the current Alcohol Control PSPOs</w:t>
            </w:r>
            <w:r w:rsidR="003D7C0D">
              <w:rPr>
                <w:rFonts w:ascii="HelveticaNeueLT Std" w:hAnsi="HelveticaNeueLT Std" w:cs="Arial"/>
                <w:lang w:eastAsia="en-US"/>
              </w:rPr>
              <w:t xml:space="preserve"> for a further 3 years.</w:t>
            </w:r>
          </w:p>
          <w:p w14:paraId="2EF03AE8" w14:textId="77777777" w:rsidR="003D7C0D" w:rsidRDefault="003D7C0D" w:rsidP="003D7C0D">
            <w:pPr>
              <w:ind w:right="137"/>
              <w:jc w:val="both"/>
              <w:rPr>
                <w:rFonts w:ascii="HelveticaNeueLT Std" w:hAnsi="HelveticaNeueLT Std" w:cs="Arial"/>
                <w:lang w:eastAsia="en-US"/>
              </w:rPr>
            </w:pPr>
          </w:p>
          <w:p w14:paraId="5110905A" w14:textId="77777777" w:rsidR="003D7C0D" w:rsidRDefault="003D7C0D" w:rsidP="003D7C0D">
            <w:pPr>
              <w:ind w:right="137"/>
              <w:contextualSpacing/>
              <w:jc w:val="both"/>
              <w:rPr>
                <w:rFonts w:ascii="HelveticaNeueLT Std" w:hAnsi="HelveticaNeueLT Std" w:cs="Arial"/>
                <w:lang w:eastAsia="en-US"/>
              </w:rPr>
            </w:pPr>
            <w:r w:rsidRPr="00051481">
              <w:rPr>
                <w:rFonts w:ascii="HelveticaNeueLT Std" w:hAnsi="HelveticaNeueLT Std" w:cs="Arial"/>
                <w:lang w:eastAsia="en-US"/>
              </w:rPr>
              <w:t xml:space="preserve">Just over half the </w:t>
            </w:r>
            <w:r>
              <w:rPr>
                <w:rFonts w:ascii="HelveticaNeueLT Std" w:hAnsi="HelveticaNeueLT Std" w:cs="Arial"/>
                <w:lang w:eastAsia="en-US"/>
              </w:rPr>
              <w:t>R</w:t>
            </w:r>
            <w:r w:rsidRPr="00051481">
              <w:rPr>
                <w:rFonts w:ascii="HelveticaNeueLT Std" w:hAnsi="HelveticaNeueLT Std" w:cs="Arial"/>
                <w:lang w:eastAsia="en-US"/>
              </w:rPr>
              <w:t>espondents agreed with the proposal that the PSPO in the Woodside Ward should be extended down Lordship Lane, to include Chapmans Green Park and the roads around the periphery of the park (57%); it is noted that 34.3% of respondents had no opinion in respect of this point.</w:t>
            </w:r>
            <w:r w:rsidR="00180C4E">
              <w:rPr>
                <w:rFonts w:ascii="HelveticaNeueLT Std" w:hAnsi="HelveticaNeueLT Std" w:cs="Arial"/>
                <w:lang w:eastAsia="en-US"/>
              </w:rPr>
              <w:t xml:space="preserve"> Hence of those expressing an opinion 88% were in favour of extending the Woodside Ward PSPO.</w:t>
            </w:r>
          </w:p>
          <w:p w14:paraId="037E9DC6" w14:textId="77777777" w:rsidR="00EA0C2E" w:rsidRDefault="00EA0C2E" w:rsidP="003D7C0D">
            <w:pPr>
              <w:ind w:right="137"/>
              <w:contextualSpacing/>
              <w:jc w:val="both"/>
              <w:rPr>
                <w:rFonts w:ascii="HelveticaNeueLT Std" w:hAnsi="HelveticaNeueLT Std" w:cs="Arial"/>
                <w:lang w:eastAsia="en-US"/>
              </w:rPr>
            </w:pPr>
          </w:p>
          <w:p w14:paraId="2B775693" w14:textId="77777777" w:rsidR="00180C4E" w:rsidRDefault="00EA0C2E" w:rsidP="00354B69">
            <w:pPr>
              <w:ind w:right="137"/>
              <w:jc w:val="both"/>
              <w:rPr>
                <w:rFonts w:ascii="HelveticaNeueLT Std" w:hAnsi="HelveticaNeueLT Std" w:cs="Arial"/>
              </w:rPr>
            </w:pPr>
            <w:r>
              <w:rPr>
                <w:rFonts w:ascii="HelveticaNeueLT Std" w:hAnsi="HelveticaNeueLT Std" w:cs="Arial"/>
                <w:lang w:eastAsia="en-US"/>
              </w:rPr>
              <w:t>Of the Respondents supporting the discharge of the PSPOs or not supporting the extending Woodside ward PSPO, ‘other comments</w:t>
            </w:r>
            <w:r w:rsidR="00BC6C63">
              <w:rPr>
                <w:rFonts w:ascii="HelveticaNeueLT Std" w:hAnsi="HelveticaNeueLT Std" w:cs="Arial"/>
                <w:lang w:eastAsia="en-US"/>
              </w:rPr>
              <w:t>’</w:t>
            </w:r>
            <w:r>
              <w:rPr>
                <w:rFonts w:ascii="HelveticaNeueLT Std" w:hAnsi="HelveticaNeueLT Std" w:cs="Arial"/>
                <w:lang w:eastAsia="en-US"/>
              </w:rPr>
              <w:t xml:space="preserve"> </w:t>
            </w:r>
            <w:r>
              <w:rPr>
                <w:rFonts w:ascii="HelveticaNeueLT Std" w:hAnsi="HelveticaNeueLT Std" w:cs="Arial"/>
              </w:rPr>
              <w:t>covered a variety of different concerns: no problem, unfair, violation of individual rights, conflicts with COVID restrictions, attack on social class.  There w</w:t>
            </w:r>
            <w:r w:rsidR="00071C43">
              <w:rPr>
                <w:rFonts w:ascii="HelveticaNeueLT Std" w:hAnsi="HelveticaNeueLT Std" w:cs="Arial"/>
              </w:rPr>
              <w:t>ere</w:t>
            </w:r>
            <w:r>
              <w:rPr>
                <w:rFonts w:ascii="HelveticaNeueLT Std" w:hAnsi="HelveticaNeueLT Std" w:cs="Arial"/>
              </w:rPr>
              <w:t xml:space="preserve"> no definable pattern</w:t>
            </w:r>
            <w:r w:rsidR="00071C43">
              <w:rPr>
                <w:rFonts w:ascii="HelveticaNeueLT Std" w:hAnsi="HelveticaNeueLT Std" w:cs="Arial"/>
              </w:rPr>
              <w:t>s</w:t>
            </w:r>
            <w:r>
              <w:rPr>
                <w:rFonts w:ascii="HelveticaNeueLT Std" w:hAnsi="HelveticaNeueLT Std" w:cs="Arial"/>
              </w:rPr>
              <w:t xml:space="preserve"> based on protected characteristics</w:t>
            </w:r>
            <w:r w:rsidR="004C09EC">
              <w:rPr>
                <w:rFonts w:ascii="HelveticaNeueLT Std" w:hAnsi="HelveticaNeueLT Std" w:cs="Arial"/>
              </w:rPr>
              <w:t xml:space="preserve"> of those completing the survey. </w:t>
            </w:r>
          </w:p>
          <w:p w14:paraId="1C410E3C" w14:textId="77777777" w:rsidR="004C09EC" w:rsidRPr="004C09EC" w:rsidRDefault="004C09EC" w:rsidP="00354B69">
            <w:pPr>
              <w:ind w:right="137"/>
              <w:jc w:val="both"/>
              <w:rPr>
                <w:rFonts w:ascii="HelveticaNeueLT Std" w:hAnsi="HelveticaNeueLT Std" w:cs="Arial"/>
              </w:rPr>
            </w:pPr>
          </w:p>
          <w:p w14:paraId="06CBDC8E" w14:textId="77777777" w:rsidR="003D7C0D" w:rsidRPr="00575DB6" w:rsidRDefault="004C09EC" w:rsidP="00354B69">
            <w:pPr>
              <w:ind w:right="137"/>
              <w:jc w:val="both"/>
              <w:rPr>
                <w:rFonts w:ascii="HelveticaNeueLT Std" w:hAnsi="HelveticaNeueLT Std" w:cs="Arial"/>
                <w:u w:val="single"/>
                <w:lang w:eastAsia="en-US"/>
              </w:rPr>
            </w:pPr>
            <w:r>
              <w:rPr>
                <w:rFonts w:ascii="HelveticaNeueLT Std" w:hAnsi="HelveticaNeueLT Std" w:cs="Arial"/>
                <w:u w:val="single"/>
                <w:lang w:eastAsia="en-US"/>
              </w:rPr>
              <w:t>SEX</w:t>
            </w:r>
          </w:p>
          <w:p w14:paraId="74A6A987" w14:textId="77777777" w:rsidR="00196902" w:rsidRDefault="00196902" w:rsidP="00ED46DB">
            <w:pPr>
              <w:ind w:right="188"/>
              <w:rPr>
                <w:rFonts w:ascii="HelveticaNeueLT Std" w:hAnsi="HelveticaNeueLT Std" w:cs="Arial"/>
                <w:lang w:eastAsia="en-US"/>
              </w:rPr>
            </w:pPr>
          </w:p>
          <w:p w14:paraId="7F4A29C8" w14:textId="64FB4B32" w:rsidR="0090580D" w:rsidRDefault="008B086A" w:rsidP="0090580D">
            <w:pPr>
              <w:ind w:right="188"/>
              <w:rPr>
                <w:rFonts w:ascii="HelveticaNeueLT Std" w:hAnsi="HelveticaNeueLT Std" w:cs="Arial"/>
                <w:b/>
                <w:color w:val="008000"/>
                <w:sz w:val="22"/>
                <w:u w:val="single"/>
              </w:rPr>
            </w:pPr>
            <w:r>
              <w:rPr>
                <w:rFonts w:ascii="HelveticaNeueLT Std" w:hAnsi="HelveticaNeueLT Std" w:cs="Arial"/>
                <w:lang w:eastAsia="en-US"/>
              </w:rPr>
              <w:t xml:space="preserve">Females were more likely to be supportive of the PSPO. </w:t>
            </w:r>
          </w:p>
          <w:p w14:paraId="5B31C98D" w14:textId="77777777" w:rsidR="00ED46DB" w:rsidRDefault="00ED46DB" w:rsidP="00ED46DB">
            <w:pPr>
              <w:ind w:right="188"/>
              <w:rPr>
                <w:rFonts w:ascii="HelveticaNeueLT Std" w:hAnsi="HelveticaNeueLT Std" w:cs="Arial"/>
                <w:b/>
                <w:color w:val="008000"/>
                <w:sz w:val="22"/>
                <w:u w:val="single"/>
              </w:rPr>
            </w:pPr>
          </w:p>
          <w:p w14:paraId="200E15A5" w14:textId="77777777" w:rsidR="00DB1716" w:rsidRDefault="00DB1716" w:rsidP="00E2407F">
            <w:pPr>
              <w:ind w:right="188"/>
              <w:rPr>
                <w:rFonts w:ascii="HelveticaNeueLT Std" w:hAnsi="HelveticaNeueLT Std" w:cs="Arial"/>
                <w:b/>
                <w:color w:val="008000"/>
                <w:sz w:val="22"/>
              </w:rPr>
            </w:pPr>
            <w:r w:rsidRPr="001F2603">
              <w:rPr>
                <w:rFonts w:ascii="HelveticaNeueLT Std" w:hAnsi="HelveticaNeueLT Std" w:cs="Arial"/>
                <w:b/>
                <w:color w:val="008000"/>
                <w:sz w:val="22"/>
              </w:rPr>
              <w:t>Do you agree that the PSPO where you live, work or visit should be extended for a further 3 years?</w:t>
            </w:r>
          </w:p>
          <w:p w14:paraId="5761123D" w14:textId="77777777" w:rsidR="00812536" w:rsidRDefault="00812536" w:rsidP="00812536">
            <w:pPr>
              <w:ind w:right="188"/>
              <w:rPr>
                <w:rFonts w:ascii="HelveticaNeueLT Std" w:hAnsi="HelveticaNeueLT Std" w:cs="Arial"/>
                <w:b/>
                <w:color w:val="008000"/>
                <w:sz w:val="22"/>
              </w:rPr>
            </w:pPr>
          </w:p>
          <w:tbl>
            <w:tblPr>
              <w:tblpPr w:leftFromText="180" w:rightFromText="180" w:vertAnchor="text" w:horzAnchor="margin"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1842"/>
              <w:gridCol w:w="1831"/>
              <w:gridCol w:w="1941"/>
              <w:gridCol w:w="1865"/>
            </w:tblGrid>
            <w:tr w:rsidR="00812536" w:rsidRPr="00D2647B" w14:paraId="56C36850" w14:textId="77777777" w:rsidTr="002E344B">
              <w:trPr>
                <w:trHeight w:val="247"/>
              </w:trPr>
              <w:tc>
                <w:tcPr>
                  <w:tcW w:w="2149" w:type="dxa"/>
                  <w:shd w:val="clear" w:color="auto" w:fill="92D050"/>
                </w:tcPr>
                <w:p w14:paraId="420589F3" w14:textId="77777777" w:rsidR="00812536" w:rsidRPr="00D2647B" w:rsidRDefault="00812536" w:rsidP="00812536">
                  <w:pPr>
                    <w:ind w:right="188"/>
                    <w:rPr>
                      <w:rFonts w:ascii="HelveticaNeueLT Std" w:hAnsi="HelveticaNeueLT Std"/>
                      <w:sz w:val="20"/>
                      <w:szCs w:val="20"/>
                    </w:rPr>
                  </w:pPr>
                </w:p>
              </w:tc>
              <w:tc>
                <w:tcPr>
                  <w:tcW w:w="1842" w:type="dxa"/>
                  <w:shd w:val="clear" w:color="auto" w:fill="92D050"/>
                </w:tcPr>
                <w:p w14:paraId="6989F64F" w14:textId="77777777" w:rsidR="00812536" w:rsidRPr="00D2647B" w:rsidRDefault="00812536" w:rsidP="00812536">
                  <w:pPr>
                    <w:ind w:right="188"/>
                    <w:jc w:val="center"/>
                    <w:rPr>
                      <w:rFonts w:ascii="HelveticaNeueLT Std" w:hAnsi="HelveticaNeueLT Std"/>
                      <w:sz w:val="20"/>
                      <w:szCs w:val="20"/>
                    </w:rPr>
                  </w:pPr>
                  <w:r w:rsidRPr="00D2647B">
                    <w:rPr>
                      <w:rFonts w:ascii="HelveticaNeueLT Std" w:hAnsi="HelveticaNeueLT Std"/>
                      <w:sz w:val="20"/>
                      <w:szCs w:val="20"/>
                    </w:rPr>
                    <w:t>YES, remain in place</w:t>
                  </w:r>
                </w:p>
              </w:tc>
              <w:tc>
                <w:tcPr>
                  <w:tcW w:w="1831" w:type="dxa"/>
                  <w:shd w:val="clear" w:color="auto" w:fill="92D050"/>
                </w:tcPr>
                <w:p w14:paraId="6CBB1607" w14:textId="77777777" w:rsidR="00812536" w:rsidRPr="00D2647B" w:rsidRDefault="00812536" w:rsidP="00812536">
                  <w:pPr>
                    <w:ind w:right="188"/>
                    <w:jc w:val="center"/>
                    <w:rPr>
                      <w:rFonts w:ascii="HelveticaNeueLT Std" w:hAnsi="HelveticaNeueLT Std"/>
                      <w:sz w:val="20"/>
                      <w:szCs w:val="20"/>
                    </w:rPr>
                  </w:pPr>
                  <w:r w:rsidRPr="00D2647B">
                    <w:rPr>
                      <w:rFonts w:ascii="HelveticaNeueLT Std" w:hAnsi="HelveticaNeueLT Std"/>
                      <w:sz w:val="20"/>
                      <w:szCs w:val="20"/>
                    </w:rPr>
                    <w:t xml:space="preserve">Be Varied </w:t>
                  </w:r>
                </w:p>
              </w:tc>
              <w:tc>
                <w:tcPr>
                  <w:tcW w:w="1941" w:type="dxa"/>
                  <w:shd w:val="clear" w:color="auto" w:fill="92D050"/>
                </w:tcPr>
                <w:p w14:paraId="604908DF" w14:textId="1053BDC4" w:rsidR="00812536" w:rsidRPr="00D2647B" w:rsidRDefault="008F6BB2" w:rsidP="008F6BB2">
                  <w:pPr>
                    <w:ind w:right="188"/>
                    <w:jc w:val="center"/>
                    <w:rPr>
                      <w:rFonts w:ascii="HelveticaNeueLT Std" w:hAnsi="HelveticaNeueLT Std"/>
                      <w:sz w:val="20"/>
                      <w:szCs w:val="20"/>
                    </w:rPr>
                  </w:pPr>
                  <w:r>
                    <w:rPr>
                      <w:rFonts w:ascii="HelveticaNeueLT Std" w:hAnsi="HelveticaNeueLT Std"/>
                      <w:sz w:val="20"/>
                      <w:szCs w:val="20"/>
                    </w:rPr>
                    <w:t xml:space="preserve">Not be Extended </w:t>
                  </w:r>
                </w:p>
              </w:tc>
              <w:tc>
                <w:tcPr>
                  <w:tcW w:w="1865" w:type="dxa"/>
                  <w:shd w:val="clear" w:color="auto" w:fill="92D050"/>
                </w:tcPr>
                <w:p w14:paraId="6CE63670" w14:textId="77777777" w:rsidR="00812536" w:rsidRPr="00D2647B" w:rsidRDefault="00812536" w:rsidP="00812536">
                  <w:pPr>
                    <w:ind w:right="188"/>
                    <w:jc w:val="center"/>
                    <w:rPr>
                      <w:rFonts w:ascii="HelveticaNeueLT Std" w:hAnsi="HelveticaNeueLT Std"/>
                      <w:sz w:val="20"/>
                      <w:szCs w:val="20"/>
                    </w:rPr>
                  </w:pPr>
                  <w:r w:rsidRPr="00D2647B">
                    <w:rPr>
                      <w:rFonts w:ascii="HelveticaNeueLT Std" w:hAnsi="HelveticaNeueLT Std"/>
                      <w:sz w:val="20"/>
                      <w:szCs w:val="20"/>
                    </w:rPr>
                    <w:t xml:space="preserve">No Opinion </w:t>
                  </w:r>
                </w:p>
              </w:tc>
            </w:tr>
            <w:tr w:rsidR="00812536" w:rsidRPr="00D2647B" w14:paraId="404C1D42" w14:textId="77777777" w:rsidTr="002E344B">
              <w:trPr>
                <w:trHeight w:val="247"/>
              </w:trPr>
              <w:tc>
                <w:tcPr>
                  <w:tcW w:w="2149" w:type="dxa"/>
                  <w:shd w:val="clear" w:color="auto" w:fill="auto"/>
                </w:tcPr>
                <w:p w14:paraId="2185A832" w14:textId="77777777" w:rsidR="00812536" w:rsidRPr="00D2647B" w:rsidRDefault="00812536" w:rsidP="00812536">
                  <w:pPr>
                    <w:ind w:right="188"/>
                    <w:rPr>
                      <w:rFonts w:ascii="HelveticaNeueLT Std" w:hAnsi="HelveticaNeueLT Std"/>
                      <w:sz w:val="20"/>
                      <w:szCs w:val="20"/>
                    </w:rPr>
                  </w:pPr>
                  <w:r w:rsidRPr="00812536">
                    <w:rPr>
                      <w:rFonts w:ascii="HelveticaNeueLT Std" w:hAnsi="HelveticaNeueLT Std"/>
                      <w:sz w:val="20"/>
                      <w:szCs w:val="20"/>
                    </w:rPr>
                    <w:t xml:space="preserve">Male </w:t>
                  </w:r>
                </w:p>
              </w:tc>
              <w:tc>
                <w:tcPr>
                  <w:tcW w:w="1842" w:type="dxa"/>
                  <w:shd w:val="clear" w:color="auto" w:fill="auto"/>
                </w:tcPr>
                <w:p w14:paraId="1F92458E" w14:textId="77777777" w:rsidR="00812536" w:rsidRPr="00D2647B" w:rsidRDefault="00812536" w:rsidP="00812536">
                  <w:pPr>
                    <w:ind w:right="188"/>
                    <w:jc w:val="center"/>
                    <w:rPr>
                      <w:rFonts w:ascii="HelveticaNeueLT Std" w:hAnsi="HelveticaNeueLT Std"/>
                      <w:sz w:val="20"/>
                      <w:szCs w:val="20"/>
                    </w:rPr>
                  </w:pPr>
                  <w:r w:rsidRPr="00812536">
                    <w:rPr>
                      <w:rFonts w:ascii="HelveticaNeueLT Std" w:hAnsi="HelveticaNeueLT Std"/>
                      <w:sz w:val="20"/>
                      <w:szCs w:val="20"/>
                    </w:rPr>
                    <w:t>77.0%</w:t>
                  </w:r>
                </w:p>
              </w:tc>
              <w:tc>
                <w:tcPr>
                  <w:tcW w:w="1831" w:type="dxa"/>
                  <w:shd w:val="clear" w:color="auto" w:fill="auto"/>
                </w:tcPr>
                <w:p w14:paraId="498325B0" w14:textId="77777777" w:rsidR="00812536" w:rsidRPr="00D2647B" w:rsidRDefault="00812536" w:rsidP="00812536">
                  <w:pPr>
                    <w:ind w:right="188"/>
                    <w:jc w:val="center"/>
                    <w:rPr>
                      <w:rFonts w:ascii="HelveticaNeueLT Std" w:hAnsi="HelveticaNeueLT Std"/>
                      <w:sz w:val="20"/>
                      <w:szCs w:val="20"/>
                    </w:rPr>
                  </w:pPr>
                  <w:r w:rsidRPr="00812536">
                    <w:rPr>
                      <w:rFonts w:ascii="HelveticaNeueLT Std" w:hAnsi="HelveticaNeueLT Std"/>
                      <w:sz w:val="20"/>
                      <w:szCs w:val="20"/>
                    </w:rPr>
                    <w:t>6.0%</w:t>
                  </w:r>
                </w:p>
              </w:tc>
              <w:tc>
                <w:tcPr>
                  <w:tcW w:w="1941" w:type="dxa"/>
                </w:tcPr>
                <w:p w14:paraId="4749A741" w14:textId="77777777" w:rsidR="00812536" w:rsidRPr="00D2647B" w:rsidRDefault="00812536" w:rsidP="00812536">
                  <w:pPr>
                    <w:ind w:right="188"/>
                    <w:jc w:val="center"/>
                    <w:rPr>
                      <w:rFonts w:ascii="HelveticaNeueLT Std" w:hAnsi="HelveticaNeueLT Std"/>
                      <w:sz w:val="20"/>
                      <w:szCs w:val="20"/>
                    </w:rPr>
                  </w:pPr>
                  <w:r w:rsidRPr="00812536">
                    <w:rPr>
                      <w:rFonts w:ascii="HelveticaNeueLT Std" w:hAnsi="HelveticaNeueLT Std"/>
                      <w:sz w:val="20"/>
                      <w:szCs w:val="20"/>
                    </w:rPr>
                    <w:t>13.0%</w:t>
                  </w:r>
                </w:p>
              </w:tc>
              <w:tc>
                <w:tcPr>
                  <w:tcW w:w="1865" w:type="dxa"/>
                  <w:shd w:val="clear" w:color="auto" w:fill="auto"/>
                </w:tcPr>
                <w:p w14:paraId="6FA24C0A" w14:textId="77777777" w:rsidR="00812536" w:rsidRPr="00D2647B" w:rsidRDefault="00812536" w:rsidP="00812536">
                  <w:pPr>
                    <w:ind w:right="188"/>
                    <w:jc w:val="center"/>
                    <w:rPr>
                      <w:rFonts w:ascii="HelveticaNeueLT Std" w:hAnsi="HelveticaNeueLT Std"/>
                      <w:sz w:val="20"/>
                      <w:szCs w:val="20"/>
                    </w:rPr>
                  </w:pPr>
                  <w:r w:rsidRPr="00812536">
                    <w:rPr>
                      <w:rFonts w:ascii="HelveticaNeueLT Std" w:hAnsi="HelveticaNeueLT Std"/>
                      <w:sz w:val="20"/>
                      <w:szCs w:val="20"/>
                    </w:rPr>
                    <w:t>4.0%</w:t>
                  </w:r>
                </w:p>
              </w:tc>
            </w:tr>
            <w:tr w:rsidR="00812536" w:rsidRPr="00D2647B" w14:paraId="7B6468E3" w14:textId="77777777" w:rsidTr="002E344B">
              <w:trPr>
                <w:trHeight w:val="241"/>
              </w:trPr>
              <w:tc>
                <w:tcPr>
                  <w:tcW w:w="2149" w:type="dxa"/>
                  <w:shd w:val="clear" w:color="auto" w:fill="auto"/>
                </w:tcPr>
                <w:p w14:paraId="430B501B" w14:textId="77777777" w:rsidR="00812536" w:rsidRPr="00D2647B" w:rsidRDefault="00812536" w:rsidP="00812536">
                  <w:pPr>
                    <w:ind w:right="188"/>
                    <w:rPr>
                      <w:rFonts w:ascii="HelveticaNeueLT Std" w:hAnsi="HelveticaNeueLT Std"/>
                      <w:sz w:val="20"/>
                      <w:szCs w:val="20"/>
                    </w:rPr>
                  </w:pPr>
                  <w:r w:rsidRPr="00812536">
                    <w:rPr>
                      <w:rFonts w:ascii="HelveticaNeueLT Std" w:hAnsi="HelveticaNeueLT Std"/>
                      <w:sz w:val="20"/>
                      <w:szCs w:val="20"/>
                    </w:rPr>
                    <w:t xml:space="preserve">Female </w:t>
                  </w:r>
                </w:p>
              </w:tc>
              <w:tc>
                <w:tcPr>
                  <w:tcW w:w="1842" w:type="dxa"/>
                  <w:shd w:val="clear" w:color="auto" w:fill="auto"/>
                </w:tcPr>
                <w:p w14:paraId="240D0190" w14:textId="77777777" w:rsidR="00812536" w:rsidRPr="00D2647B" w:rsidRDefault="00812536" w:rsidP="00812536">
                  <w:pPr>
                    <w:ind w:right="188"/>
                    <w:jc w:val="center"/>
                    <w:rPr>
                      <w:rFonts w:ascii="HelveticaNeueLT Std" w:hAnsi="HelveticaNeueLT Std"/>
                      <w:sz w:val="20"/>
                      <w:szCs w:val="20"/>
                    </w:rPr>
                  </w:pPr>
                  <w:r w:rsidRPr="00812536">
                    <w:rPr>
                      <w:rFonts w:ascii="HelveticaNeueLT Std" w:hAnsi="HelveticaNeueLT Std"/>
                      <w:sz w:val="20"/>
                      <w:szCs w:val="20"/>
                    </w:rPr>
                    <w:t>90.2%</w:t>
                  </w:r>
                </w:p>
              </w:tc>
              <w:tc>
                <w:tcPr>
                  <w:tcW w:w="1831" w:type="dxa"/>
                  <w:shd w:val="clear" w:color="auto" w:fill="auto"/>
                </w:tcPr>
                <w:p w14:paraId="2201BE6A" w14:textId="77777777" w:rsidR="00812536" w:rsidRPr="00D2647B" w:rsidRDefault="00812536" w:rsidP="00812536">
                  <w:pPr>
                    <w:ind w:right="188"/>
                    <w:jc w:val="center"/>
                    <w:rPr>
                      <w:rFonts w:ascii="HelveticaNeueLT Std" w:hAnsi="HelveticaNeueLT Std"/>
                      <w:sz w:val="20"/>
                      <w:szCs w:val="20"/>
                    </w:rPr>
                  </w:pPr>
                  <w:r w:rsidRPr="00812536">
                    <w:rPr>
                      <w:rFonts w:ascii="HelveticaNeueLT Std" w:hAnsi="HelveticaNeueLT Std"/>
                      <w:sz w:val="20"/>
                      <w:szCs w:val="20"/>
                    </w:rPr>
                    <w:t>2.3%</w:t>
                  </w:r>
                </w:p>
              </w:tc>
              <w:tc>
                <w:tcPr>
                  <w:tcW w:w="1941" w:type="dxa"/>
                </w:tcPr>
                <w:p w14:paraId="37F2BED3" w14:textId="77777777" w:rsidR="00812536" w:rsidRPr="00D2647B" w:rsidRDefault="00812536" w:rsidP="00812536">
                  <w:pPr>
                    <w:ind w:right="188"/>
                    <w:jc w:val="center"/>
                    <w:rPr>
                      <w:rFonts w:ascii="HelveticaNeueLT Std" w:hAnsi="HelveticaNeueLT Std"/>
                      <w:sz w:val="20"/>
                      <w:szCs w:val="20"/>
                    </w:rPr>
                  </w:pPr>
                  <w:r w:rsidRPr="00812536">
                    <w:rPr>
                      <w:rFonts w:ascii="HelveticaNeueLT Std" w:hAnsi="HelveticaNeueLT Std"/>
                      <w:sz w:val="20"/>
                      <w:szCs w:val="20"/>
                    </w:rPr>
                    <w:t>4.5%</w:t>
                  </w:r>
                </w:p>
              </w:tc>
              <w:tc>
                <w:tcPr>
                  <w:tcW w:w="1865" w:type="dxa"/>
                  <w:shd w:val="clear" w:color="auto" w:fill="auto"/>
                </w:tcPr>
                <w:p w14:paraId="768F8814" w14:textId="77777777" w:rsidR="00812536" w:rsidRPr="00D2647B" w:rsidRDefault="00812536" w:rsidP="00812536">
                  <w:pPr>
                    <w:ind w:right="188"/>
                    <w:jc w:val="center"/>
                    <w:rPr>
                      <w:rFonts w:ascii="HelveticaNeueLT Std" w:hAnsi="HelveticaNeueLT Std"/>
                      <w:sz w:val="20"/>
                      <w:szCs w:val="20"/>
                    </w:rPr>
                  </w:pPr>
                  <w:r w:rsidRPr="00812536">
                    <w:rPr>
                      <w:rFonts w:ascii="HelveticaNeueLT Std" w:hAnsi="HelveticaNeueLT Std"/>
                      <w:sz w:val="20"/>
                      <w:szCs w:val="20"/>
                    </w:rPr>
                    <w:t>3.0%</w:t>
                  </w:r>
                </w:p>
              </w:tc>
            </w:tr>
          </w:tbl>
          <w:p w14:paraId="026BB501" w14:textId="2982A088" w:rsidR="008B086A" w:rsidRPr="008F6BB2" w:rsidRDefault="008B086A" w:rsidP="00E2407F">
            <w:pPr>
              <w:ind w:right="188"/>
              <w:rPr>
                <w:rFonts w:ascii="HelveticaNeueLT Std" w:hAnsi="HelveticaNeueLT Std" w:cs="Arial"/>
                <w:sz w:val="22"/>
                <w:szCs w:val="22"/>
              </w:rPr>
            </w:pPr>
            <w:r w:rsidRPr="008F6BB2">
              <w:rPr>
                <w:rFonts w:ascii="HelveticaNeueLT Std" w:hAnsi="HelveticaNeueLT Std" w:cs="Arial"/>
                <w:sz w:val="22"/>
                <w:szCs w:val="22"/>
              </w:rPr>
              <w:t>This was also reflected in the responses to the proposed extension of the Woodside Ward PSPO</w:t>
            </w:r>
            <w:r>
              <w:rPr>
                <w:rFonts w:ascii="HelveticaNeueLT Std" w:hAnsi="HelveticaNeueLT Std" w:cs="Arial"/>
                <w:sz w:val="22"/>
                <w:szCs w:val="22"/>
              </w:rPr>
              <w:t xml:space="preserve">, although the gap between males and females is slightly smaller. </w:t>
            </w:r>
          </w:p>
          <w:p w14:paraId="4F48445F" w14:textId="77777777" w:rsidR="008B086A" w:rsidRDefault="008B086A" w:rsidP="00E2407F">
            <w:pPr>
              <w:ind w:right="188"/>
              <w:rPr>
                <w:rFonts w:ascii="HelveticaNeueLT Std" w:hAnsi="HelveticaNeueLT Std" w:cs="Arial"/>
                <w:b/>
                <w:bCs/>
                <w:color w:val="008000"/>
                <w:sz w:val="22"/>
                <w:szCs w:val="22"/>
              </w:rPr>
            </w:pPr>
          </w:p>
          <w:p w14:paraId="5618D5F5" w14:textId="790BA866" w:rsidR="00E2407F" w:rsidRDefault="00ED46DB" w:rsidP="00E2407F">
            <w:pPr>
              <w:ind w:right="188"/>
              <w:rPr>
                <w:rFonts w:ascii="HelveticaNeueLT Std" w:hAnsi="HelveticaNeueLT Std" w:cs="Arial"/>
                <w:b/>
                <w:bCs/>
                <w:color w:val="008000"/>
                <w:sz w:val="22"/>
                <w:szCs w:val="22"/>
              </w:rPr>
            </w:pPr>
            <w:r w:rsidRPr="00CD5233">
              <w:rPr>
                <w:rFonts w:ascii="HelveticaNeueLT Std" w:hAnsi="HelveticaNeueLT Std" w:cs="Arial"/>
                <w:b/>
                <w:bCs/>
                <w:color w:val="008000"/>
                <w:sz w:val="22"/>
                <w:szCs w:val="22"/>
              </w:rPr>
              <w:t>D</w:t>
            </w:r>
            <w:r w:rsidR="00E2407F" w:rsidRPr="00CD5233">
              <w:rPr>
                <w:rFonts w:ascii="HelveticaNeueLT Std" w:hAnsi="HelveticaNeueLT Std" w:cs="Arial"/>
                <w:b/>
                <w:bCs/>
                <w:color w:val="008000"/>
                <w:sz w:val="22"/>
                <w:szCs w:val="22"/>
              </w:rPr>
              <w:t>o you agree that the boundary of the PSPO in the Woodside Ward should be extended down Lordship Lane, to include Chapmans Green</w:t>
            </w:r>
            <w:r w:rsidR="00E2407F" w:rsidRPr="00ED46DB">
              <w:rPr>
                <w:rFonts w:ascii="HelveticaNeueLT Std" w:hAnsi="HelveticaNeueLT Std" w:cs="Arial"/>
                <w:b/>
                <w:bCs/>
                <w:color w:val="008000"/>
                <w:sz w:val="22"/>
                <w:szCs w:val="22"/>
              </w:rPr>
              <w:t xml:space="preserve"> Park and periphery road</w:t>
            </w:r>
            <w:r w:rsidRPr="00ED46DB">
              <w:rPr>
                <w:rFonts w:ascii="HelveticaNeueLT Std" w:hAnsi="HelveticaNeueLT Std" w:cs="Arial"/>
                <w:b/>
                <w:bCs/>
                <w:color w:val="008000"/>
                <w:sz w:val="22"/>
                <w:szCs w:val="22"/>
              </w:rPr>
              <w:t>s</w:t>
            </w:r>
            <w:r w:rsidR="00E2407F" w:rsidRPr="00ED46DB">
              <w:rPr>
                <w:rFonts w:ascii="HelveticaNeueLT Std" w:hAnsi="HelveticaNeueLT Std" w:cs="Arial"/>
                <w:b/>
                <w:bCs/>
                <w:color w:val="008000"/>
                <w:sz w:val="22"/>
                <w:szCs w:val="22"/>
              </w:rPr>
              <w:t>?</w:t>
            </w:r>
          </w:p>
          <w:p w14:paraId="11D4FDD6" w14:textId="77777777" w:rsidR="006223A7" w:rsidRPr="00ED46DB" w:rsidRDefault="006223A7" w:rsidP="00E2407F">
            <w:pPr>
              <w:ind w:right="188"/>
              <w:rPr>
                <w:rFonts w:ascii="HelveticaNeueLT Std" w:hAnsi="HelveticaNeueLT Std" w:cs="Arial"/>
                <w:b/>
                <w:bCs/>
                <w:color w:val="008000"/>
                <w:sz w:val="22"/>
                <w:szCs w:val="22"/>
              </w:rPr>
            </w:pPr>
          </w:p>
          <w:tbl>
            <w:tblPr>
              <w:tblpPr w:leftFromText="180" w:rightFromText="180"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1842"/>
              <w:gridCol w:w="1831"/>
              <w:gridCol w:w="1941"/>
              <w:gridCol w:w="1865"/>
            </w:tblGrid>
            <w:tr w:rsidR="006223A7" w:rsidRPr="00D2647B" w14:paraId="204E3F0E" w14:textId="77777777" w:rsidTr="002E344B">
              <w:trPr>
                <w:trHeight w:val="247"/>
              </w:trPr>
              <w:tc>
                <w:tcPr>
                  <w:tcW w:w="2149" w:type="dxa"/>
                  <w:shd w:val="clear" w:color="auto" w:fill="92D050"/>
                </w:tcPr>
                <w:p w14:paraId="331AA873" w14:textId="77777777" w:rsidR="006223A7" w:rsidRPr="00D2647B" w:rsidRDefault="006223A7" w:rsidP="006223A7">
                  <w:pPr>
                    <w:ind w:right="188"/>
                    <w:rPr>
                      <w:rFonts w:ascii="HelveticaNeueLT Std" w:hAnsi="HelveticaNeueLT Std"/>
                      <w:sz w:val="20"/>
                      <w:szCs w:val="20"/>
                    </w:rPr>
                  </w:pPr>
                  <w:bookmarkStart w:id="2" w:name="_Hlk50656608"/>
                </w:p>
              </w:tc>
              <w:tc>
                <w:tcPr>
                  <w:tcW w:w="1842" w:type="dxa"/>
                  <w:shd w:val="clear" w:color="auto" w:fill="92D050"/>
                </w:tcPr>
                <w:p w14:paraId="20BD15FA" w14:textId="77777777" w:rsidR="006223A7" w:rsidRPr="00D2647B" w:rsidRDefault="006223A7" w:rsidP="006223A7">
                  <w:pPr>
                    <w:ind w:right="188"/>
                    <w:jc w:val="center"/>
                    <w:rPr>
                      <w:rFonts w:ascii="HelveticaNeueLT Std" w:hAnsi="HelveticaNeueLT Std"/>
                      <w:sz w:val="20"/>
                      <w:szCs w:val="20"/>
                    </w:rPr>
                  </w:pPr>
                  <w:r w:rsidRPr="00D2647B">
                    <w:rPr>
                      <w:rFonts w:ascii="HelveticaNeueLT Std" w:hAnsi="HelveticaNeueLT Std"/>
                      <w:sz w:val="20"/>
                      <w:szCs w:val="20"/>
                    </w:rPr>
                    <w:t xml:space="preserve">YES, </w:t>
                  </w:r>
                  <w:r>
                    <w:rPr>
                      <w:rFonts w:ascii="HelveticaNeueLT Std" w:hAnsi="HelveticaNeueLT Std"/>
                      <w:sz w:val="20"/>
                      <w:szCs w:val="20"/>
                    </w:rPr>
                    <w:t>be extend</w:t>
                  </w:r>
                  <w:r w:rsidRPr="00D2647B">
                    <w:rPr>
                      <w:rFonts w:ascii="HelveticaNeueLT Std" w:hAnsi="HelveticaNeueLT Std"/>
                      <w:sz w:val="20"/>
                      <w:szCs w:val="20"/>
                    </w:rPr>
                    <w:t>e</w:t>
                  </w:r>
                  <w:r>
                    <w:rPr>
                      <w:rFonts w:ascii="HelveticaNeueLT Std" w:hAnsi="HelveticaNeueLT Std"/>
                      <w:sz w:val="20"/>
                      <w:szCs w:val="20"/>
                    </w:rPr>
                    <w:t>d</w:t>
                  </w:r>
                </w:p>
              </w:tc>
              <w:tc>
                <w:tcPr>
                  <w:tcW w:w="1831" w:type="dxa"/>
                  <w:shd w:val="clear" w:color="auto" w:fill="92D050"/>
                </w:tcPr>
                <w:p w14:paraId="1100D544" w14:textId="77777777" w:rsidR="006223A7" w:rsidRPr="00D2647B" w:rsidRDefault="006223A7" w:rsidP="006223A7">
                  <w:pPr>
                    <w:ind w:right="188"/>
                    <w:jc w:val="center"/>
                    <w:rPr>
                      <w:rFonts w:ascii="HelveticaNeueLT Std" w:hAnsi="HelveticaNeueLT Std"/>
                      <w:sz w:val="20"/>
                      <w:szCs w:val="20"/>
                    </w:rPr>
                  </w:pPr>
                  <w:r w:rsidRPr="00D2647B">
                    <w:rPr>
                      <w:rFonts w:ascii="HelveticaNeueLT Std" w:hAnsi="HelveticaNeueLT Std"/>
                      <w:sz w:val="20"/>
                      <w:szCs w:val="20"/>
                    </w:rPr>
                    <w:t xml:space="preserve">Be Varied </w:t>
                  </w:r>
                </w:p>
              </w:tc>
              <w:tc>
                <w:tcPr>
                  <w:tcW w:w="1941" w:type="dxa"/>
                  <w:shd w:val="clear" w:color="auto" w:fill="92D050"/>
                </w:tcPr>
                <w:p w14:paraId="68024314" w14:textId="77777777" w:rsidR="006223A7" w:rsidRPr="00D2647B" w:rsidRDefault="006223A7" w:rsidP="006223A7">
                  <w:pPr>
                    <w:ind w:right="188"/>
                    <w:jc w:val="center"/>
                    <w:rPr>
                      <w:rFonts w:ascii="HelveticaNeueLT Std" w:hAnsi="HelveticaNeueLT Std"/>
                      <w:sz w:val="20"/>
                      <w:szCs w:val="20"/>
                    </w:rPr>
                  </w:pPr>
                  <w:r>
                    <w:rPr>
                      <w:rFonts w:ascii="HelveticaNeueLT Std" w:hAnsi="HelveticaNeueLT Std"/>
                      <w:sz w:val="20"/>
                      <w:szCs w:val="20"/>
                    </w:rPr>
                    <w:t>Not be extended</w:t>
                  </w:r>
                </w:p>
              </w:tc>
              <w:tc>
                <w:tcPr>
                  <w:tcW w:w="1865" w:type="dxa"/>
                  <w:shd w:val="clear" w:color="auto" w:fill="92D050"/>
                </w:tcPr>
                <w:p w14:paraId="39D44B01" w14:textId="77777777" w:rsidR="006223A7" w:rsidRPr="00D2647B" w:rsidRDefault="006223A7" w:rsidP="006223A7">
                  <w:pPr>
                    <w:ind w:right="188"/>
                    <w:jc w:val="center"/>
                    <w:rPr>
                      <w:rFonts w:ascii="HelveticaNeueLT Std" w:hAnsi="HelveticaNeueLT Std"/>
                      <w:sz w:val="20"/>
                      <w:szCs w:val="20"/>
                    </w:rPr>
                  </w:pPr>
                  <w:r w:rsidRPr="00D2647B">
                    <w:rPr>
                      <w:rFonts w:ascii="HelveticaNeueLT Std" w:hAnsi="HelveticaNeueLT Std"/>
                      <w:sz w:val="20"/>
                      <w:szCs w:val="20"/>
                    </w:rPr>
                    <w:t xml:space="preserve">No Opinion </w:t>
                  </w:r>
                </w:p>
              </w:tc>
            </w:tr>
            <w:tr w:rsidR="006223A7" w:rsidRPr="00D2647B" w14:paraId="39F84438" w14:textId="77777777" w:rsidTr="002E344B">
              <w:trPr>
                <w:trHeight w:val="247"/>
              </w:trPr>
              <w:tc>
                <w:tcPr>
                  <w:tcW w:w="2149" w:type="dxa"/>
                  <w:shd w:val="clear" w:color="auto" w:fill="auto"/>
                </w:tcPr>
                <w:p w14:paraId="74D5BFD1" w14:textId="77777777" w:rsidR="006223A7" w:rsidRPr="00D2647B" w:rsidRDefault="006223A7" w:rsidP="006223A7">
                  <w:pPr>
                    <w:ind w:right="188"/>
                    <w:rPr>
                      <w:rFonts w:ascii="HelveticaNeueLT Std" w:hAnsi="HelveticaNeueLT Std"/>
                      <w:sz w:val="20"/>
                      <w:szCs w:val="20"/>
                    </w:rPr>
                  </w:pPr>
                  <w:r w:rsidRPr="00812536">
                    <w:rPr>
                      <w:rFonts w:ascii="HelveticaNeueLT Std" w:hAnsi="HelveticaNeueLT Std"/>
                      <w:sz w:val="20"/>
                      <w:szCs w:val="20"/>
                    </w:rPr>
                    <w:t xml:space="preserve">Male </w:t>
                  </w:r>
                </w:p>
              </w:tc>
              <w:tc>
                <w:tcPr>
                  <w:tcW w:w="1842" w:type="dxa"/>
                  <w:shd w:val="clear" w:color="auto" w:fill="auto"/>
                  <w:vAlign w:val="bottom"/>
                </w:tcPr>
                <w:p w14:paraId="472CBCEC" w14:textId="77777777" w:rsidR="006223A7" w:rsidRPr="00D2647B" w:rsidRDefault="006223A7" w:rsidP="006223A7">
                  <w:pPr>
                    <w:ind w:right="188"/>
                    <w:jc w:val="center"/>
                    <w:rPr>
                      <w:rFonts w:ascii="HelveticaNeueLT Std" w:hAnsi="HelveticaNeueLT Std"/>
                      <w:sz w:val="20"/>
                      <w:szCs w:val="20"/>
                    </w:rPr>
                  </w:pPr>
                  <w:r w:rsidRPr="00812536">
                    <w:rPr>
                      <w:rFonts w:ascii="HelveticaNeueLT Std" w:hAnsi="HelveticaNeueLT Std" w:cs="Calibri"/>
                      <w:color w:val="000000"/>
                      <w:sz w:val="20"/>
                      <w:szCs w:val="20"/>
                    </w:rPr>
                    <w:t>56.5%</w:t>
                  </w:r>
                </w:p>
              </w:tc>
              <w:tc>
                <w:tcPr>
                  <w:tcW w:w="1831" w:type="dxa"/>
                  <w:shd w:val="clear" w:color="auto" w:fill="auto"/>
                </w:tcPr>
                <w:p w14:paraId="1A58774A" w14:textId="77777777" w:rsidR="006223A7" w:rsidRPr="00D2647B" w:rsidRDefault="006223A7" w:rsidP="006223A7">
                  <w:pPr>
                    <w:ind w:right="188"/>
                    <w:jc w:val="center"/>
                    <w:rPr>
                      <w:rFonts w:ascii="HelveticaNeueLT Std" w:hAnsi="HelveticaNeueLT Std"/>
                      <w:sz w:val="20"/>
                      <w:szCs w:val="20"/>
                    </w:rPr>
                  </w:pPr>
                  <w:r w:rsidRPr="00812536">
                    <w:rPr>
                      <w:rFonts w:ascii="HelveticaNeueLT Std" w:hAnsi="HelveticaNeueLT Std"/>
                      <w:sz w:val="20"/>
                      <w:szCs w:val="20"/>
                    </w:rPr>
                    <w:t>2.5%</w:t>
                  </w:r>
                </w:p>
              </w:tc>
              <w:tc>
                <w:tcPr>
                  <w:tcW w:w="1941" w:type="dxa"/>
                </w:tcPr>
                <w:p w14:paraId="4EE50548" w14:textId="77777777" w:rsidR="006223A7" w:rsidRPr="00D2647B" w:rsidRDefault="006223A7" w:rsidP="006223A7">
                  <w:pPr>
                    <w:ind w:right="188"/>
                    <w:jc w:val="center"/>
                    <w:rPr>
                      <w:rFonts w:ascii="HelveticaNeueLT Std" w:hAnsi="HelveticaNeueLT Std"/>
                      <w:sz w:val="20"/>
                      <w:szCs w:val="20"/>
                    </w:rPr>
                  </w:pPr>
                  <w:r w:rsidRPr="00812536">
                    <w:rPr>
                      <w:rFonts w:ascii="HelveticaNeueLT Std" w:hAnsi="HelveticaNeueLT Std"/>
                      <w:sz w:val="20"/>
                      <w:szCs w:val="20"/>
                    </w:rPr>
                    <w:t>6.0%</w:t>
                  </w:r>
                </w:p>
              </w:tc>
              <w:tc>
                <w:tcPr>
                  <w:tcW w:w="1865" w:type="dxa"/>
                  <w:shd w:val="clear" w:color="auto" w:fill="auto"/>
                </w:tcPr>
                <w:p w14:paraId="43088C39" w14:textId="77777777" w:rsidR="006223A7" w:rsidRPr="00D2647B" w:rsidRDefault="006223A7" w:rsidP="006223A7">
                  <w:pPr>
                    <w:ind w:right="188"/>
                    <w:jc w:val="center"/>
                    <w:rPr>
                      <w:rFonts w:ascii="HelveticaNeueLT Std" w:hAnsi="HelveticaNeueLT Std"/>
                      <w:sz w:val="20"/>
                      <w:szCs w:val="20"/>
                    </w:rPr>
                  </w:pPr>
                  <w:r w:rsidRPr="00812536">
                    <w:rPr>
                      <w:rFonts w:ascii="HelveticaNeueLT Std" w:hAnsi="HelveticaNeueLT Std"/>
                      <w:sz w:val="20"/>
                      <w:szCs w:val="20"/>
                    </w:rPr>
                    <w:t>35.0%</w:t>
                  </w:r>
                </w:p>
              </w:tc>
            </w:tr>
            <w:tr w:rsidR="006223A7" w:rsidRPr="00D2647B" w14:paraId="3137DD7D" w14:textId="77777777" w:rsidTr="002E344B">
              <w:trPr>
                <w:trHeight w:val="241"/>
              </w:trPr>
              <w:tc>
                <w:tcPr>
                  <w:tcW w:w="2149" w:type="dxa"/>
                  <w:shd w:val="clear" w:color="auto" w:fill="auto"/>
                </w:tcPr>
                <w:p w14:paraId="045DE633" w14:textId="77777777" w:rsidR="006223A7" w:rsidRPr="00D2647B" w:rsidRDefault="006223A7" w:rsidP="006223A7">
                  <w:pPr>
                    <w:ind w:right="188"/>
                    <w:rPr>
                      <w:rFonts w:ascii="HelveticaNeueLT Std" w:hAnsi="HelveticaNeueLT Std"/>
                      <w:sz w:val="20"/>
                      <w:szCs w:val="20"/>
                    </w:rPr>
                  </w:pPr>
                  <w:r w:rsidRPr="00812536">
                    <w:rPr>
                      <w:rFonts w:ascii="HelveticaNeueLT Std" w:hAnsi="HelveticaNeueLT Std"/>
                      <w:sz w:val="20"/>
                      <w:szCs w:val="20"/>
                    </w:rPr>
                    <w:t xml:space="preserve">Female </w:t>
                  </w:r>
                </w:p>
              </w:tc>
              <w:tc>
                <w:tcPr>
                  <w:tcW w:w="1842" w:type="dxa"/>
                  <w:shd w:val="clear" w:color="auto" w:fill="auto"/>
                  <w:vAlign w:val="bottom"/>
                </w:tcPr>
                <w:p w14:paraId="2154DB71" w14:textId="77777777" w:rsidR="006223A7" w:rsidRPr="00D2647B" w:rsidRDefault="006223A7" w:rsidP="006223A7">
                  <w:pPr>
                    <w:ind w:right="188"/>
                    <w:jc w:val="center"/>
                    <w:rPr>
                      <w:rFonts w:ascii="HelveticaNeueLT Std" w:hAnsi="HelveticaNeueLT Std"/>
                      <w:sz w:val="20"/>
                      <w:szCs w:val="20"/>
                    </w:rPr>
                  </w:pPr>
                  <w:r w:rsidRPr="00812536">
                    <w:rPr>
                      <w:rFonts w:ascii="HelveticaNeueLT Std" w:hAnsi="HelveticaNeueLT Std" w:cs="Calibri"/>
                      <w:color w:val="000000"/>
                      <w:sz w:val="20"/>
                      <w:szCs w:val="20"/>
                    </w:rPr>
                    <w:t>59.8%</w:t>
                  </w:r>
                </w:p>
              </w:tc>
              <w:tc>
                <w:tcPr>
                  <w:tcW w:w="1831" w:type="dxa"/>
                  <w:shd w:val="clear" w:color="auto" w:fill="auto"/>
                </w:tcPr>
                <w:p w14:paraId="4F733845" w14:textId="77777777" w:rsidR="006223A7" w:rsidRPr="00D2647B" w:rsidRDefault="006223A7" w:rsidP="006223A7">
                  <w:pPr>
                    <w:ind w:right="188"/>
                    <w:jc w:val="center"/>
                    <w:rPr>
                      <w:rFonts w:ascii="HelveticaNeueLT Std" w:hAnsi="HelveticaNeueLT Std"/>
                      <w:sz w:val="20"/>
                      <w:szCs w:val="20"/>
                    </w:rPr>
                  </w:pPr>
                  <w:r w:rsidRPr="00812536">
                    <w:rPr>
                      <w:rFonts w:ascii="HelveticaNeueLT Std" w:hAnsi="HelveticaNeueLT Std"/>
                      <w:sz w:val="20"/>
                      <w:szCs w:val="20"/>
                    </w:rPr>
                    <w:t>1.5%</w:t>
                  </w:r>
                </w:p>
              </w:tc>
              <w:tc>
                <w:tcPr>
                  <w:tcW w:w="1941" w:type="dxa"/>
                </w:tcPr>
                <w:p w14:paraId="12428E14" w14:textId="77777777" w:rsidR="006223A7" w:rsidRPr="00D2647B" w:rsidRDefault="006223A7" w:rsidP="006223A7">
                  <w:pPr>
                    <w:ind w:right="188"/>
                    <w:jc w:val="center"/>
                    <w:rPr>
                      <w:rFonts w:ascii="HelveticaNeueLT Std" w:hAnsi="HelveticaNeueLT Std"/>
                      <w:sz w:val="20"/>
                      <w:szCs w:val="20"/>
                    </w:rPr>
                  </w:pPr>
                  <w:r w:rsidRPr="00812536">
                    <w:rPr>
                      <w:rFonts w:ascii="HelveticaNeueLT Std" w:hAnsi="HelveticaNeueLT Std"/>
                      <w:sz w:val="20"/>
                      <w:szCs w:val="20"/>
                    </w:rPr>
                    <w:t>4.2%</w:t>
                  </w:r>
                </w:p>
              </w:tc>
              <w:tc>
                <w:tcPr>
                  <w:tcW w:w="1865" w:type="dxa"/>
                  <w:shd w:val="clear" w:color="auto" w:fill="auto"/>
                </w:tcPr>
                <w:p w14:paraId="1E515508" w14:textId="77777777" w:rsidR="006223A7" w:rsidRPr="00D2647B" w:rsidRDefault="006223A7" w:rsidP="006223A7">
                  <w:pPr>
                    <w:ind w:right="188"/>
                    <w:jc w:val="center"/>
                    <w:rPr>
                      <w:rFonts w:ascii="HelveticaNeueLT Std" w:hAnsi="HelveticaNeueLT Std"/>
                      <w:sz w:val="20"/>
                      <w:szCs w:val="20"/>
                    </w:rPr>
                  </w:pPr>
                  <w:r w:rsidRPr="00812536">
                    <w:rPr>
                      <w:rFonts w:ascii="HelveticaNeueLT Std" w:hAnsi="HelveticaNeueLT Std"/>
                      <w:sz w:val="20"/>
                      <w:szCs w:val="20"/>
                    </w:rPr>
                    <w:t>34.5%</w:t>
                  </w:r>
                </w:p>
              </w:tc>
            </w:tr>
          </w:tbl>
          <w:bookmarkEnd w:id="2"/>
          <w:p w14:paraId="30AEB190" w14:textId="5349D796" w:rsidR="00C21A83" w:rsidRDefault="00575DB6" w:rsidP="00354B69">
            <w:pPr>
              <w:ind w:right="137"/>
              <w:jc w:val="both"/>
              <w:rPr>
                <w:rFonts w:ascii="HelveticaNeueLT Std" w:hAnsi="HelveticaNeueLT Std" w:cs="Arial"/>
                <w:u w:val="single"/>
                <w:lang w:eastAsia="en-US"/>
              </w:rPr>
            </w:pPr>
            <w:r w:rsidRPr="00575DB6">
              <w:rPr>
                <w:rFonts w:ascii="HelveticaNeueLT Std" w:hAnsi="HelveticaNeueLT Std" w:cs="Arial"/>
                <w:u w:val="single"/>
                <w:lang w:eastAsia="en-US"/>
              </w:rPr>
              <w:t>GENDER REASSIGNMENT</w:t>
            </w:r>
          </w:p>
          <w:p w14:paraId="38DE9C22" w14:textId="63D59F01" w:rsidR="00ED46DB" w:rsidRDefault="00ED46DB" w:rsidP="00354B69">
            <w:pPr>
              <w:ind w:right="137"/>
              <w:jc w:val="both"/>
              <w:rPr>
                <w:rFonts w:ascii="HelveticaNeueLT Std" w:hAnsi="HelveticaNeueLT Std" w:cs="Arial"/>
                <w:u w:val="single"/>
                <w:lang w:eastAsia="en-US"/>
              </w:rPr>
            </w:pPr>
          </w:p>
          <w:tbl>
            <w:tblPr>
              <w:tblpPr w:leftFromText="180" w:rightFromText="180"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6"/>
              <w:gridCol w:w="1416"/>
              <w:gridCol w:w="1416"/>
              <w:gridCol w:w="1416"/>
            </w:tblGrid>
            <w:tr w:rsidR="00351ACB" w:rsidRPr="00CD5233" w14:paraId="150122CD" w14:textId="77777777" w:rsidTr="003F0003">
              <w:trPr>
                <w:trHeight w:val="454"/>
              </w:trPr>
              <w:tc>
                <w:tcPr>
                  <w:tcW w:w="9628" w:type="dxa"/>
                  <w:gridSpan w:val="5"/>
                  <w:shd w:val="clear" w:color="auto" w:fill="auto"/>
                  <w:vAlign w:val="center"/>
                </w:tcPr>
                <w:p w14:paraId="300D9B07" w14:textId="5A769211" w:rsidR="00351ACB" w:rsidRPr="00CD5233" w:rsidRDefault="00351ACB" w:rsidP="00CD5233">
                  <w:pPr>
                    <w:ind w:right="188"/>
                    <w:rPr>
                      <w:rFonts w:ascii="HelveticaNeueLT Std" w:hAnsi="HelveticaNeueLT Std"/>
                      <w:b/>
                      <w:color w:val="008000"/>
                      <w:sz w:val="20"/>
                    </w:rPr>
                  </w:pPr>
                  <w:r w:rsidRPr="00CD5233">
                    <w:rPr>
                      <w:rFonts w:ascii="HelveticaNeueLT Std" w:hAnsi="HelveticaNeueLT Std"/>
                      <w:b/>
                      <w:color w:val="008000"/>
                      <w:sz w:val="20"/>
                    </w:rPr>
                    <w:t>Do you agree that the PSPO where you live, work or visit should be extended for a further 3 years?</w:t>
                  </w:r>
                </w:p>
              </w:tc>
            </w:tr>
            <w:tr w:rsidR="00351ACB" w:rsidRPr="00CD5233" w14:paraId="39F1884D" w14:textId="77777777" w:rsidTr="00CD5233">
              <w:trPr>
                <w:trHeight w:val="247"/>
              </w:trPr>
              <w:tc>
                <w:tcPr>
                  <w:tcW w:w="3964" w:type="dxa"/>
                  <w:shd w:val="clear" w:color="auto" w:fill="92D050"/>
                </w:tcPr>
                <w:p w14:paraId="7FDFC34C" w14:textId="77777777" w:rsidR="00351ACB" w:rsidRPr="00351ACB" w:rsidRDefault="00351ACB" w:rsidP="00351ACB">
                  <w:pPr>
                    <w:ind w:right="188"/>
                    <w:rPr>
                      <w:rFonts w:ascii="HelveticaNeueLT Std" w:hAnsi="HelveticaNeueLT Std"/>
                      <w:sz w:val="20"/>
                    </w:rPr>
                  </w:pPr>
                </w:p>
              </w:tc>
              <w:tc>
                <w:tcPr>
                  <w:tcW w:w="1416" w:type="dxa"/>
                  <w:shd w:val="clear" w:color="auto" w:fill="92D050"/>
                </w:tcPr>
                <w:p w14:paraId="46544959" w14:textId="77777777" w:rsidR="00351ACB" w:rsidRPr="00351ACB" w:rsidRDefault="00351ACB" w:rsidP="00351ACB">
                  <w:pPr>
                    <w:ind w:right="188"/>
                    <w:jc w:val="center"/>
                    <w:rPr>
                      <w:rFonts w:ascii="HelveticaNeueLT Std" w:hAnsi="HelveticaNeueLT Std"/>
                      <w:sz w:val="20"/>
                    </w:rPr>
                  </w:pPr>
                  <w:r w:rsidRPr="00351ACB">
                    <w:rPr>
                      <w:rFonts w:ascii="HelveticaNeueLT Std" w:hAnsi="HelveticaNeueLT Std"/>
                      <w:sz w:val="20"/>
                    </w:rPr>
                    <w:t>YES, be extended</w:t>
                  </w:r>
                </w:p>
              </w:tc>
              <w:tc>
                <w:tcPr>
                  <w:tcW w:w="1416" w:type="dxa"/>
                  <w:shd w:val="clear" w:color="auto" w:fill="92D050"/>
                </w:tcPr>
                <w:p w14:paraId="2A8EB639" w14:textId="77777777" w:rsidR="00351ACB" w:rsidRPr="00CD5233" w:rsidRDefault="00351ACB" w:rsidP="00351ACB">
                  <w:pPr>
                    <w:ind w:right="188"/>
                    <w:jc w:val="center"/>
                    <w:rPr>
                      <w:rFonts w:ascii="HelveticaNeueLT Std" w:hAnsi="HelveticaNeueLT Std"/>
                      <w:sz w:val="20"/>
                    </w:rPr>
                  </w:pPr>
                  <w:r w:rsidRPr="00CD5233">
                    <w:rPr>
                      <w:rFonts w:ascii="HelveticaNeueLT Std" w:hAnsi="HelveticaNeueLT Std"/>
                      <w:sz w:val="20"/>
                    </w:rPr>
                    <w:t xml:space="preserve">Be Varied </w:t>
                  </w:r>
                </w:p>
              </w:tc>
              <w:tc>
                <w:tcPr>
                  <w:tcW w:w="1416" w:type="dxa"/>
                  <w:shd w:val="clear" w:color="auto" w:fill="92D050"/>
                </w:tcPr>
                <w:p w14:paraId="3FF168D9" w14:textId="77777777" w:rsidR="00351ACB" w:rsidRPr="00CD5233" w:rsidRDefault="00351ACB" w:rsidP="00351ACB">
                  <w:pPr>
                    <w:ind w:right="188"/>
                    <w:jc w:val="center"/>
                    <w:rPr>
                      <w:rFonts w:ascii="HelveticaNeueLT Std" w:hAnsi="HelveticaNeueLT Std"/>
                      <w:sz w:val="20"/>
                    </w:rPr>
                  </w:pPr>
                  <w:r w:rsidRPr="00CD5233">
                    <w:rPr>
                      <w:rFonts w:ascii="HelveticaNeueLT Std" w:hAnsi="HelveticaNeueLT Std"/>
                      <w:sz w:val="20"/>
                    </w:rPr>
                    <w:t>Not be extended</w:t>
                  </w:r>
                </w:p>
              </w:tc>
              <w:tc>
                <w:tcPr>
                  <w:tcW w:w="1416" w:type="dxa"/>
                  <w:shd w:val="clear" w:color="auto" w:fill="92D050"/>
                </w:tcPr>
                <w:p w14:paraId="2B5012E4" w14:textId="77777777" w:rsidR="00351ACB" w:rsidRPr="00CD5233" w:rsidRDefault="00351ACB" w:rsidP="00351ACB">
                  <w:pPr>
                    <w:ind w:right="188"/>
                    <w:jc w:val="center"/>
                    <w:rPr>
                      <w:rFonts w:ascii="HelveticaNeueLT Std" w:hAnsi="HelveticaNeueLT Std"/>
                      <w:sz w:val="20"/>
                    </w:rPr>
                  </w:pPr>
                  <w:r w:rsidRPr="00CD5233">
                    <w:rPr>
                      <w:rFonts w:ascii="HelveticaNeueLT Std" w:hAnsi="HelveticaNeueLT Std"/>
                      <w:sz w:val="20"/>
                    </w:rPr>
                    <w:t xml:space="preserve">No Opinion </w:t>
                  </w:r>
                </w:p>
              </w:tc>
            </w:tr>
            <w:tr w:rsidR="00351ACB" w:rsidRPr="00CD5233" w14:paraId="5BB91640" w14:textId="77777777" w:rsidTr="00CD5233">
              <w:trPr>
                <w:trHeight w:val="247"/>
              </w:trPr>
              <w:tc>
                <w:tcPr>
                  <w:tcW w:w="3964" w:type="dxa"/>
                  <w:shd w:val="clear" w:color="auto" w:fill="auto"/>
                </w:tcPr>
                <w:p w14:paraId="0206B2CA" w14:textId="744AE425" w:rsidR="00351ACB" w:rsidRPr="00351ACB" w:rsidRDefault="00351ACB" w:rsidP="00CD5233">
                  <w:pPr>
                    <w:ind w:right="188"/>
                    <w:rPr>
                      <w:rFonts w:ascii="HelveticaNeueLT Std" w:hAnsi="HelveticaNeueLT Std"/>
                      <w:sz w:val="20"/>
                    </w:rPr>
                  </w:pPr>
                  <w:r w:rsidRPr="00351ACB">
                    <w:rPr>
                      <w:rFonts w:ascii="HelveticaNeueLT Std" w:hAnsi="HelveticaNeueLT Std"/>
                      <w:sz w:val="20"/>
                    </w:rPr>
                    <w:t xml:space="preserve">5 Respondents identifying as having a different sex to </w:t>
                  </w:r>
                  <w:r w:rsidR="00CD5233">
                    <w:rPr>
                      <w:rFonts w:ascii="HelveticaNeueLT Std" w:hAnsi="HelveticaNeueLT Std"/>
                      <w:sz w:val="20"/>
                    </w:rPr>
                    <w:t xml:space="preserve">that </w:t>
                  </w:r>
                  <w:r w:rsidRPr="00351ACB">
                    <w:rPr>
                      <w:rFonts w:ascii="HelveticaNeueLT Std" w:hAnsi="HelveticaNeueLT Std"/>
                      <w:sz w:val="20"/>
                    </w:rPr>
                    <w:t>identified at birth</w:t>
                  </w:r>
                </w:p>
              </w:tc>
              <w:tc>
                <w:tcPr>
                  <w:tcW w:w="1416" w:type="dxa"/>
                  <w:shd w:val="clear" w:color="auto" w:fill="auto"/>
                  <w:vAlign w:val="bottom"/>
                </w:tcPr>
                <w:p w14:paraId="495D1247" w14:textId="77777777" w:rsidR="00351ACB" w:rsidRPr="00351ACB" w:rsidRDefault="00351ACB" w:rsidP="00351ACB">
                  <w:pPr>
                    <w:ind w:right="188"/>
                    <w:jc w:val="center"/>
                    <w:rPr>
                      <w:rFonts w:ascii="HelveticaNeueLT Std" w:hAnsi="HelveticaNeueLT Std"/>
                      <w:sz w:val="20"/>
                    </w:rPr>
                  </w:pPr>
                  <w:r w:rsidRPr="00351ACB">
                    <w:rPr>
                      <w:rFonts w:ascii="HelveticaNeueLT Std" w:hAnsi="HelveticaNeueLT Std"/>
                      <w:sz w:val="20"/>
                    </w:rPr>
                    <w:t>60%</w:t>
                  </w:r>
                </w:p>
                <w:p w14:paraId="5605A76E" w14:textId="090ED2B4" w:rsidR="00351ACB" w:rsidRPr="00351ACB" w:rsidRDefault="00CD5233" w:rsidP="00351ACB">
                  <w:pPr>
                    <w:ind w:right="188"/>
                    <w:jc w:val="center"/>
                    <w:rPr>
                      <w:rFonts w:ascii="HelveticaNeueLT Std" w:hAnsi="HelveticaNeueLT Std"/>
                      <w:sz w:val="20"/>
                    </w:rPr>
                  </w:pPr>
                  <w:r>
                    <w:rPr>
                      <w:rFonts w:ascii="HelveticaNeueLT Std" w:hAnsi="HelveticaNeueLT Std"/>
                      <w:sz w:val="20"/>
                    </w:rPr>
                    <w:t>(3)</w:t>
                  </w:r>
                </w:p>
              </w:tc>
              <w:tc>
                <w:tcPr>
                  <w:tcW w:w="1416" w:type="dxa"/>
                  <w:shd w:val="clear" w:color="auto" w:fill="auto"/>
                </w:tcPr>
                <w:p w14:paraId="42175C38" w14:textId="77777777" w:rsidR="00351ACB" w:rsidRPr="00351ACB" w:rsidRDefault="00351ACB" w:rsidP="00351ACB">
                  <w:pPr>
                    <w:ind w:right="188"/>
                    <w:jc w:val="center"/>
                    <w:rPr>
                      <w:rFonts w:ascii="HelveticaNeueLT Std" w:hAnsi="HelveticaNeueLT Std"/>
                      <w:sz w:val="20"/>
                    </w:rPr>
                  </w:pPr>
                  <w:r w:rsidRPr="00351ACB">
                    <w:rPr>
                      <w:rFonts w:ascii="HelveticaNeueLT Std" w:hAnsi="HelveticaNeueLT Std"/>
                      <w:sz w:val="20"/>
                    </w:rPr>
                    <w:t>20%</w:t>
                  </w:r>
                </w:p>
                <w:p w14:paraId="31F4FBB5" w14:textId="68D83C37" w:rsidR="00351ACB" w:rsidRPr="00351ACB" w:rsidRDefault="00CD5233" w:rsidP="00351ACB">
                  <w:pPr>
                    <w:ind w:right="188"/>
                    <w:jc w:val="center"/>
                    <w:rPr>
                      <w:rFonts w:ascii="HelveticaNeueLT Std" w:hAnsi="HelveticaNeueLT Std"/>
                      <w:sz w:val="20"/>
                    </w:rPr>
                  </w:pPr>
                  <w:r>
                    <w:rPr>
                      <w:rFonts w:ascii="HelveticaNeueLT Std" w:hAnsi="HelveticaNeueLT Std"/>
                      <w:sz w:val="20"/>
                    </w:rPr>
                    <w:t>(1)</w:t>
                  </w:r>
                </w:p>
              </w:tc>
              <w:tc>
                <w:tcPr>
                  <w:tcW w:w="1416" w:type="dxa"/>
                </w:tcPr>
                <w:p w14:paraId="6F74A4D8" w14:textId="77777777" w:rsidR="00351ACB" w:rsidRDefault="00351ACB" w:rsidP="00351ACB">
                  <w:pPr>
                    <w:ind w:right="188"/>
                    <w:jc w:val="center"/>
                    <w:rPr>
                      <w:rFonts w:ascii="HelveticaNeueLT Std" w:hAnsi="HelveticaNeueLT Std"/>
                      <w:sz w:val="20"/>
                    </w:rPr>
                  </w:pPr>
                  <w:r w:rsidRPr="00351ACB">
                    <w:rPr>
                      <w:rFonts w:ascii="HelveticaNeueLT Std" w:hAnsi="HelveticaNeueLT Std"/>
                      <w:sz w:val="20"/>
                    </w:rPr>
                    <w:t>20%</w:t>
                  </w:r>
                </w:p>
                <w:p w14:paraId="1E6929F2" w14:textId="0473A96D" w:rsidR="00CD5233" w:rsidRPr="00351ACB" w:rsidRDefault="00CD5233" w:rsidP="00351ACB">
                  <w:pPr>
                    <w:ind w:right="188"/>
                    <w:jc w:val="center"/>
                    <w:rPr>
                      <w:rFonts w:ascii="HelveticaNeueLT Std" w:hAnsi="HelveticaNeueLT Std"/>
                      <w:sz w:val="20"/>
                    </w:rPr>
                  </w:pPr>
                  <w:r>
                    <w:rPr>
                      <w:rFonts w:ascii="HelveticaNeueLT Std" w:hAnsi="HelveticaNeueLT Std"/>
                      <w:sz w:val="20"/>
                    </w:rPr>
                    <w:t>(1)</w:t>
                  </w:r>
                </w:p>
              </w:tc>
              <w:tc>
                <w:tcPr>
                  <w:tcW w:w="1416" w:type="dxa"/>
                  <w:shd w:val="clear" w:color="auto" w:fill="auto"/>
                </w:tcPr>
                <w:p w14:paraId="437ADE90" w14:textId="4FAD1B9A" w:rsidR="00351ACB" w:rsidRPr="00CD5233" w:rsidRDefault="00CD5233" w:rsidP="00351ACB">
                  <w:pPr>
                    <w:ind w:right="188"/>
                    <w:jc w:val="center"/>
                    <w:rPr>
                      <w:rFonts w:ascii="HelveticaNeueLT Std" w:hAnsi="HelveticaNeueLT Std"/>
                      <w:sz w:val="20"/>
                    </w:rPr>
                  </w:pPr>
                  <w:r>
                    <w:rPr>
                      <w:rFonts w:ascii="HelveticaNeueLT Std" w:hAnsi="HelveticaNeueLT Std"/>
                      <w:sz w:val="20"/>
                    </w:rPr>
                    <w:t>-</w:t>
                  </w:r>
                </w:p>
              </w:tc>
            </w:tr>
          </w:tbl>
          <w:p w14:paraId="728FD0F0" w14:textId="77777777" w:rsidR="003F0003" w:rsidRDefault="003F0003"/>
          <w:tbl>
            <w:tblPr>
              <w:tblpPr w:leftFromText="180" w:rightFromText="180"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6"/>
              <w:gridCol w:w="1416"/>
              <w:gridCol w:w="1416"/>
              <w:gridCol w:w="1416"/>
            </w:tblGrid>
            <w:tr w:rsidR="00351ACB" w:rsidRPr="00CD5233" w14:paraId="4FEA366D" w14:textId="77777777" w:rsidTr="003F0003">
              <w:trPr>
                <w:trHeight w:val="567"/>
              </w:trPr>
              <w:tc>
                <w:tcPr>
                  <w:tcW w:w="9628" w:type="dxa"/>
                  <w:gridSpan w:val="5"/>
                  <w:shd w:val="clear" w:color="auto" w:fill="auto"/>
                  <w:vAlign w:val="center"/>
                </w:tcPr>
                <w:p w14:paraId="75C634F3" w14:textId="0DF62A80" w:rsidR="00351ACB" w:rsidRPr="00CD5233" w:rsidRDefault="00351ACB" w:rsidP="00CD5233">
                  <w:pPr>
                    <w:ind w:right="188"/>
                    <w:rPr>
                      <w:rFonts w:ascii="HelveticaNeueLT Std" w:hAnsi="HelveticaNeueLT Std"/>
                      <w:b/>
                      <w:color w:val="008000"/>
                      <w:sz w:val="20"/>
                    </w:rPr>
                  </w:pPr>
                  <w:r w:rsidRPr="00CD5233">
                    <w:rPr>
                      <w:rFonts w:ascii="HelveticaNeueLT Std" w:hAnsi="HelveticaNeueLT Std"/>
                      <w:b/>
                      <w:color w:val="008000"/>
                      <w:sz w:val="20"/>
                    </w:rPr>
                    <w:t>Do you agree that the boundary of the PSPO in the Woodside Ward should be extended down Lordship Lane, to include Chapmans Green Park and periphery roads?</w:t>
                  </w:r>
                </w:p>
              </w:tc>
            </w:tr>
            <w:tr w:rsidR="00351ACB" w:rsidRPr="00CD5233" w14:paraId="33A66E7B" w14:textId="77777777" w:rsidTr="00CD5233">
              <w:trPr>
                <w:trHeight w:val="241"/>
              </w:trPr>
              <w:tc>
                <w:tcPr>
                  <w:tcW w:w="3964" w:type="dxa"/>
                  <w:shd w:val="clear" w:color="auto" w:fill="92D050"/>
                </w:tcPr>
                <w:p w14:paraId="7CE1DF3A" w14:textId="77777777" w:rsidR="00351ACB" w:rsidRPr="00351ACB" w:rsidRDefault="00351ACB" w:rsidP="00351ACB">
                  <w:pPr>
                    <w:ind w:right="188"/>
                    <w:rPr>
                      <w:rFonts w:ascii="HelveticaNeueLT Std" w:hAnsi="HelveticaNeueLT Std"/>
                      <w:sz w:val="20"/>
                    </w:rPr>
                  </w:pPr>
                </w:p>
              </w:tc>
              <w:tc>
                <w:tcPr>
                  <w:tcW w:w="1416" w:type="dxa"/>
                  <w:shd w:val="clear" w:color="auto" w:fill="92D050"/>
                </w:tcPr>
                <w:p w14:paraId="003DB51A" w14:textId="553D36C1" w:rsidR="00351ACB" w:rsidRPr="00351ACB" w:rsidRDefault="00351ACB" w:rsidP="00351ACB">
                  <w:pPr>
                    <w:ind w:right="188"/>
                    <w:jc w:val="center"/>
                    <w:rPr>
                      <w:rFonts w:ascii="HelveticaNeueLT Std" w:hAnsi="HelveticaNeueLT Std" w:cs="Calibri"/>
                      <w:color w:val="000000"/>
                      <w:sz w:val="20"/>
                    </w:rPr>
                  </w:pPr>
                  <w:r w:rsidRPr="00CD5233">
                    <w:rPr>
                      <w:rFonts w:ascii="HelveticaNeueLT Std" w:hAnsi="HelveticaNeueLT Std"/>
                      <w:sz w:val="20"/>
                    </w:rPr>
                    <w:t>YES, be extended</w:t>
                  </w:r>
                </w:p>
              </w:tc>
              <w:tc>
                <w:tcPr>
                  <w:tcW w:w="1416" w:type="dxa"/>
                  <w:shd w:val="clear" w:color="auto" w:fill="92D050"/>
                </w:tcPr>
                <w:p w14:paraId="5A5951D4" w14:textId="286A775C" w:rsidR="00351ACB" w:rsidRPr="00351ACB" w:rsidRDefault="00351ACB" w:rsidP="00351ACB">
                  <w:pPr>
                    <w:ind w:right="188"/>
                    <w:jc w:val="center"/>
                    <w:rPr>
                      <w:rFonts w:ascii="HelveticaNeueLT Std" w:hAnsi="HelveticaNeueLT Std"/>
                      <w:sz w:val="20"/>
                    </w:rPr>
                  </w:pPr>
                  <w:r w:rsidRPr="00CD5233">
                    <w:rPr>
                      <w:rFonts w:ascii="HelveticaNeueLT Std" w:hAnsi="HelveticaNeueLT Std"/>
                      <w:sz w:val="20"/>
                    </w:rPr>
                    <w:t xml:space="preserve">Be Varied </w:t>
                  </w:r>
                </w:p>
              </w:tc>
              <w:tc>
                <w:tcPr>
                  <w:tcW w:w="1416" w:type="dxa"/>
                  <w:shd w:val="clear" w:color="auto" w:fill="92D050"/>
                </w:tcPr>
                <w:p w14:paraId="2FA51260" w14:textId="1771D7D2" w:rsidR="00351ACB" w:rsidRPr="00351ACB" w:rsidRDefault="00351ACB" w:rsidP="00351ACB">
                  <w:pPr>
                    <w:ind w:right="188"/>
                    <w:jc w:val="center"/>
                    <w:rPr>
                      <w:rFonts w:ascii="HelveticaNeueLT Std" w:hAnsi="HelveticaNeueLT Std"/>
                      <w:sz w:val="20"/>
                    </w:rPr>
                  </w:pPr>
                  <w:r w:rsidRPr="00CD5233">
                    <w:rPr>
                      <w:rFonts w:ascii="HelveticaNeueLT Std" w:hAnsi="HelveticaNeueLT Std"/>
                      <w:sz w:val="20"/>
                    </w:rPr>
                    <w:t>Not be extended</w:t>
                  </w:r>
                </w:p>
              </w:tc>
              <w:tc>
                <w:tcPr>
                  <w:tcW w:w="1416" w:type="dxa"/>
                  <w:shd w:val="clear" w:color="auto" w:fill="92D050"/>
                </w:tcPr>
                <w:p w14:paraId="6ABEC55D" w14:textId="05714D23" w:rsidR="00351ACB" w:rsidRPr="00351ACB" w:rsidRDefault="00351ACB" w:rsidP="00351ACB">
                  <w:pPr>
                    <w:ind w:right="188"/>
                    <w:jc w:val="center"/>
                    <w:rPr>
                      <w:rFonts w:ascii="HelveticaNeueLT Std" w:hAnsi="HelveticaNeueLT Std"/>
                      <w:sz w:val="20"/>
                    </w:rPr>
                  </w:pPr>
                  <w:r w:rsidRPr="00CD5233">
                    <w:rPr>
                      <w:rFonts w:ascii="HelveticaNeueLT Std" w:hAnsi="HelveticaNeueLT Std"/>
                      <w:sz w:val="20"/>
                    </w:rPr>
                    <w:t xml:space="preserve">No Opinion </w:t>
                  </w:r>
                </w:p>
              </w:tc>
            </w:tr>
            <w:tr w:rsidR="00351ACB" w:rsidRPr="00CD5233" w14:paraId="137E7DBB" w14:textId="77777777" w:rsidTr="00CD5233">
              <w:trPr>
                <w:trHeight w:val="241"/>
              </w:trPr>
              <w:tc>
                <w:tcPr>
                  <w:tcW w:w="3964" w:type="dxa"/>
                  <w:shd w:val="clear" w:color="auto" w:fill="auto"/>
                </w:tcPr>
                <w:p w14:paraId="0EFE8995" w14:textId="31C363DF" w:rsidR="00351ACB" w:rsidRPr="00351ACB" w:rsidRDefault="00351ACB" w:rsidP="00CD5233">
                  <w:pPr>
                    <w:ind w:right="188"/>
                    <w:rPr>
                      <w:rFonts w:ascii="HelveticaNeueLT Std" w:hAnsi="HelveticaNeueLT Std"/>
                      <w:sz w:val="20"/>
                    </w:rPr>
                  </w:pPr>
                  <w:r w:rsidRPr="00351ACB">
                    <w:rPr>
                      <w:rFonts w:ascii="HelveticaNeueLT Std" w:hAnsi="HelveticaNeueLT Std"/>
                      <w:sz w:val="20"/>
                    </w:rPr>
                    <w:t xml:space="preserve">5 Respondents identifying as having a different sex to </w:t>
                  </w:r>
                  <w:r w:rsidR="00CD5233">
                    <w:rPr>
                      <w:rFonts w:ascii="HelveticaNeueLT Std" w:hAnsi="HelveticaNeueLT Std"/>
                      <w:sz w:val="20"/>
                    </w:rPr>
                    <w:t>that</w:t>
                  </w:r>
                  <w:r w:rsidRPr="00351ACB">
                    <w:rPr>
                      <w:rFonts w:ascii="HelveticaNeueLT Std" w:hAnsi="HelveticaNeueLT Std"/>
                      <w:sz w:val="20"/>
                    </w:rPr>
                    <w:t xml:space="preserve"> identified at birth</w:t>
                  </w:r>
                </w:p>
              </w:tc>
              <w:tc>
                <w:tcPr>
                  <w:tcW w:w="1416" w:type="dxa"/>
                  <w:shd w:val="clear" w:color="auto" w:fill="auto"/>
                </w:tcPr>
                <w:p w14:paraId="3DFECCE6" w14:textId="77777777" w:rsidR="00351ACB" w:rsidRPr="00351ACB" w:rsidRDefault="00351ACB" w:rsidP="00351ACB">
                  <w:pPr>
                    <w:ind w:right="188"/>
                    <w:jc w:val="center"/>
                    <w:rPr>
                      <w:rFonts w:ascii="HelveticaNeueLT Std" w:hAnsi="HelveticaNeueLT Std" w:cs="Calibri"/>
                      <w:color w:val="000000"/>
                      <w:sz w:val="20"/>
                    </w:rPr>
                  </w:pPr>
                  <w:r w:rsidRPr="00351ACB">
                    <w:rPr>
                      <w:rFonts w:ascii="HelveticaNeueLT Std" w:hAnsi="HelveticaNeueLT Std" w:cs="Calibri"/>
                      <w:color w:val="000000"/>
                      <w:sz w:val="20"/>
                    </w:rPr>
                    <w:t>40%</w:t>
                  </w:r>
                </w:p>
                <w:p w14:paraId="55F0D260" w14:textId="4FE57DE3" w:rsidR="00351ACB" w:rsidRPr="00351ACB" w:rsidRDefault="00CD5233" w:rsidP="00351ACB">
                  <w:pPr>
                    <w:ind w:right="188"/>
                    <w:jc w:val="center"/>
                    <w:rPr>
                      <w:rFonts w:ascii="HelveticaNeueLT Std" w:hAnsi="HelveticaNeueLT Std" w:cs="Calibri"/>
                      <w:color w:val="000000"/>
                      <w:sz w:val="20"/>
                    </w:rPr>
                  </w:pPr>
                  <w:r>
                    <w:rPr>
                      <w:rFonts w:ascii="HelveticaNeueLT Std" w:hAnsi="HelveticaNeueLT Std" w:cs="Calibri"/>
                      <w:color w:val="000000"/>
                      <w:sz w:val="20"/>
                    </w:rPr>
                    <w:t>(2)</w:t>
                  </w:r>
                </w:p>
              </w:tc>
              <w:tc>
                <w:tcPr>
                  <w:tcW w:w="1416" w:type="dxa"/>
                  <w:shd w:val="clear" w:color="auto" w:fill="auto"/>
                </w:tcPr>
                <w:p w14:paraId="204A82F2" w14:textId="77777777" w:rsidR="00351ACB" w:rsidRPr="00351ACB" w:rsidRDefault="00351ACB" w:rsidP="00351ACB">
                  <w:pPr>
                    <w:ind w:right="188"/>
                    <w:jc w:val="center"/>
                    <w:rPr>
                      <w:rFonts w:ascii="HelveticaNeueLT Std" w:hAnsi="HelveticaNeueLT Std" w:cs="Calibri"/>
                      <w:color w:val="000000"/>
                      <w:sz w:val="20"/>
                    </w:rPr>
                  </w:pPr>
                  <w:r w:rsidRPr="00351ACB">
                    <w:rPr>
                      <w:rFonts w:ascii="HelveticaNeueLT Std" w:hAnsi="HelveticaNeueLT Std" w:cs="Calibri"/>
                      <w:color w:val="000000"/>
                      <w:sz w:val="20"/>
                    </w:rPr>
                    <w:t>20%</w:t>
                  </w:r>
                </w:p>
                <w:p w14:paraId="12C37E07" w14:textId="3589FA7A" w:rsidR="00351ACB" w:rsidRPr="00351ACB" w:rsidRDefault="00CD5233" w:rsidP="00351ACB">
                  <w:pPr>
                    <w:ind w:right="188"/>
                    <w:jc w:val="center"/>
                    <w:rPr>
                      <w:rFonts w:ascii="HelveticaNeueLT Std" w:hAnsi="HelveticaNeueLT Std"/>
                      <w:sz w:val="20"/>
                    </w:rPr>
                  </w:pPr>
                  <w:r>
                    <w:rPr>
                      <w:rFonts w:ascii="HelveticaNeueLT Std" w:hAnsi="HelveticaNeueLT Std"/>
                      <w:sz w:val="20"/>
                    </w:rPr>
                    <w:t>(1)</w:t>
                  </w:r>
                </w:p>
              </w:tc>
              <w:tc>
                <w:tcPr>
                  <w:tcW w:w="1416" w:type="dxa"/>
                </w:tcPr>
                <w:p w14:paraId="715E9031" w14:textId="77777777" w:rsidR="00351ACB" w:rsidRPr="00351ACB" w:rsidRDefault="00351ACB" w:rsidP="00351ACB">
                  <w:pPr>
                    <w:ind w:right="188"/>
                    <w:jc w:val="center"/>
                    <w:rPr>
                      <w:rFonts w:ascii="HelveticaNeueLT Std" w:hAnsi="HelveticaNeueLT Std" w:cs="Calibri"/>
                      <w:color w:val="000000"/>
                      <w:sz w:val="20"/>
                    </w:rPr>
                  </w:pPr>
                  <w:r w:rsidRPr="00351ACB">
                    <w:rPr>
                      <w:rFonts w:ascii="HelveticaNeueLT Std" w:hAnsi="HelveticaNeueLT Std" w:cs="Calibri"/>
                      <w:color w:val="000000"/>
                      <w:sz w:val="20"/>
                    </w:rPr>
                    <w:t>20%</w:t>
                  </w:r>
                </w:p>
                <w:p w14:paraId="70C67B27" w14:textId="1CA4634D" w:rsidR="00351ACB" w:rsidRPr="00351ACB" w:rsidRDefault="00CD5233" w:rsidP="00351ACB">
                  <w:pPr>
                    <w:ind w:right="188"/>
                    <w:jc w:val="center"/>
                    <w:rPr>
                      <w:rFonts w:ascii="HelveticaNeueLT Std" w:hAnsi="HelveticaNeueLT Std"/>
                      <w:sz w:val="20"/>
                    </w:rPr>
                  </w:pPr>
                  <w:r>
                    <w:rPr>
                      <w:rFonts w:ascii="HelveticaNeueLT Std" w:hAnsi="HelveticaNeueLT Std"/>
                      <w:sz w:val="20"/>
                    </w:rPr>
                    <w:t>(1)</w:t>
                  </w:r>
                </w:p>
              </w:tc>
              <w:tc>
                <w:tcPr>
                  <w:tcW w:w="1416" w:type="dxa"/>
                  <w:shd w:val="clear" w:color="auto" w:fill="auto"/>
                </w:tcPr>
                <w:p w14:paraId="7CFDEC2C" w14:textId="77777777" w:rsidR="00351ACB" w:rsidRDefault="00351ACB" w:rsidP="00351ACB">
                  <w:pPr>
                    <w:ind w:right="188"/>
                    <w:jc w:val="center"/>
                    <w:rPr>
                      <w:rFonts w:ascii="HelveticaNeueLT Std" w:hAnsi="HelveticaNeueLT Std" w:cs="Calibri"/>
                      <w:color w:val="000000"/>
                      <w:sz w:val="20"/>
                    </w:rPr>
                  </w:pPr>
                  <w:r w:rsidRPr="00351ACB">
                    <w:rPr>
                      <w:rFonts w:ascii="HelveticaNeueLT Std" w:hAnsi="HelveticaNeueLT Std" w:cs="Calibri"/>
                      <w:color w:val="000000"/>
                      <w:sz w:val="20"/>
                    </w:rPr>
                    <w:t>20%</w:t>
                  </w:r>
                </w:p>
                <w:p w14:paraId="096F723F" w14:textId="77B45482" w:rsidR="00CD5233" w:rsidRPr="00351ACB" w:rsidRDefault="00CD5233" w:rsidP="00351ACB">
                  <w:pPr>
                    <w:ind w:right="188"/>
                    <w:jc w:val="center"/>
                    <w:rPr>
                      <w:rFonts w:ascii="HelveticaNeueLT Std" w:hAnsi="HelveticaNeueLT Std"/>
                      <w:sz w:val="20"/>
                    </w:rPr>
                  </w:pPr>
                  <w:r>
                    <w:rPr>
                      <w:rFonts w:ascii="HelveticaNeueLT Std" w:hAnsi="HelveticaNeueLT Std" w:cs="Calibri"/>
                      <w:color w:val="000000"/>
                      <w:sz w:val="20"/>
                    </w:rPr>
                    <w:t>(1)</w:t>
                  </w:r>
                </w:p>
              </w:tc>
            </w:tr>
          </w:tbl>
          <w:p w14:paraId="7C1B0AC2" w14:textId="5D6BB21C" w:rsidR="002A73AF" w:rsidRDefault="00CD5233" w:rsidP="00354B69">
            <w:pPr>
              <w:ind w:right="137"/>
              <w:jc w:val="both"/>
              <w:rPr>
                <w:rFonts w:ascii="HelveticaNeueLT Std" w:hAnsi="HelveticaNeueLT Std" w:cs="Arial"/>
                <w:lang w:eastAsia="en-US"/>
              </w:rPr>
            </w:pPr>
            <w:r>
              <w:rPr>
                <w:rFonts w:ascii="HelveticaNeueLT Std" w:hAnsi="HelveticaNeueLT Std" w:cs="Arial"/>
                <w:lang w:eastAsia="en-US"/>
              </w:rPr>
              <w:t>The number of R</w:t>
            </w:r>
            <w:r w:rsidR="008B086A">
              <w:rPr>
                <w:rFonts w:ascii="HelveticaNeueLT Std" w:hAnsi="HelveticaNeueLT Std" w:cs="Arial"/>
                <w:lang w:eastAsia="en-US"/>
              </w:rPr>
              <w:t>espondents who responded that their gender was different to that which was identified at birth is small. However, the data would suggest</w:t>
            </w:r>
            <w:r>
              <w:rPr>
                <w:rFonts w:ascii="HelveticaNeueLT Std" w:hAnsi="HelveticaNeueLT Std" w:cs="Arial"/>
                <w:lang w:eastAsia="en-US"/>
              </w:rPr>
              <w:t xml:space="preserve"> a greater proportion were in favour of the PSPO proposals.</w:t>
            </w:r>
          </w:p>
          <w:p w14:paraId="4C4581A7" w14:textId="1CA6482B" w:rsidR="00071164" w:rsidRDefault="00071164" w:rsidP="00354B69">
            <w:pPr>
              <w:ind w:right="137"/>
              <w:jc w:val="both"/>
              <w:rPr>
                <w:rFonts w:ascii="HelveticaNeueLT Std" w:hAnsi="HelveticaNeueLT Std" w:cs="Arial"/>
                <w:u w:val="single"/>
                <w:lang w:eastAsia="en-US"/>
              </w:rPr>
            </w:pPr>
          </w:p>
          <w:p w14:paraId="322B4B26" w14:textId="77777777" w:rsidR="00071164" w:rsidRDefault="00071164" w:rsidP="00354B69">
            <w:pPr>
              <w:ind w:right="137"/>
              <w:jc w:val="both"/>
              <w:rPr>
                <w:rFonts w:ascii="HelveticaNeueLT Std" w:hAnsi="HelveticaNeueLT Std" w:cs="Arial"/>
                <w:u w:val="single"/>
                <w:lang w:eastAsia="en-US"/>
              </w:rPr>
            </w:pPr>
          </w:p>
          <w:p w14:paraId="3478A76B" w14:textId="124F89F1" w:rsidR="00C21A83" w:rsidRDefault="00C21A83" w:rsidP="00354B69">
            <w:pPr>
              <w:ind w:right="137"/>
              <w:jc w:val="both"/>
              <w:rPr>
                <w:rFonts w:ascii="HelveticaNeueLT Std" w:hAnsi="HelveticaNeueLT Std" w:cs="Arial"/>
                <w:u w:val="single"/>
                <w:lang w:eastAsia="en-US"/>
              </w:rPr>
            </w:pPr>
            <w:r w:rsidRPr="00575DB6">
              <w:rPr>
                <w:rFonts w:ascii="HelveticaNeueLT Std" w:hAnsi="HelveticaNeueLT Std" w:cs="Arial"/>
                <w:u w:val="single"/>
                <w:lang w:eastAsia="en-US"/>
              </w:rPr>
              <w:t>AGE</w:t>
            </w:r>
          </w:p>
          <w:p w14:paraId="106B94AE" w14:textId="77777777" w:rsidR="003F0003" w:rsidRDefault="003F0003" w:rsidP="00354B69">
            <w:pPr>
              <w:ind w:right="137"/>
              <w:jc w:val="both"/>
              <w:rPr>
                <w:rFonts w:ascii="HelveticaNeueLT Std" w:hAnsi="HelveticaNeueLT Std" w:cs="Arial"/>
                <w:u w:val="single"/>
                <w:lang w:eastAsia="en-US"/>
              </w:rPr>
            </w:pPr>
          </w:p>
          <w:p w14:paraId="3AD28BE2" w14:textId="63857A22" w:rsidR="008B086A" w:rsidRDefault="007B279E" w:rsidP="00354B69">
            <w:pPr>
              <w:ind w:right="137"/>
              <w:jc w:val="both"/>
              <w:rPr>
                <w:rFonts w:ascii="HelveticaNeueLT Std" w:hAnsi="HelveticaNeueLT Std" w:cs="Arial"/>
              </w:rPr>
            </w:pPr>
            <w:r>
              <w:rPr>
                <w:rFonts w:ascii="HelveticaNeueLT Std" w:hAnsi="HelveticaNeueLT Std" w:cs="Arial"/>
              </w:rPr>
              <w:t xml:space="preserve">Increase in age corresponded with an increase in support for the PSPO remaining in place, 65+ being the most supportive. It should be noted that equal numbers of </w:t>
            </w:r>
            <w:proofErr w:type="gramStart"/>
            <w:r>
              <w:rPr>
                <w:rFonts w:ascii="HelveticaNeueLT Std" w:hAnsi="HelveticaNeueLT Std" w:cs="Arial"/>
              </w:rPr>
              <w:t>16-24 year</w:t>
            </w:r>
            <w:proofErr w:type="gramEnd"/>
            <w:r>
              <w:rPr>
                <w:rFonts w:ascii="HelveticaNeueLT Std" w:hAnsi="HelveticaNeueLT Std" w:cs="Arial"/>
              </w:rPr>
              <w:t xml:space="preserve"> olds supported the PSPO to remain in place as wanted it to be stopped. </w:t>
            </w:r>
          </w:p>
          <w:p w14:paraId="3DCBDE09" w14:textId="77777777" w:rsidR="008B086A" w:rsidRDefault="008B086A" w:rsidP="00354B69">
            <w:pPr>
              <w:ind w:right="137"/>
              <w:jc w:val="both"/>
              <w:rPr>
                <w:rFonts w:ascii="HelveticaNeueLT Std" w:hAnsi="HelveticaNeueLT Std" w:cs="Arial"/>
              </w:rPr>
            </w:pPr>
          </w:p>
          <w:p w14:paraId="5C43B7B6" w14:textId="55547848" w:rsidR="00ED46DB" w:rsidRDefault="00ED46DB" w:rsidP="001F2603">
            <w:pPr>
              <w:ind w:right="188"/>
              <w:rPr>
                <w:rFonts w:ascii="HelveticaNeueLT Std" w:hAnsi="HelveticaNeueLT Std" w:cs="Arial"/>
                <w:b/>
                <w:color w:val="008000"/>
                <w:sz w:val="22"/>
              </w:rPr>
            </w:pPr>
            <w:r w:rsidRPr="001F2603">
              <w:rPr>
                <w:rFonts w:ascii="HelveticaNeueLT Std" w:hAnsi="HelveticaNeueLT Std" w:cs="Arial"/>
                <w:b/>
                <w:color w:val="008000"/>
                <w:sz w:val="22"/>
              </w:rPr>
              <w:t>Do you agree that the PSPO where you live, work or visit should be extended for a further 3 years?</w:t>
            </w:r>
          </w:p>
          <w:p w14:paraId="249748F6" w14:textId="77777777" w:rsidR="00071164" w:rsidRPr="001F2603" w:rsidRDefault="00071164" w:rsidP="001F2603">
            <w:pPr>
              <w:ind w:right="188"/>
              <w:rPr>
                <w:rFonts w:ascii="HelveticaNeueLT Std" w:hAnsi="HelveticaNeueLT Std" w:cs="Arial"/>
                <w:b/>
                <w:color w:val="008000"/>
                <w:sz w:val="22"/>
              </w:rPr>
            </w:pPr>
          </w:p>
          <w:tbl>
            <w:tblPr>
              <w:tblpPr w:leftFromText="180" w:rightFromText="180" w:vertAnchor="text" w:horzAnchor="margin" w:tblpXSpec="center"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1842"/>
              <w:gridCol w:w="1831"/>
              <w:gridCol w:w="1941"/>
              <w:gridCol w:w="1865"/>
            </w:tblGrid>
            <w:tr w:rsidR="0068088F" w:rsidRPr="00D2647B" w14:paraId="598AFE47" w14:textId="77777777" w:rsidTr="002E344B">
              <w:trPr>
                <w:trHeight w:val="247"/>
              </w:trPr>
              <w:tc>
                <w:tcPr>
                  <w:tcW w:w="2149" w:type="dxa"/>
                  <w:shd w:val="clear" w:color="auto" w:fill="92D050"/>
                </w:tcPr>
                <w:p w14:paraId="2CEBA29A" w14:textId="77777777" w:rsidR="0068088F" w:rsidRPr="00D2647B" w:rsidRDefault="0068088F" w:rsidP="0068088F">
                  <w:pPr>
                    <w:ind w:right="188"/>
                    <w:rPr>
                      <w:rFonts w:ascii="HelveticaNeueLT Std" w:hAnsi="HelveticaNeueLT Std"/>
                      <w:sz w:val="20"/>
                      <w:szCs w:val="20"/>
                    </w:rPr>
                  </w:pPr>
                </w:p>
              </w:tc>
              <w:tc>
                <w:tcPr>
                  <w:tcW w:w="1842" w:type="dxa"/>
                  <w:shd w:val="clear" w:color="auto" w:fill="92D050"/>
                </w:tcPr>
                <w:p w14:paraId="66C9AD7C" w14:textId="77777777" w:rsidR="0068088F" w:rsidRPr="00D2647B" w:rsidRDefault="0068088F" w:rsidP="0068088F">
                  <w:pPr>
                    <w:ind w:right="188"/>
                    <w:jc w:val="center"/>
                    <w:rPr>
                      <w:rFonts w:ascii="HelveticaNeueLT Std" w:hAnsi="HelveticaNeueLT Std"/>
                      <w:sz w:val="20"/>
                      <w:szCs w:val="20"/>
                    </w:rPr>
                  </w:pPr>
                  <w:r w:rsidRPr="00D2647B">
                    <w:rPr>
                      <w:rFonts w:ascii="HelveticaNeueLT Std" w:hAnsi="HelveticaNeueLT Std"/>
                      <w:sz w:val="20"/>
                      <w:szCs w:val="20"/>
                    </w:rPr>
                    <w:t>YES, remain in place</w:t>
                  </w:r>
                </w:p>
              </w:tc>
              <w:tc>
                <w:tcPr>
                  <w:tcW w:w="1831" w:type="dxa"/>
                  <w:shd w:val="clear" w:color="auto" w:fill="92D050"/>
                </w:tcPr>
                <w:p w14:paraId="62114915" w14:textId="77777777" w:rsidR="0068088F" w:rsidRPr="00D2647B" w:rsidRDefault="0068088F" w:rsidP="0068088F">
                  <w:pPr>
                    <w:ind w:right="188"/>
                    <w:jc w:val="center"/>
                    <w:rPr>
                      <w:rFonts w:ascii="HelveticaNeueLT Std" w:hAnsi="HelveticaNeueLT Std"/>
                      <w:sz w:val="20"/>
                      <w:szCs w:val="20"/>
                    </w:rPr>
                  </w:pPr>
                  <w:r w:rsidRPr="00D2647B">
                    <w:rPr>
                      <w:rFonts w:ascii="HelveticaNeueLT Std" w:hAnsi="HelveticaNeueLT Std"/>
                      <w:sz w:val="20"/>
                      <w:szCs w:val="20"/>
                    </w:rPr>
                    <w:t xml:space="preserve">Be Varied </w:t>
                  </w:r>
                </w:p>
              </w:tc>
              <w:tc>
                <w:tcPr>
                  <w:tcW w:w="1941" w:type="dxa"/>
                  <w:shd w:val="clear" w:color="auto" w:fill="92D050"/>
                </w:tcPr>
                <w:p w14:paraId="4C2D9F11" w14:textId="6CEBEEED" w:rsidR="0068088F" w:rsidRPr="00D2647B" w:rsidRDefault="008F6BB2" w:rsidP="008F6BB2">
                  <w:pPr>
                    <w:ind w:right="188"/>
                    <w:jc w:val="center"/>
                    <w:rPr>
                      <w:rFonts w:ascii="HelveticaNeueLT Std" w:hAnsi="HelveticaNeueLT Std"/>
                      <w:sz w:val="20"/>
                      <w:szCs w:val="20"/>
                    </w:rPr>
                  </w:pPr>
                  <w:r>
                    <w:rPr>
                      <w:rFonts w:ascii="HelveticaNeueLT Std" w:hAnsi="HelveticaNeueLT Std"/>
                      <w:sz w:val="20"/>
                      <w:szCs w:val="20"/>
                    </w:rPr>
                    <w:t>Not be extended</w:t>
                  </w:r>
                </w:p>
              </w:tc>
              <w:tc>
                <w:tcPr>
                  <w:tcW w:w="1865" w:type="dxa"/>
                  <w:shd w:val="clear" w:color="auto" w:fill="92D050"/>
                </w:tcPr>
                <w:p w14:paraId="0D3C335C" w14:textId="77777777" w:rsidR="0068088F" w:rsidRPr="00D2647B" w:rsidRDefault="0068088F" w:rsidP="0068088F">
                  <w:pPr>
                    <w:ind w:right="188"/>
                    <w:jc w:val="center"/>
                    <w:rPr>
                      <w:rFonts w:ascii="HelveticaNeueLT Std" w:hAnsi="HelveticaNeueLT Std"/>
                      <w:sz w:val="20"/>
                      <w:szCs w:val="20"/>
                    </w:rPr>
                  </w:pPr>
                  <w:r w:rsidRPr="00D2647B">
                    <w:rPr>
                      <w:rFonts w:ascii="HelveticaNeueLT Std" w:hAnsi="HelveticaNeueLT Std"/>
                      <w:sz w:val="20"/>
                      <w:szCs w:val="20"/>
                    </w:rPr>
                    <w:t xml:space="preserve">No Opinion </w:t>
                  </w:r>
                </w:p>
              </w:tc>
            </w:tr>
            <w:tr w:rsidR="0068088F" w:rsidRPr="00D2647B" w14:paraId="1CFAFE20" w14:textId="77777777" w:rsidTr="002E344B">
              <w:trPr>
                <w:trHeight w:val="247"/>
              </w:trPr>
              <w:tc>
                <w:tcPr>
                  <w:tcW w:w="2149" w:type="dxa"/>
                  <w:shd w:val="clear" w:color="auto" w:fill="auto"/>
                </w:tcPr>
                <w:p w14:paraId="4449C9ED" w14:textId="77777777" w:rsidR="0068088F" w:rsidRPr="00D2647B" w:rsidRDefault="0068088F" w:rsidP="0068088F">
                  <w:pPr>
                    <w:ind w:right="188"/>
                    <w:rPr>
                      <w:rFonts w:ascii="HelveticaNeueLT Std" w:hAnsi="HelveticaNeueLT Std"/>
                      <w:sz w:val="20"/>
                      <w:szCs w:val="20"/>
                    </w:rPr>
                  </w:pPr>
                  <w:r w:rsidRPr="0068088F">
                    <w:rPr>
                      <w:rFonts w:ascii="HelveticaNeueLT Std" w:hAnsi="HelveticaNeueLT Std"/>
                      <w:sz w:val="20"/>
                      <w:szCs w:val="20"/>
                    </w:rPr>
                    <w:t>16-24</w:t>
                  </w:r>
                </w:p>
              </w:tc>
              <w:tc>
                <w:tcPr>
                  <w:tcW w:w="1842" w:type="dxa"/>
                  <w:shd w:val="clear" w:color="auto" w:fill="auto"/>
                </w:tcPr>
                <w:p w14:paraId="5DD464A9"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41.7%</w:t>
                  </w:r>
                </w:p>
              </w:tc>
              <w:tc>
                <w:tcPr>
                  <w:tcW w:w="1831" w:type="dxa"/>
                  <w:shd w:val="clear" w:color="auto" w:fill="auto"/>
                </w:tcPr>
                <w:p w14:paraId="38267FE3"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8.3%</w:t>
                  </w:r>
                </w:p>
              </w:tc>
              <w:tc>
                <w:tcPr>
                  <w:tcW w:w="1941" w:type="dxa"/>
                </w:tcPr>
                <w:p w14:paraId="3804EECC"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41.7%</w:t>
                  </w:r>
                </w:p>
              </w:tc>
              <w:tc>
                <w:tcPr>
                  <w:tcW w:w="1865" w:type="dxa"/>
                  <w:shd w:val="clear" w:color="auto" w:fill="auto"/>
                </w:tcPr>
                <w:p w14:paraId="3049DEF4"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8.3%</w:t>
                  </w:r>
                </w:p>
              </w:tc>
            </w:tr>
            <w:tr w:rsidR="0068088F" w:rsidRPr="00D2647B" w14:paraId="46C6AE6A" w14:textId="77777777" w:rsidTr="002E344B">
              <w:trPr>
                <w:trHeight w:val="247"/>
              </w:trPr>
              <w:tc>
                <w:tcPr>
                  <w:tcW w:w="2149" w:type="dxa"/>
                  <w:shd w:val="clear" w:color="auto" w:fill="auto"/>
                </w:tcPr>
                <w:p w14:paraId="63F3D00A" w14:textId="77777777" w:rsidR="0068088F" w:rsidRPr="00D2647B" w:rsidRDefault="0068088F" w:rsidP="0068088F">
                  <w:pPr>
                    <w:ind w:right="188"/>
                    <w:rPr>
                      <w:rFonts w:ascii="HelveticaNeueLT Std" w:hAnsi="HelveticaNeueLT Std"/>
                      <w:sz w:val="20"/>
                      <w:szCs w:val="20"/>
                    </w:rPr>
                  </w:pPr>
                  <w:r w:rsidRPr="0068088F">
                    <w:rPr>
                      <w:rFonts w:ascii="HelveticaNeueLT Std" w:hAnsi="HelveticaNeueLT Std"/>
                      <w:sz w:val="20"/>
                      <w:szCs w:val="20"/>
                    </w:rPr>
                    <w:t>25-44</w:t>
                  </w:r>
                </w:p>
              </w:tc>
              <w:tc>
                <w:tcPr>
                  <w:tcW w:w="1842" w:type="dxa"/>
                  <w:shd w:val="clear" w:color="auto" w:fill="auto"/>
                </w:tcPr>
                <w:p w14:paraId="1B80F53D"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79.9%</w:t>
                  </w:r>
                </w:p>
              </w:tc>
              <w:tc>
                <w:tcPr>
                  <w:tcW w:w="1831" w:type="dxa"/>
                  <w:shd w:val="clear" w:color="auto" w:fill="auto"/>
                </w:tcPr>
                <w:p w14:paraId="3D4CE453"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2.6%</w:t>
                  </w:r>
                </w:p>
              </w:tc>
              <w:tc>
                <w:tcPr>
                  <w:tcW w:w="1941" w:type="dxa"/>
                </w:tcPr>
                <w:p w14:paraId="49E022B6"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12.3%</w:t>
                  </w:r>
                </w:p>
              </w:tc>
              <w:tc>
                <w:tcPr>
                  <w:tcW w:w="1865" w:type="dxa"/>
                  <w:shd w:val="clear" w:color="auto" w:fill="auto"/>
                </w:tcPr>
                <w:p w14:paraId="36A082CC"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5.2%</w:t>
                  </w:r>
                </w:p>
              </w:tc>
            </w:tr>
            <w:tr w:rsidR="0068088F" w:rsidRPr="00D2647B" w14:paraId="2B767E6E" w14:textId="77777777" w:rsidTr="002E344B">
              <w:trPr>
                <w:trHeight w:val="241"/>
              </w:trPr>
              <w:tc>
                <w:tcPr>
                  <w:tcW w:w="2149" w:type="dxa"/>
                  <w:shd w:val="clear" w:color="auto" w:fill="auto"/>
                </w:tcPr>
                <w:p w14:paraId="4F1DFE56" w14:textId="77777777" w:rsidR="0068088F" w:rsidRPr="00D2647B" w:rsidRDefault="0068088F" w:rsidP="0068088F">
                  <w:pPr>
                    <w:ind w:right="188"/>
                    <w:rPr>
                      <w:rFonts w:ascii="HelveticaNeueLT Std" w:hAnsi="HelveticaNeueLT Std"/>
                      <w:sz w:val="20"/>
                      <w:szCs w:val="20"/>
                    </w:rPr>
                  </w:pPr>
                  <w:r w:rsidRPr="0068088F">
                    <w:rPr>
                      <w:rFonts w:ascii="HelveticaNeueLT Std" w:hAnsi="HelveticaNeueLT Std"/>
                      <w:sz w:val="20"/>
                      <w:szCs w:val="20"/>
                    </w:rPr>
                    <w:t>45-64</w:t>
                  </w:r>
                </w:p>
              </w:tc>
              <w:tc>
                <w:tcPr>
                  <w:tcW w:w="1842" w:type="dxa"/>
                  <w:shd w:val="clear" w:color="auto" w:fill="auto"/>
                </w:tcPr>
                <w:p w14:paraId="4CB2FD50"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84.6%</w:t>
                  </w:r>
                </w:p>
              </w:tc>
              <w:tc>
                <w:tcPr>
                  <w:tcW w:w="1831" w:type="dxa"/>
                  <w:shd w:val="clear" w:color="auto" w:fill="auto"/>
                </w:tcPr>
                <w:p w14:paraId="09ACB843"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6.5%</w:t>
                  </w:r>
                </w:p>
              </w:tc>
              <w:tc>
                <w:tcPr>
                  <w:tcW w:w="1941" w:type="dxa"/>
                </w:tcPr>
                <w:p w14:paraId="42259FC8"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6.5%</w:t>
                  </w:r>
                </w:p>
              </w:tc>
              <w:tc>
                <w:tcPr>
                  <w:tcW w:w="1865" w:type="dxa"/>
                  <w:shd w:val="clear" w:color="auto" w:fill="auto"/>
                </w:tcPr>
                <w:p w14:paraId="386F9366"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2.4%</w:t>
                  </w:r>
                </w:p>
              </w:tc>
            </w:tr>
            <w:tr w:rsidR="0068088F" w:rsidRPr="00D2647B" w14:paraId="39492205" w14:textId="77777777" w:rsidTr="002E344B">
              <w:trPr>
                <w:trHeight w:val="247"/>
              </w:trPr>
              <w:tc>
                <w:tcPr>
                  <w:tcW w:w="2149" w:type="dxa"/>
                  <w:shd w:val="clear" w:color="auto" w:fill="auto"/>
                </w:tcPr>
                <w:p w14:paraId="7BDD1BA6" w14:textId="77777777" w:rsidR="0068088F" w:rsidRPr="00D2647B" w:rsidRDefault="0068088F" w:rsidP="0068088F">
                  <w:pPr>
                    <w:ind w:right="188"/>
                    <w:rPr>
                      <w:rFonts w:ascii="HelveticaNeueLT Std" w:hAnsi="HelveticaNeueLT Std"/>
                      <w:sz w:val="20"/>
                      <w:szCs w:val="20"/>
                    </w:rPr>
                  </w:pPr>
                  <w:r w:rsidRPr="0068088F">
                    <w:rPr>
                      <w:rFonts w:ascii="HelveticaNeueLT Std" w:hAnsi="HelveticaNeueLT Std"/>
                      <w:sz w:val="20"/>
                      <w:szCs w:val="20"/>
                    </w:rPr>
                    <w:t xml:space="preserve">65+ </w:t>
                  </w:r>
                </w:p>
              </w:tc>
              <w:tc>
                <w:tcPr>
                  <w:tcW w:w="1842" w:type="dxa"/>
                  <w:shd w:val="clear" w:color="auto" w:fill="auto"/>
                </w:tcPr>
                <w:p w14:paraId="6C7A9967"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91.7%</w:t>
                  </w:r>
                </w:p>
              </w:tc>
              <w:tc>
                <w:tcPr>
                  <w:tcW w:w="1831" w:type="dxa"/>
                  <w:shd w:val="clear" w:color="auto" w:fill="auto"/>
                </w:tcPr>
                <w:p w14:paraId="365BE60D"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4.5%</w:t>
                  </w:r>
                </w:p>
              </w:tc>
              <w:tc>
                <w:tcPr>
                  <w:tcW w:w="1941" w:type="dxa"/>
                </w:tcPr>
                <w:p w14:paraId="7E954E45"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2.3%</w:t>
                  </w:r>
                </w:p>
              </w:tc>
              <w:tc>
                <w:tcPr>
                  <w:tcW w:w="1865" w:type="dxa"/>
                  <w:shd w:val="clear" w:color="auto" w:fill="auto"/>
                </w:tcPr>
                <w:p w14:paraId="40E8AD32"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1.5%</w:t>
                  </w:r>
                </w:p>
              </w:tc>
            </w:tr>
          </w:tbl>
          <w:p w14:paraId="3AED4F24" w14:textId="10F646C1" w:rsidR="0007172E" w:rsidRDefault="0007172E" w:rsidP="00ED46DB">
            <w:pPr>
              <w:ind w:right="188"/>
              <w:rPr>
                <w:rFonts w:ascii="HelveticaNeueLT Std" w:hAnsi="HelveticaNeueLT Std" w:cs="Arial"/>
                <w:b/>
                <w:bCs/>
                <w:color w:val="008000"/>
                <w:sz w:val="22"/>
                <w:szCs w:val="22"/>
              </w:rPr>
            </w:pPr>
          </w:p>
          <w:p w14:paraId="215E8A04" w14:textId="3D79B226" w:rsidR="007B279E" w:rsidRPr="008F6BB2" w:rsidRDefault="007B279E" w:rsidP="00ED46DB">
            <w:pPr>
              <w:ind w:right="188"/>
              <w:rPr>
                <w:rFonts w:ascii="HelveticaNeueLT Std" w:hAnsi="HelveticaNeueLT Std" w:cs="Arial"/>
                <w:sz w:val="22"/>
                <w:szCs w:val="22"/>
              </w:rPr>
            </w:pPr>
            <w:r w:rsidRPr="008F6BB2">
              <w:rPr>
                <w:rFonts w:ascii="HelveticaNeueLT Std" w:hAnsi="HelveticaNeueLT Std" w:cs="Arial"/>
                <w:sz w:val="22"/>
                <w:szCs w:val="22"/>
              </w:rPr>
              <w:t xml:space="preserve">This is also broadly reflected in the Woodside Ward extension, but with less of a range between the age groups.  </w:t>
            </w:r>
          </w:p>
          <w:p w14:paraId="603531EE" w14:textId="77777777" w:rsidR="007B279E" w:rsidRDefault="007B279E" w:rsidP="00ED46DB">
            <w:pPr>
              <w:ind w:right="188"/>
              <w:rPr>
                <w:rFonts w:ascii="HelveticaNeueLT Std" w:hAnsi="HelveticaNeueLT Std" w:cs="Arial"/>
                <w:b/>
                <w:bCs/>
                <w:color w:val="008000"/>
                <w:sz w:val="22"/>
                <w:szCs w:val="22"/>
              </w:rPr>
            </w:pPr>
          </w:p>
          <w:p w14:paraId="47360987" w14:textId="73C95A83" w:rsidR="00ED46DB" w:rsidRDefault="00ED46DB" w:rsidP="00ED46DB">
            <w:pPr>
              <w:ind w:right="188"/>
              <w:rPr>
                <w:rFonts w:ascii="HelveticaNeueLT Std" w:hAnsi="HelveticaNeueLT Std" w:cs="Arial"/>
                <w:b/>
                <w:bCs/>
                <w:color w:val="008000"/>
                <w:sz w:val="22"/>
                <w:szCs w:val="22"/>
              </w:rPr>
            </w:pPr>
            <w:r w:rsidRPr="0068088F">
              <w:rPr>
                <w:rFonts w:ascii="HelveticaNeueLT Std" w:hAnsi="HelveticaNeueLT Std" w:cs="Arial"/>
                <w:b/>
                <w:bCs/>
                <w:color w:val="008000"/>
                <w:sz w:val="22"/>
                <w:szCs w:val="22"/>
              </w:rPr>
              <w:t>Do you agree that the boundary of the PSPO in the Woodside Ward should be extended down Lordship Lane, to include Chapmans Green Park and periphery roads?</w:t>
            </w:r>
          </w:p>
          <w:p w14:paraId="1F5C60AE" w14:textId="77777777" w:rsidR="00071164" w:rsidRPr="0068088F" w:rsidRDefault="00071164" w:rsidP="00ED46DB">
            <w:pPr>
              <w:ind w:right="188"/>
              <w:rPr>
                <w:rFonts w:ascii="HelveticaNeueLT Std" w:hAnsi="HelveticaNeueLT Std" w:cs="Arial"/>
                <w:b/>
                <w:bCs/>
                <w:color w:val="008000"/>
                <w:sz w:val="22"/>
                <w:szCs w:val="22"/>
              </w:rPr>
            </w:pPr>
          </w:p>
          <w:tbl>
            <w:tblPr>
              <w:tblpPr w:leftFromText="180" w:rightFromText="180"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1842"/>
              <w:gridCol w:w="1831"/>
              <w:gridCol w:w="1941"/>
              <w:gridCol w:w="1865"/>
            </w:tblGrid>
            <w:tr w:rsidR="0068088F" w:rsidRPr="00D2647B" w14:paraId="33A7F274" w14:textId="77777777" w:rsidTr="002E344B">
              <w:trPr>
                <w:trHeight w:val="247"/>
              </w:trPr>
              <w:tc>
                <w:tcPr>
                  <w:tcW w:w="2149" w:type="dxa"/>
                  <w:shd w:val="clear" w:color="auto" w:fill="92D050"/>
                </w:tcPr>
                <w:p w14:paraId="62C475B7" w14:textId="77777777" w:rsidR="0068088F" w:rsidRPr="00D2647B" w:rsidRDefault="0068088F" w:rsidP="0068088F">
                  <w:pPr>
                    <w:ind w:right="188"/>
                    <w:rPr>
                      <w:rFonts w:ascii="HelveticaNeueLT Std" w:hAnsi="HelveticaNeueLT Std"/>
                      <w:sz w:val="20"/>
                      <w:szCs w:val="20"/>
                    </w:rPr>
                  </w:pPr>
                </w:p>
              </w:tc>
              <w:tc>
                <w:tcPr>
                  <w:tcW w:w="1842" w:type="dxa"/>
                  <w:shd w:val="clear" w:color="auto" w:fill="92D050"/>
                </w:tcPr>
                <w:p w14:paraId="25E4C9B8" w14:textId="60CA4C67" w:rsidR="0068088F" w:rsidRPr="00D2647B" w:rsidRDefault="0068088F" w:rsidP="00756393">
                  <w:pPr>
                    <w:ind w:right="188"/>
                    <w:jc w:val="center"/>
                    <w:rPr>
                      <w:rFonts w:ascii="HelveticaNeueLT Std" w:hAnsi="HelveticaNeueLT Std"/>
                      <w:sz w:val="20"/>
                      <w:szCs w:val="20"/>
                    </w:rPr>
                  </w:pPr>
                  <w:r w:rsidRPr="00D2647B">
                    <w:rPr>
                      <w:rFonts w:ascii="HelveticaNeueLT Std" w:hAnsi="HelveticaNeueLT Std"/>
                      <w:sz w:val="20"/>
                      <w:szCs w:val="20"/>
                    </w:rPr>
                    <w:t xml:space="preserve">YES, </w:t>
                  </w:r>
                  <w:r w:rsidR="00756393">
                    <w:rPr>
                      <w:rFonts w:ascii="HelveticaNeueLT Std" w:hAnsi="HelveticaNeueLT Std"/>
                      <w:sz w:val="20"/>
                      <w:szCs w:val="20"/>
                    </w:rPr>
                    <w:t>be Extended</w:t>
                  </w:r>
                </w:p>
              </w:tc>
              <w:tc>
                <w:tcPr>
                  <w:tcW w:w="1831" w:type="dxa"/>
                  <w:shd w:val="clear" w:color="auto" w:fill="92D050"/>
                </w:tcPr>
                <w:p w14:paraId="551B6252" w14:textId="77777777" w:rsidR="0068088F" w:rsidRPr="00D2647B" w:rsidRDefault="0068088F" w:rsidP="0068088F">
                  <w:pPr>
                    <w:ind w:right="188"/>
                    <w:jc w:val="center"/>
                    <w:rPr>
                      <w:rFonts w:ascii="HelveticaNeueLT Std" w:hAnsi="HelveticaNeueLT Std"/>
                      <w:sz w:val="20"/>
                      <w:szCs w:val="20"/>
                    </w:rPr>
                  </w:pPr>
                  <w:r w:rsidRPr="00D2647B">
                    <w:rPr>
                      <w:rFonts w:ascii="HelveticaNeueLT Std" w:hAnsi="HelveticaNeueLT Std"/>
                      <w:sz w:val="20"/>
                      <w:szCs w:val="20"/>
                    </w:rPr>
                    <w:t xml:space="preserve">Be Varied </w:t>
                  </w:r>
                </w:p>
              </w:tc>
              <w:tc>
                <w:tcPr>
                  <w:tcW w:w="1941" w:type="dxa"/>
                  <w:shd w:val="clear" w:color="auto" w:fill="92D050"/>
                </w:tcPr>
                <w:p w14:paraId="1697D2C3"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Not be extended</w:t>
                  </w:r>
                </w:p>
              </w:tc>
              <w:tc>
                <w:tcPr>
                  <w:tcW w:w="1865" w:type="dxa"/>
                  <w:shd w:val="clear" w:color="auto" w:fill="92D050"/>
                </w:tcPr>
                <w:p w14:paraId="597D36B0" w14:textId="77777777" w:rsidR="0068088F" w:rsidRPr="00D2647B" w:rsidRDefault="0068088F" w:rsidP="0068088F">
                  <w:pPr>
                    <w:ind w:right="188"/>
                    <w:jc w:val="center"/>
                    <w:rPr>
                      <w:rFonts w:ascii="HelveticaNeueLT Std" w:hAnsi="HelveticaNeueLT Std"/>
                      <w:sz w:val="20"/>
                      <w:szCs w:val="20"/>
                    </w:rPr>
                  </w:pPr>
                  <w:r w:rsidRPr="00D2647B">
                    <w:rPr>
                      <w:rFonts w:ascii="HelveticaNeueLT Std" w:hAnsi="HelveticaNeueLT Std"/>
                      <w:sz w:val="20"/>
                      <w:szCs w:val="20"/>
                    </w:rPr>
                    <w:t xml:space="preserve">No Opinion </w:t>
                  </w:r>
                </w:p>
              </w:tc>
            </w:tr>
            <w:tr w:rsidR="0068088F" w:rsidRPr="00D2647B" w14:paraId="6DC701AA" w14:textId="77777777" w:rsidTr="002E344B">
              <w:trPr>
                <w:trHeight w:val="247"/>
              </w:trPr>
              <w:tc>
                <w:tcPr>
                  <w:tcW w:w="2149" w:type="dxa"/>
                  <w:shd w:val="clear" w:color="auto" w:fill="auto"/>
                </w:tcPr>
                <w:p w14:paraId="4D0D10ED" w14:textId="77777777" w:rsidR="0068088F" w:rsidRPr="00D2647B" w:rsidRDefault="0068088F" w:rsidP="0068088F">
                  <w:pPr>
                    <w:ind w:right="188"/>
                    <w:rPr>
                      <w:rFonts w:ascii="HelveticaNeueLT Std" w:hAnsi="HelveticaNeueLT Std"/>
                      <w:sz w:val="20"/>
                      <w:szCs w:val="20"/>
                    </w:rPr>
                  </w:pPr>
                  <w:r w:rsidRPr="0068088F">
                    <w:rPr>
                      <w:rFonts w:ascii="HelveticaNeueLT Std" w:hAnsi="HelveticaNeueLT Std"/>
                      <w:sz w:val="20"/>
                      <w:szCs w:val="20"/>
                    </w:rPr>
                    <w:t>16-24</w:t>
                  </w:r>
                </w:p>
              </w:tc>
              <w:tc>
                <w:tcPr>
                  <w:tcW w:w="1842" w:type="dxa"/>
                  <w:shd w:val="clear" w:color="auto" w:fill="auto"/>
                </w:tcPr>
                <w:p w14:paraId="094F2433"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41.7%</w:t>
                  </w:r>
                </w:p>
              </w:tc>
              <w:tc>
                <w:tcPr>
                  <w:tcW w:w="1831" w:type="dxa"/>
                  <w:shd w:val="clear" w:color="auto" w:fill="auto"/>
                </w:tcPr>
                <w:p w14:paraId="3C2C72AC"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0.0%</w:t>
                  </w:r>
                </w:p>
              </w:tc>
              <w:tc>
                <w:tcPr>
                  <w:tcW w:w="1941" w:type="dxa"/>
                </w:tcPr>
                <w:p w14:paraId="10380887"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33.3%</w:t>
                  </w:r>
                </w:p>
              </w:tc>
              <w:tc>
                <w:tcPr>
                  <w:tcW w:w="1865" w:type="dxa"/>
                  <w:shd w:val="clear" w:color="auto" w:fill="auto"/>
                </w:tcPr>
                <w:p w14:paraId="50ABE6ED"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25.0%</w:t>
                  </w:r>
                </w:p>
              </w:tc>
            </w:tr>
            <w:tr w:rsidR="0068088F" w:rsidRPr="00D2647B" w14:paraId="4524BF7A" w14:textId="77777777" w:rsidTr="002E344B">
              <w:trPr>
                <w:trHeight w:val="247"/>
              </w:trPr>
              <w:tc>
                <w:tcPr>
                  <w:tcW w:w="2149" w:type="dxa"/>
                  <w:shd w:val="clear" w:color="auto" w:fill="auto"/>
                </w:tcPr>
                <w:p w14:paraId="0697C25C" w14:textId="77777777" w:rsidR="0068088F" w:rsidRPr="00D2647B" w:rsidRDefault="0068088F" w:rsidP="0068088F">
                  <w:pPr>
                    <w:ind w:right="188"/>
                    <w:rPr>
                      <w:rFonts w:ascii="HelveticaNeueLT Std" w:hAnsi="HelveticaNeueLT Std"/>
                      <w:sz w:val="20"/>
                      <w:szCs w:val="20"/>
                    </w:rPr>
                  </w:pPr>
                  <w:r w:rsidRPr="0068088F">
                    <w:rPr>
                      <w:rFonts w:ascii="HelveticaNeueLT Std" w:hAnsi="HelveticaNeueLT Std"/>
                      <w:sz w:val="20"/>
                      <w:szCs w:val="20"/>
                    </w:rPr>
                    <w:t>25-44</w:t>
                  </w:r>
                </w:p>
              </w:tc>
              <w:tc>
                <w:tcPr>
                  <w:tcW w:w="1842" w:type="dxa"/>
                  <w:shd w:val="clear" w:color="auto" w:fill="auto"/>
                </w:tcPr>
                <w:p w14:paraId="0707F09C"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58.1%</w:t>
                  </w:r>
                </w:p>
              </w:tc>
              <w:tc>
                <w:tcPr>
                  <w:tcW w:w="1831" w:type="dxa"/>
                  <w:shd w:val="clear" w:color="auto" w:fill="auto"/>
                </w:tcPr>
                <w:p w14:paraId="56A63217"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0.6%</w:t>
                  </w:r>
                </w:p>
              </w:tc>
              <w:tc>
                <w:tcPr>
                  <w:tcW w:w="1941" w:type="dxa"/>
                </w:tcPr>
                <w:p w14:paraId="40DC76A5"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9.4%</w:t>
                  </w:r>
                </w:p>
              </w:tc>
              <w:tc>
                <w:tcPr>
                  <w:tcW w:w="1865" w:type="dxa"/>
                  <w:shd w:val="clear" w:color="auto" w:fill="auto"/>
                </w:tcPr>
                <w:p w14:paraId="64C06D0F"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31.8%</w:t>
                  </w:r>
                </w:p>
              </w:tc>
            </w:tr>
            <w:tr w:rsidR="0068088F" w:rsidRPr="00D2647B" w14:paraId="73FAACA7" w14:textId="77777777" w:rsidTr="002E344B">
              <w:trPr>
                <w:trHeight w:val="241"/>
              </w:trPr>
              <w:tc>
                <w:tcPr>
                  <w:tcW w:w="2149" w:type="dxa"/>
                  <w:shd w:val="clear" w:color="auto" w:fill="auto"/>
                </w:tcPr>
                <w:p w14:paraId="2DD27BCB" w14:textId="77777777" w:rsidR="0068088F" w:rsidRPr="00D2647B" w:rsidRDefault="0068088F" w:rsidP="0068088F">
                  <w:pPr>
                    <w:ind w:right="188"/>
                    <w:rPr>
                      <w:rFonts w:ascii="HelveticaNeueLT Std" w:hAnsi="HelveticaNeueLT Std"/>
                      <w:sz w:val="20"/>
                      <w:szCs w:val="20"/>
                    </w:rPr>
                  </w:pPr>
                  <w:r w:rsidRPr="0068088F">
                    <w:rPr>
                      <w:rFonts w:ascii="HelveticaNeueLT Std" w:hAnsi="HelveticaNeueLT Std"/>
                      <w:sz w:val="20"/>
                      <w:szCs w:val="20"/>
                    </w:rPr>
                    <w:t>45-64</w:t>
                  </w:r>
                </w:p>
              </w:tc>
              <w:tc>
                <w:tcPr>
                  <w:tcW w:w="1842" w:type="dxa"/>
                  <w:shd w:val="clear" w:color="auto" w:fill="auto"/>
                </w:tcPr>
                <w:p w14:paraId="7EE3F7BB"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58.6%</w:t>
                  </w:r>
                </w:p>
              </w:tc>
              <w:tc>
                <w:tcPr>
                  <w:tcW w:w="1831" w:type="dxa"/>
                  <w:shd w:val="clear" w:color="auto" w:fill="auto"/>
                </w:tcPr>
                <w:p w14:paraId="0AA3AABC"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3.4%</w:t>
                  </w:r>
                </w:p>
              </w:tc>
              <w:tc>
                <w:tcPr>
                  <w:tcW w:w="1941" w:type="dxa"/>
                </w:tcPr>
                <w:p w14:paraId="43D9B40E"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3.8%</w:t>
                  </w:r>
                </w:p>
              </w:tc>
              <w:tc>
                <w:tcPr>
                  <w:tcW w:w="1865" w:type="dxa"/>
                  <w:shd w:val="clear" w:color="auto" w:fill="auto"/>
                </w:tcPr>
                <w:p w14:paraId="11DD5B0D"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34.2%</w:t>
                  </w:r>
                </w:p>
              </w:tc>
            </w:tr>
            <w:tr w:rsidR="0068088F" w:rsidRPr="00D2647B" w14:paraId="2E15E8D2" w14:textId="77777777" w:rsidTr="002E344B">
              <w:trPr>
                <w:trHeight w:val="247"/>
              </w:trPr>
              <w:tc>
                <w:tcPr>
                  <w:tcW w:w="2149" w:type="dxa"/>
                  <w:shd w:val="clear" w:color="auto" w:fill="auto"/>
                </w:tcPr>
                <w:p w14:paraId="72BE85F1" w14:textId="77777777" w:rsidR="0068088F" w:rsidRPr="00D2647B" w:rsidRDefault="0068088F" w:rsidP="0068088F">
                  <w:pPr>
                    <w:ind w:right="188"/>
                    <w:rPr>
                      <w:rFonts w:ascii="HelveticaNeueLT Std" w:hAnsi="HelveticaNeueLT Std"/>
                      <w:sz w:val="20"/>
                      <w:szCs w:val="20"/>
                    </w:rPr>
                  </w:pPr>
                  <w:r w:rsidRPr="0068088F">
                    <w:rPr>
                      <w:rFonts w:ascii="HelveticaNeueLT Std" w:hAnsi="HelveticaNeueLT Std"/>
                      <w:sz w:val="20"/>
                      <w:szCs w:val="20"/>
                    </w:rPr>
                    <w:t xml:space="preserve">65+ </w:t>
                  </w:r>
                </w:p>
              </w:tc>
              <w:tc>
                <w:tcPr>
                  <w:tcW w:w="1842" w:type="dxa"/>
                  <w:shd w:val="clear" w:color="auto" w:fill="auto"/>
                </w:tcPr>
                <w:p w14:paraId="12255162"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58.6%</w:t>
                  </w:r>
                </w:p>
              </w:tc>
              <w:tc>
                <w:tcPr>
                  <w:tcW w:w="1831" w:type="dxa"/>
                  <w:shd w:val="clear" w:color="auto" w:fill="auto"/>
                </w:tcPr>
                <w:p w14:paraId="3CAFE68E"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2.3%</w:t>
                  </w:r>
                </w:p>
              </w:tc>
              <w:tc>
                <w:tcPr>
                  <w:tcW w:w="1941" w:type="dxa"/>
                </w:tcPr>
                <w:p w14:paraId="432CBA24"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0.8%</w:t>
                  </w:r>
                </w:p>
              </w:tc>
              <w:tc>
                <w:tcPr>
                  <w:tcW w:w="1865" w:type="dxa"/>
                  <w:shd w:val="clear" w:color="auto" w:fill="auto"/>
                </w:tcPr>
                <w:p w14:paraId="25EDC7C7" w14:textId="77777777" w:rsidR="0068088F" w:rsidRPr="00D2647B" w:rsidRDefault="0068088F" w:rsidP="0068088F">
                  <w:pPr>
                    <w:ind w:right="188"/>
                    <w:jc w:val="center"/>
                    <w:rPr>
                      <w:rFonts w:ascii="HelveticaNeueLT Std" w:hAnsi="HelveticaNeueLT Std"/>
                      <w:sz w:val="20"/>
                      <w:szCs w:val="20"/>
                    </w:rPr>
                  </w:pPr>
                  <w:r w:rsidRPr="0068088F">
                    <w:rPr>
                      <w:rFonts w:ascii="HelveticaNeueLT Std" w:hAnsi="HelveticaNeueLT Std"/>
                      <w:sz w:val="20"/>
                      <w:szCs w:val="20"/>
                    </w:rPr>
                    <w:t>38.3%</w:t>
                  </w:r>
                </w:p>
              </w:tc>
            </w:tr>
          </w:tbl>
          <w:p w14:paraId="79561156" w14:textId="77777777" w:rsidR="003F0003" w:rsidRDefault="003F0003" w:rsidP="00354B69">
            <w:pPr>
              <w:ind w:right="137"/>
              <w:jc w:val="both"/>
              <w:rPr>
                <w:rFonts w:ascii="HelveticaNeueLT Std" w:hAnsi="HelveticaNeueLT Std" w:cs="Calibri"/>
                <w:u w:val="single"/>
              </w:rPr>
            </w:pPr>
          </w:p>
          <w:p w14:paraId="469776EC" w14:textId="77777777" w:rsidR="003F0003" w:rsidRDefault="003F0003" w:rsidP="00354B69">
            <w:pPr>
              <w:ind w:right="137"/>
              <w:jc w:val="both"/>
              <w:rPr>
                <w:rFonts w:ascii="HelveticaNeueLT Std" w:hAnsi="HelveticaNeueLT Std" w:cs="Calibri"/>
                <w:u w:val="single"/>
              </w:rPr>
            </w:pPr>
          </w:p>
          <w:p w14:paraId="6AF78FCC" w14:textId="77777777" w:rsidR="003F0003" w:rsidRDefault="003F0003" w:rsidP="00354B69">
            <w:pPr>
              <w:ind w:right="137"/>
              <w:jc w:val="both"/>
              <w:rPr>
                <w:rFonts w:ascii="HelveticaNeueLT Std" w:hAnsi="HelveticaNeueLT Std" w:cs="Calibri"/>
                <w:u w:val="single"/>
              </w:rPr>
            </w:pPr>
          </w:p>
          <w:p w14:paraId="384BD950" w14:textId="365486A9" w:rsidR="000A21E3" w:rsidRDefault="000A21E3" w:rsidP="00354B69">
            <w:pPr>
              <w:ind w:right="137"/>
              <w:jc w:val="both"/>
              <w:rPr>
                <w:rFonts w:ascii="HelveticaNeueLT Std" w:hAnsi="HelveticaNeueLT Std" w:cs="Calibri"/>
                <w:u w:val="single"/>
              </w:rPr>
            </w:pPr>
            <w:r>
              <w:rPr>
                <w:rFonts w:ascii="HelveticaNeueLT Std" w:hAnsi="HelveticaNeueLT Std" w:cs="Calibri"/>
                <w:u w:val="single"/>
              </w:rPr>
              <w:t>DISABILITY</w:t>
            </w:r>
          </w:p>
          <w:p w14:paraId="63BEDD7B" w14:textId="77777777" w:rsidR="003F0003" w:rsidRDefault="003F0003" w:rsidP="00354B69">
            <w:pPr>
              <w:ind w:right="137"/>
              <w:jc w:val="both"/>
              <w:rPr>
                <w:rFonts w:ascii="HelveticaNeueLT Std" w:hAnsi="HelveticaNeueLT Std" w:cs="Calibri"/>
                <w:u w:val="single"/>
              </w:rPr>
            </w:pPr>
          </w:p>
          <w:p w14:paraId="1600AAE6" w14:textId="0BEE39A0" w:rsidR="007B279E" w:rsidRPr="008F6BB2" w:rsidRDefault="007B279E" w:rsidP="00354B69">
            <w:pPr>
              <w:ind w:right="137"/>
              <w:jc w:val="both"/>
              <w:rPr>
                <w:rFonts w:ascii="HelveticaNeueLT Std" w:hAnsi="HelveticaNeueLT Std" w:cs="Calibri"/>
              </w:rPr>
            </w:pPr>
            <w:r>
              <w:rPr>
                <w:rFonts w:ascii="HelveticaNeueLT Std" w:hAnsi="HelveticaNeueLT Std" w:cs="Calibri"/>
              </w:rPr>
              <w:t xml:space="preserve">The same percentage of people with and without disabilities wanted the PSPO to remain in place (83%). Of those who wanted the PSPO to be stopped, slightly more identified as having a disability (11% compared to 8% for no disability). Those identifying as no disability were slightly more likely to say they had no opinion or wanted it varied. </w:t>
            </w:r>
          </w:p>
          <w:p w14:paraId="19D00D15" w14:textId="77777777" w:rsidR="007B279E" w:rsidRDefault="007B279E" w:rsidP="00354B69">
            <w:pPr>
              <w:ind w:right="137"/>
              <w:jc w:val="both"/>
              <w:rPr>
                <w:rFonts w:ascii="HelveticaNeueLT Std" w:hAnsi="HelveticaNeueLT Std" w:cs="Calibri"/>
                <w:u w:val="single"/>
              </w:rPr>
            </w:pPr>
          </w:p>
          <w:p w14:paraId="3A137945" w14:textId="78C5E638" w:rsidR="00071164" w:rsidRDefault="000A21E3" w:rsidP="000A21E3">
            <w:pPr>
              <w:ind w:right="188"/>
              <w:rPr>
                <w:rFonts w:ascii="HelveticaNeueLT Std" w:hAnsi="HelveticaNeueLT Std" w:cs="Arial"/>
                <w:b/>
                <w:color w:val="008000"/>
                <w:sz w:val="22"/>
              </w:rPr>
            </w:pPr>
            <w:r w:rsidRPr="001F2603">
              <w:rPr>
                <w:rFonts w:ascii="HelveticaNeueLT Std" w:hAnsi="HelveticaNeueLT Std" w:cs="Arial"/>
                <w:b/>
                <w:color w:val="008000"/>
                <w:sz w:val="22"/>
              </w:rPr>
              <w:t>Do you agree that the PSPO where you live, work or visit should be extended for a further 3 years?</w:t>
            </w:r>
          </w:p>
          <w:p w14:paraId="5B1DDB3E" w14:textId="77777777" w:rsidR="00D05AD2" w:rsidRPr="001F2603" w:rsidRDefault="00D05AD2" w:rsidP="000A21E3">
            <w:pPr>
              <w:ind w:right="188"/>
              <w:rPr>
                <w:rFonts w:ascii="HelveticaNeueLT Std" w:hAnsi="HelveticaNeueLT Std" w:cs="Arial"/>
                <w:b/>
                <w:color w:val="008000"/>
                <w:sz w:val="22"/>
              </w:rPr>
            </w:pPr>
          </w:p>
          <w:tbl>
            <w:tblPr>
              <w:tblpPr w:leftFromText="180" w:rightFromText="180" w:vertAnchor="text" w:horzAnchor="margin" w:tblpXSpec="center"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1842"/>
              <w:gridCol w:w="1831"/>
              <w:gridCol w:w="1941"/>
              <w:gridCol w:w="1865"/>
            </w:tblGrid>
            <w:tr w:rsidR="000A21E3" w:rsidRPr="00D2647B" w14:paraId="21AD3470" w14:textId="77777777" w:rsidTr="000A21E3">
              <w:trPr>
                <w:trHeight w:val="247"/>
              </w:trPr>
              <w:tc>
                <w:tcPr>
                  <w:tcW w:w="2149" w:type="dxa"/>
                  <w:shd w:val="clear" w:color="auto" w:fill="92D050"/>
                </w:tcPr>
                <w:p w14:paraId="53AB6956" w14:textId="77777777" w:rsidR="000A21E3" w:rsidRPr="00D2647B" w:rsidRDefault="000A21E3" w:rsidP="000A21E3">
                  <w:pPr>
                    <w:ind w:right="188"/>
                    <w:rPr>
                      <w:rFonts w:ascii="HelveticaNeueLT Std" w:hAnsi="HelveticaNeueLT Std"/>
                      <w:sz w:val="20"/>
                      <w:szCs w:val="20"/>
                    </w:rPr>
                  </w:pPr>
                </w:p>
              </w:tc>
              <w:tc>
                <w:tcPr>
                  <w:tcW w:w="1842" w:type="dxa"/>
                  <w:shd w:val="clear" w:color="auto" w:fill="92D050"/>
                </w:tcPr>
                <w:p w14:paraId="71F4E407" w14:textId="77777777" w:rsidR="000A21E3" w:rsidRPr="00D2647B" w:rsidRDefault="000A21E3" w:rsidP="000A21E3">
                  <w:pPr>
                    <w:ind w:right="188"/>
                    <w:jc w:val="center"/>
                    <w:rPr>
                      <w:rFonts w:ascii="HelveticaNeueLT Std" w:hAnsi="HelveticaNeueLT Std"/>
                      <w:sz w:val="20"/>
                      <w:szCs w:val="20"/>
                    </w:rPr>
                  </w:pPr>
                  <w:r w:rsidRPr="00D2647B">
                    <w:rPr>
                      <w:rFonts w:ascii="HelveticaNeueLT Std" w:hAnsi="HelveticaNeueLT Std"/>
                      <w:sz w:val="20"/>
                      <w:szCs w:val="20"/>
                    </w:rPr>
                    <w:t>YES, remain in place</w:t>
                  </w:r>
                </w:p>
              </w:tc>
              <w:tc>
                <w:tcPr>
                  <w:tcW w:w="1831" w:type="dxa"/>
                  <w:shd w:val="clear" w:color="auto" w:fill="92D050"/>
                </w:tcPr>
                <w:p w14:paraId="5ADCCDF0" w14:textId="77777777" w:rsidR="000A21E3" w:rsidRPr="00D2647B" w:rsidRDefault="000A21E3" w:rsidP="000A21E3">
                  <w:pPr>
                    <w:ind w:right="188"/>
                    <w:jc w:val="center"/>
                    <w:rPr>
                      <w:rFonts w:ascii="HelveticaNeueLT Std" w:hAnsi="HelveticaNeueLT Std"/>
                      <w:sz w:val="20"/>
                      <w:szCs w:val="20"/>
                    </w:rPr>
                  </w:pPr>
                  <w:r w:rsidRPr="00D2647B">
                    <w:rPr>
                      <w:rFonts w:ascii="HelveticaNeueLT Std" w:hAnsi="HelveticaNeueLT Std"/>
                      <w:sz w:val="20"/>
                      <w:szCs w:val="20"/>
                    </w:rPr>
                    <w:t xml:space="preserve">Be Varied </w:t>
                  </w:r>
                </w:p>
              </w:tc>
              <w:tc>
                <w:tcPr>
                  <w:tcW w:w="1941" w:type="dxa"/>
                  <w:shd w:val="clear" w:color="auto" w:fill="92D050"/>
                </w:tcPr>
                <w:p w14:paraId="63D55184" w14:textId="76ABFA95" w:rsidR="000A21E3" w:rsidRPr="00D2647B" w:rsidRDefault="00756393" w:rsidP="00756393">
                  <w:pPr>
                    <w:ind w:right="188"/>
                    <w:jc w:val="center"/>
                    <w:rPr>
                      <w:rFonts w:ascii="HelveticaNeueLT Std" w:hAnsi="HelveticaNeueLT Std"/>
                      <w:sz w:val="20"/>
                      <w:szCs w:val="20"/>
                    </w:rPr>
                  </w:pPr>
                  <w:r>
                    <w:rPr>
                      <w:rFonts w:ascii="HelveticaNeueLT Std" w:hAnsi="HelveticaNeueLT Std"/>
                      <w:sz w:val="20"/>
                      <w:szCs w:val="20"/>
                    </w:rPr>
                    <w:t>Not be extended</w:t>
                  </w:r>
                </w:p>
              </w:tc>
              <w:tc>
                <w:tcPr>
                  <w:tcW w:w="1865" w:type="dxa"/>
                  <w:shd w:val="clear" w:color="auto" w:fill="92D050"/>
                </w:tcPr>
                <w:p w14:paraId="09A53349" w14:textId="77777777" w:rsidR="000A21E3" w:rsidRPr="00D2647B" w:rsidRDefault="000A21E3" w:rsidP="000A21E3">
                  <w:pPr>
                    <w:ind w:right="188"/>
                    <w:jc w:val="center"/>
                    <w:rPr>
                      <w:rFonts w:ascii="HelveticaNeueLT Std" w:hAnsi="HelveticaNeueLT Std"/>
                      <w:sz w:val="20"/>
                      <w:szCs w:val="20"/>
                    </w:rPr>
                  </w:pPr>
                  <w:r w:rsidRPr="00D2647B">
                    <w:rPr>
                      <w:rFonts w:ascii="HelveticaNeueLT Std" w:hAnsi="HelveticaNeueLT Std"/>
                      <w:sz w:val="20"/>
                      <w:szCs w:val="20"/>
                    </w:rPr>
                    <w:t xml:space="preserve">No Opinion </w:t>
                  </w:r>
                </w:p>
              </w:tc>
            </w:tr>
            <w:tr w:rsidR="000A21E3" w:rsidRPr="00D2647B" w14:paraId="23E9D265" w14:textId="77777777" w:rsidTr="003F0003">
              <w:trPr>
                <w:trHeight w:val="454"/>
              </w:trPr>
              <w:tc>
                <w:tcPr>
                  <w:tcW w:w="2149" w:type="dxa"/>
                  <w:shd w:val="clear" w:color="auto" w:fill="auto"/>
                  <w:vAlign w:val="center"/>
                </w:tcPr>
                <w:p w14:paraId="0CC17A04" w14:textId="75C8FFC6" w:rsidR="000A21E3" w:rsidRPr="00D2647B" w:rsidRDefault="000A21E3" w:rsidP="00940C9E">
                  <w:pPr>
                    <w:ind w:right="188"/>
                    <w:rPr>
                      <w:rFonts w:ascii="HelveticaNeueLT Std" w:hAnsi="HelveticaNeueLT Std"/>
                      <w:sz w:val="20"/>
                      <w:szCs w:val="20"/>
                    </w:rPr>
                  </w:pPr>
                  <w:r>
                    <w:rPr>
                      <w:rFonts w:ascii="HelveticaNeueLT Std" w:hAnsi="HelveticaNeueLT Std"/>
                      <w:sz w:val="20"/>
                      <w:szCs w:val="20"/>
                    </w:rPr>
                    <w:t>No Disability</w:t>
                  </w:r>
                </w:p>
              </w:tc>
              <w:tc>
                <w:tcPr>
                  <w:tcW w:w="1842" w:type="dxa"/>
                  <w:shd w:val="clear" w:color="auto" w:fill="auto"/>
                  <w:vAlign w:val="center"/>
                </w:tcPr>
                <w:p w14:paraId="7572B04F" w14:textId="292E5A69" w:rsidR="000A21E3" w:rsidRPr="00D2647B" w:rsidRDefault="00ED6DE0" w:rsidP="00940C9E">
                  <w:pPr>
                    <w:ind w:right="188"/>
                    <w:jc w:val="center"/>
                    <w:rPr>
                      <w:rFonts w:ascii="HelveticaNeueLT Std" w:hAnsi="HelveticaNeueLT Std"/>
                      <w:sz w:val="20"/>
                      <w:szCs w:val="20"/>
                    </w:rPr>
                  </w:pPr>
                  <w:r w:rsidRPr="00ED6DE0">
                    <w:rPr>
                      <w:rFonts w:ascii="HelveticaNeueLT Std" w:hAnsi="HelveticaNeueLT Std"/>
                      <w:sz w:val="20"/>
                      <w:szCs w:val="20"/>
                    </w:rPr>
                    <w:t>83%</w:t>
                  </w:r>
                </w:p>
              </w:tc>
              <w:tc>
                <w:tcPr>
                  <w:tcW w:w="1831" w:type="dxa"/>
                  <w:shd w:val="clear" w:color="auto" w:fill="auto"/>
                  <w:vAlign w:val="center"/>
                </w:tcPr>
                <w:p w14:paraId="4BE2C421" w14:textId="5E01BD29" w:rsidR="000A21E3" w:rsidRPr="00D2647B" w:rsidRDefault="005871F0" w:rsidP="00940C9E">
                  <w:pPr>
                    <w:ind w:right="188"/>
                    <w:jc w:val="center"/>
                    <w:rPr>
                      <w:rFonts w:ascii="HelveticaNeueLT Std" w:hAnsi="HelveticaNeueLT Std"/>
                      <w:sz w:val="20"/>
                      <w:szCs w:val="20"/>
                    </w:rPr>
                  </w:pPr>
                  <w:r w:rsidRPr="00ED6DE0">
                    <w:rPr>
                      <w:rFonts w:ascii="HelveticaNeueLT Std" w:hAnsi="HelveticaNeueLT Std"/>
                      <w:sz w:val="20"/>
                      <w:szCs w:val="20"/>
                    </w:rPr>
                    <w:t>5%</w:t>
                  </w:r>
                </w:p>
              </w:tc>
              <w:tc>
                <w:tcPr>
                  <w:tcW w:w="1941" w:type="dxa"/>
                  <w:vAlign w:val="center"/>
                </w:tcPr>
                <w:p w14:paraId="558B0286" w14:textId="3295252F" w:rsidR="000A21E3" w:rsidRPr="00D2647B" w:rsidRDefault="005871F0" w:rsidP="00940C9E">
                  <w:pPr>
                    <w:ind w:right="188"/>
                    <w:jc w:val="center"/>
                    <w:rPr>
                      <w:rFonts w:ascii="HelveticaNeueLT Std" w:hAnsi="HelveticaNeueLT Std"/>
                      <w:sz w:val="20"/>
                      <w:szCs w:val="20"/>
                    </w:rPr>
                  </w:pPr>
                  <w:r w:rsidRPr="00ED6DE0">
                    <w:rPr>
                      <w:rFonts w:ascii="HelveticaNeueLT Std" w:hAnsi="HelveticaNeueLT Std"/>
                      <w:sz w:val="20"/>
                      <w:szCs w:val="20"/>
                    </w:rPr>
                    <w:t>8%</w:t>
                  </w:r>
                </w:p>
              </w:tc>
              <w:tc>
                <w:tcPr>
                  <w:tcW w:w="1865" w:type="dxa"/>
                  <w:shd w:val="clear" w:color="auto" w:fill="auto"/>
                  <w:vAlign w:val="center"/>
                </w:tcPr>
                <w:p w14:paraId="50ECB508" w14:textId="6D8B2702" w:rsidR="000A21E3" w:rsidRPr="00D2647B" w:rsidRDefault="005871F0" w:rsidP="00940C9E">
                  <w:pPr>
                    <w:ind w:right="188"/>
                    <w:jc w:val="center"/>
                    <w:rPr>
                      <w:rFonts w:ascii="HelveticaNeueLT Std" w:hAnsi="HelveticaNeueLT Std"/>
                      <w:sz w:val="20"/>
                      <w:szCs w:val="20"/>
                    </w:rPr>
                  </w:pPr>
                  <w:r w:rsidRPr="00ED6DE0">
                    <w:rPr>
                      <w:rFonts w:ascii="HelveticaNeueLT Std" w:hAnsi="HelveticaNeueLT Std"/>
                      <w:sz w:val="20"/>
                      <w:szCs w:val="20"/>
                    </w:rPr>
                    <w:t>4%</w:t>
                  </w:r>
                </w:p>
              </w:tc>
            </w:tr>
            <w:tr w:rsidR="000A21E3" w:rsidRPr="00D2647B" w14:paraId="0C14D97A" w14:textId="77777777" w:rsidTr="003F0003">
              <w:trPr>
                <w:trHeight w:val="454"/>
              </w:trPr>
              <w:tc>
                <w:tcPr>
                  <w:tcW w:w="2149" w:type="dxa"/>
                  <w:shd w:val="clear" w:color="auto" w:fill="auto"/>
                  <w:vAlign w:val="center"/>
                </w:tcPr>
                <w:p w14:paraId="5C39220A" w14:textId="2FC4C594" w:rsidR="000A21E3" w:rsidRPr="00D2647B" w:rsidRDefault="000A21E3" w:rsidP="00940C9E">
                  <w:pPr>
                    <w:ind w:right="188"/>
                    <w:rPr>
                      <w:rFonts w:ascii="HelveticaNeueLT Std" w:hAnsi="HelveticaNeueLT Std"/>
                      <w:sz w:val="20"/>
                      <w:szCs w:val="20"/>
                    </w:rPr>
                  </w:pPr>
                  <w:r>
                    <w:rPr>
                      <w:rFonts w:ascii="HelveticaNeueLT Std" w:hAnsi="HelveticaNeueLT Std"/>
                      <w:sz w:val="20"/>
                      <w:szCs w:val="20"/>
                    </w:rPr>
                    <w:t>Disability</w:t>
                  </w:r>
                </w:p>
              </w:tc>
              <w:tc>
                <w:tcPr>
                  <w:tcW w:w="1842" w:type="dxa"/>
                  <w:shd w:val="clear" w:color="auto" w:fill="auto"/>
                  <w:vAlign w:val="center"/>
                </w:tcPr>
                <w:p w14:paraId="16DBC010" w14:textId="28AE40AA" w:rsidR="000A21E3" w:rsidRPr="00D2647B" w:rsidRDefault="00081108" w:rsidP="00940C9E">
                  <w:pPr>
                    <w:ind w:right="188"/>
                    <w:jc w:val="center"/>
                    <w:rPr>
                      <w:rFonts w:ascii="HelveticaNeueLT Std" w:hAnsi="HelveticaNeueLT Std"/>
                      <w:sz w:val="20"/>
                      <w:szCs w:val="20"/>
                    </w:rPr>
                  </w:pPr>
                  <w:r w:rsidRPr="00081108">
                    <w:rPr>
                      <w:rFonts w:ascii="HelveticaNeueLT Std" w:hAnsi="HelveticaNeueLT Std"/>
                      <w:sz w:val="20"/>
                      <w:szCs w:val="20"/>
                    </w:rPr>
                    <w:t>83%</w:t>
                  </w:r>
                </w:p>
              </w:tc>
              <w:tc>
                <w:tcPr>
                  <w:tcW w:w="1831" w:type="dxa"/>
                  <w:shd w:val="clear" w:color="auto" w:fill="auto"/>
                  <w:vAlign w:val="center"/>
                </w:tcPr>
                <w:p w14:paraId="0763E4E8" w14:textId="7A82FED5" w:rsidR="000A21E3" w:rsidRPr="00D2647B" w:rsidRDefault="005871F0" w:rsidP="00940C9E">
                  <w:pPr>
                    <w:ind w:right="188"/>
                    <w:jc w:val="center"/>
                    <w:rPr>
                      <w:rFonts w:ascii="HelveticaNeueLT Std" w:hAnsi="HelveticaNeueLT Std"/>
                      <w:sz w:val="20"/>
                      <w:szCs w:val="20"/>
                    </w:rPr>
                  </w:pPr>
                  <w:r w:rsidRPr="00081108">
                    <w:rPr>
                      <w:rFonts w:ascii="HelveticaNeueLT Std" w:hAnsi="HelveticaNeueLT Std"/>
                      <w:sz w:val="20"/>
                      <w:szCs w:val="20"/>
                    </w:rPr>
                    <w:t>3%</w:t>
                  </w:r>
                </w:p>
              </w:tc>
              <w:tc>
                <w:tcPr>
                  <w:tcW w:w="1941" w:type="dxa"/>
                  <w:vAlign w:val="center"/>
                </w:tcPr>
                <w:p w14:paraId="1E514983" w14:textId="5A38F3CF" w:rsidR="000A21E3" w:rsidRPr="00D2647B" w:rsidRDefault="005871F0" w:rsidP="00940C9E">
                  <w:pPr>
                    <w:ind w:right="188"/>
                    <w:jc w:val="center"/>
                    <w:rPr>
                      <w:rFonts w:ascii="HelveticaNeueLT Std" w:hAnsi="HelveticaNeueLT Std"/>
                      <w:sz w:val="20"/>
                      <w:szCs w:val="20"/>
                    </w:rPr>
                  </w:pPr>
                  <w:r w:rsidRPr="00081108">
                    <w:rPr>
                      <w:rFonts w:ascii="HelveticaNeueLT Std" w:hAnsi="HelveticaNeueLT Std"/>
                      <w:sz w:val="20"/>
                      <w:szCs w:val="20"/>
                    </w:rPr>
                    <w:t>11%</w:t>
                  </w:r>
                </w:p>
              </w:tc>
              <w:tc>
                <w:tcPr>
                  <w:tcW w:w="1865" w:type="dxa"/>
                  <w:shd w:val="clear" w:color="auto" w:fill="auto"/>
                  <w:vAlign w:val="center"/>
                </w:tcPr>
                <w:p w14:paraId="2F7DE708" w14:textId="57F83CBB" w:rsidR="000A21E3" w:rsidRPr="00D2647B" w:rsidRDefault="005871F0" w:rsidP="00940C9E">
                  <w:pPr>
                    <w:ind w:right="188"/>
                    <w:jc w:val="center"/>
                    <w:rPr>
                      <w:rFonts w:ascii="HelveticaNeueLT Std" w:hAnsi="HelveticaNeueLT Std"/>
                      <w:sz w:val="20"/>
                      <w:szCs w:val="20"/>
                    </w:rPr>
                  </w:pPr>
                  <w:r w:rsidRPr="00081108">
                    <w:rPr>
                      <w:rFonts w:ascii="HelveticaNeueLT Std" w:hAnsi="HelveticaNeueLT Std"/>
                      <w:sz w:val="20"/>
                      <w:szCs w:val="20"/>
                    </w:rPr>
                    <w:t>3%</w:t>
                  </w:r>
                </w:p>
              </w:tc>
            </w:tr>
          </w:tbl>
          <w:p w14:paraId="0EB0E170" w14:textId="4D256A05" w:rsidR="000A21E3" w:rsidRDefault="000A21E3" w:rsidP="000A21E3">
            <w:pPr>
              <w:ind w:right="188"/>
              <w:rPr>
                <w:rFonts w:ascii="HelveticaNeueLT Std" w:hAnsi="HelveticaNeueLT Std" w:cs="Arial"/>
                <w:b/>
                <w:bCs/>
                <w:color w:val="008000"/>
                <w:sz w:val="22"/>
                <w:szCs w:val="22"/>
              </w:rPr>
            </w:pPr>
          </w:p>
          <w:p w14:paraId="2F6112D1" w14:textId="0B74F582" w:rsidR="007B279E" w:rsidRPr="00756393" w:rsidRDefault="007B279E" w:rsidP="000A21E3">
            <w:pPr>
              <w:ind w:right="188"/>
              <w:rPr>
                <w:rFonts w:ascii="HelveticaNeueLT Std" w:hAnsi="HelveticaNeueLT Std" w:cs="Arial"/>
                <w:sz w:val="22"/>
                <w:szCs w:val="22"/>
              </w:rPr>
            </w:pPr>
            <w:r w:rsidRPr="00756393">
              <w:rPr>
                <w:rFonts w:ascii="HelveticaNeueLT Std" w:hAnsi="HelveticaNeueLT Std" w:cs="Arial"/>
                <w:sz w:val="22"/>
                <w:szCs w:val="22"/>
              </w:rPr>
              <w:t>Disabled people were more likely to support the extension of the Woodside Ward PSPO</w:t>
            </w:r>
            <w:r>
              <w:rPr>
                <w:rFonts w:ascii="HelveticaNeueLT Std" w:hAnsi="HelveticaNeueLT Std" w:cs="Arial"/>
                <w:sz w:val="22"/>
                <w:szCs w:val="22"/>
              </w:rPr>
              <w:t>, but also slightly more likely to not want it extended</w:t>
            </w:r>
            <w:r w:rsidR="00865571">
              <w:rPr>
                <w:rFonts w:ascii="HelveticaNeueLT Std" w:hAnsi="HelveticaNeueLT Std" w:cs="Arial"/>
                <w:sz w:val="22"/>
                <w:szCs w:val="22"/>
              </w:rPr>
              <w:t xml:space="preserve"> or varied (and these likely to show no opinion). </w:t>
            </w:r>
          </w:p>
          <w:p w14:paraId="21EC3655" w14:textId="77777777" w:rsidR="00071164" w:rsidRDefault="00071164" w:rsidP="000A21E3">
            <w:pPr>
              <w:ind w:right="188"/>
              <w:rPr>
                <w:rFonts w:ascii="HelveticaNeueLT Std" w:hAnsi="HelveticaNeueLT Std" w:cs="Arial"/>
                <w:b/>
                <w:bCs/>
                <w:color w:val="008000"/>
                <w:sz w:val="22"/>
                <w:szCs w:val="22"/>
              </w:rPr>
            </w:pPr>
          </w:p>
          <w:p w14:paraId="5556B919" w14:textId="77777777" w:rsidR="000A21E3" w:rsidRDefault="000A21E3" w:rsidP="000A21E3">
            <w:pPr>
              <w:ind w:right="188"/>
              <w:rPr>
                <w:rFonts w:ascii="HelveticaNeueLT Std" w:hAnsi="HelveticaNeueLT Std" w:cs="Arial"/>
                <w:b/>
                <w:bCs/>
                <w:color w:val="008000"/>
                <w:sz w:val="22"/>
                <w:szCs w:val="22"/>
              </w:rPr>
            </w:pPr>
            <w:r w:rsidRPr="0068088F">
              <w:rPr>
                <w:rFonts w:ascii="HelveticaNeueLT Std" w:hAnsi="HelveticaNeueLT Std" w:cs="Arial"/>
                <w:b/>
                <w:bCs/>
                <w:color w:val="008000"/>
                <w:sz w:val="22"/>
                <w:szCs w:val="22"/>
              </w:rPr>
              <w:t>Do you agree that the boundary of the PSPO in the Woodside Ward should be extended down Lordship Lane, to include Chapmans Green Park and periphery roads?</w:t>
            </w:r>
          </w:p>
          <w:tbl>
            <w:tblPr>
              <w:tblpPr w:leftFromText="180" w:rightFromText="180" w:vertAnchor="text" w:horzAnchor="margin"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1842"/>
              <w:gridCol w:w="1831"/>
              <w:gridCol w:w="1941"/>
              <w:gridCol w:w="1865"/>
            </w:tblGrid>
            <w:tr w:rsidR="005871F0" w:rsidRPr="00D2647B" w14:paraId="37A07006" w14:textId="77777777" w:rsidTr="00940C9E">
              <w:trPr>
                <w:trHeight w:val="247"/>
              </w:trPr>
              <w:tc>
                <w:tcPr>
                  <w:tcW w:w="2149" w:type="dxa"/>
                  <w:shd w:val="clear" w:color="auto" w:fill="92D050"/>
                </w:tcPr>
                <w:p w14:paraId="47424C62" w14:textId="77777777" w:rsidR="005871F0" w:rsidRPr="00D2647B" w:rsidRDefault="005871F0" w:rsidP="005871F0">
                  <w:pPr>
                    <w:ind w:right="188"/>
                    <w:rPr>
                      <w:rFonts w:ascii="HelveticaNeueLT Std" w:hAnsi="HelveticaNeueLT Std"/>
                      <w:sz w:val="20"/>
                      <w:szCs w:val="20"/>
                    </w:rPr>
                  </w:pPr>
                </w:p>
              </w:tc>
              <w:tc>
                <w:tcPr>
                  <w:tcW w:w="1842" w:type="dxa"/>
                  <w:shd w:val="clear" w:color="auto" w:fill="92D050"/>
                </w:tcPr>
                <w:p w14:paraId="55792FC8" w14:textId="18982CB3" w:rsidR="005871F0" w:rsidRPr="00D2647B" w:rsidRDefault="005871F0" w:rsidP="00756393">
                  <w:pPr>
                    <w:ind w:right="188"/>
                    <w:jc w:val="center"/>
                    <w:rPr>
                      <w:rFonts w:ascii="HelveticaNeueLT Std" w:hAnsi="HelveticaNeueLT Std"/>
                      <w:sz w:val="20"/>
                      <w:szCs w:val="20"/>
                    </w:rPr>
                  </w:pPr>
                  <w:r w:rsidRPr="00D2647B">
                    <w:rPr>
                      <w:rFonts w:ascii="HelveticaNeueLT Std" w:hAnsi="HelveticaNeueLT Std"/>
                      <w:sz w:val="20"/>
                      <w:szCs w:val="20"/>
                    </w:rPr>
                    <w:t xml:space="preserve">YES, </w:t>
                  </w:r>
                  <w:r w:rsidR="00756393">
                    <w:rPr>
                      <w:rFonts w:ascii="HelveticaNeueLT Std" w:hAnsi="HelveticaNeueLT Std"/>
                      <w:sz w:val="20"/>
                      <w:szCs w:val="20"/>
                    </w:rPr>
                    <w:t>be Extended</w:t>
                  </w:r>
                </w:p>
              </w:tc>
              <w:tc>
                <w:tcPr>
                  <w:tcW w:w="1831" w:type="dxa"/>
                  <w:shd w:val="clear" w:color="auto" w:fill="92D050"/>
                </w:tcPr>
                <w:p w14:paraId="252ADFE1" w14:textId="77777777" w:rsidR="005871F0" w:rsidRPr="00D2647B" w:rsidRDefault="005871F0" w:rsidP="005871F0">
                  <w:pPr>
                    <w:ind w:right="188"/>
                    <w:jc w:val="center"/>
                    <w:rPr>
                      <w:rFonts w:ascii="HelveticaNeueLT Std" w:hAnsi="HelveticaNeueLT Std"/>
                      <w:sz w:val="20"/>
                      <w:szCs w:val="20"/>
                    </w:rPr>
                  </w:pPr>
                  <w:r w:rsidRPr="00D2647B">
                    <w:rPr>
                      <w:rFonts w:ascii="HelveticaNeueLT Std" w:hAnsi="HelveticaNeueLT Std"/>
                      <w:sz w:val="20"/>
                      <w:szCs w:val="20"/>
                    </w:rPr>
                    <w:t xml:space="preserve">Be Varied </w:t>
                  </w:r>
                </w:p>
              </w:tc>
              <w:tc>
                <w:tcPr>
                  <w:tcW w:w="1941" w:type="dxa"/>
                  <w:shd w:val="clear" w:color="auto" w:fill="92D050"/>
                </w:tcPr>
                <w:p w14:paraId="78DB7481" w14:textId="77777777" w:rsidR="005871F0" w:rsidRPr="00D2647B" w:rsidRDefault="005871F0" w:rsidP="005871F0">
                  <w:pPr>
                    <w:ind w:right="188"/>
                    <w:jc w:val="center"/>
                    <w:rPr>
                      <w:rFonts w:ascii="HelveticaNeueLT Std" w:hAnsi="HelveticaNeueLT Std"/>
                      <w:sz w:val="20"/>
                      <w:szCs w:val="20"/>
                    </w:rPr>
                  </w:pPr>
                  <w:r w:rsidRPr="0068088F">
                    <w:rPr>
                      <w:rFonts w:ascii="HelveticaNeueLT Std" w:hAnsi="HelveticaNeueLT Std"/>
                      <w:sz w:val="20"/>
                      <w:szCs w:val="20"/>
                    </w:rPr>
                    <w:t>Not be extended</w:t>
                  </w:r>
                </w:p>
              </w:tc>
              <w:tc>
                <w:tcPr>
                  <w:tcW w:w="1865" w:type="dxa"/>
                  <w:shd w:val="clear" w:color="auto" w:fill="92D050"/>
                </w:tcPr>
                <w:p w14:paraId="16117ACB" w14:textId="77777777" w:rsidR="005871F0" w:rsidRPr="00D2647B" w:rsidRDefault="005871F0" w:rsidP="005871F0">
                  <w:pPr>
                    <w:ind w:right="188"/>
                    <w:jc w:val="center"/>
                    <w:rPr>
                      <w:rFonts w:ascii="HelveticaNeueLT Std" w:hAnsi="HelveticaNeueLT Std"/>
                      <w:sz w:val="20"/>
                      <w:szCs w:val="20"/>
                    </w:rPr>
                  </w:pPr>
                  <w:r w:rsidRPr="00D2647B">
                    <w:rPr>
                      <w:rFonts w:ascii="HelveticaNeueLT Std" w:hAnsi="HelveticaNeueLT Std"/>
                      <w:sz w:val="20"/>
                      <w:szCs w:val="20"/>
                    </w:rPr>
                    <w:t xml:space="preserve">No Opinion </w:t>
                  </w:r>
                </w:p>
              </w:tc>
            </w:tr>
            <w:tr w:rsidR="005871F0" w:rsidRPr="00D2647B" w14:paraId="03CD6458" w14:textId="77777777" w:rsidTr="003F0003">
              <w:trPr>
                <w:trHeight w:val="454"/>
              </w:trPr>
              <w:tc>
                <w:tcPr>
                  <w:tcW w:w="2149" w:type="dxa"/>
                  <w:shd w:val="clear" w:color="auto" w:fill="auto"/>
                  <w:vAlign w:val="center"/>
                </w:tcPr>
                <w:p w14:paraId="20F66B73" w14:textId="4BE6ADAF" w:rsidR="005871F0" w:rsidRPr="00940C9E" w:rsidRDefault="005871F0" w:rsidP="003F0003">
                  <w:pPr>
                    <w:ind w:right="188"/>
                    <w:rPr>
                      <w:rFonts w:ascii="HelveticaNeueLT Std" w:hAnsi="HelveticaNeueLT Std"/>
                      <w:sz w:val="20"/>
                      <w:szCs w:val="20"/>
                    </w:rPr>
                  </w:pPr>
                  <w:r w:rsidRPr="00940C9E">
                    <w:rPr>
                      <w:rFonts w:ascii="HelveticaNeueLT Std" w:hAnsi="HelveticaNeueLT Std"/>
                      <w:sz w:val="20"/>
                      <w:szCs w:val="20"/>
                    </w:rPr>
                    <w:t>No Disability</w:t>
                  </w:r>
                </w:p>
              </w:tc>
              <w:tc>
                <w:tcPr>
                  <w:tcW w:w="1842" w:type="dxa"/>
                  <w:shd w:val="clear" w:color="auto" w:fill="auto"/>
                  <w:vAlign w:val="center"/>
                </w:tcPr>
                <w:p w14:paraId="2884E961" w14:textId="5797EC84" w:rsidR="005871F0" w:rsidRPr="00940C9E" w:rsidRDefault="005871F0" w:rsidP="003F0003">
                  <w:pPr>
                    <w:ind w:right="188"/>
                    <w:jc w:val="center"/>
                    <w:rPr>
                      <w:rFonts w:ascii="HelveticaNeueLT Std" w:hAnsi="HelveticaNeueLT Std"/>
                      <w:sz w:val="20"/>
                      <w:szCs w:val="20"/>
                    </w:rPr>
                  </w:pPr>
                  <w:r w:rsidRPr="00940C9E">
                    <w:rPr>
                      <w:rFonts w:ascii="HelveticaNeueLT Std" w:hAnsi="HelveticaNeueLT Std"/>
                      <w:sz w:val="20"/>
                      <w:szCs w:val="20"/>
                    </w:rPr>
                    <w:t>57%</w:t>
                  </w:r>
                </w:p>
              </w:tc>
              <w:tc>
                <w:tcPr>
                  <w:tcW w:w="1831" w:type="dxa"/>
                  <w:shd w:val="clear" w:color="auto" w:fill="auto"/>
                  <w:vAlign w:val="center"/>
                </w:tcPr>
                <w:p w14:paraId="0DF9F679" w14:textId="525742E6" w:rsidR="005871F0" w:rsidRPr="00D2647B" w:rsidRDefault="005871F0" w:rsidP="003F0003">
                  <w:pPr>
                    <w:ind w:right="188"/>
                    <w:jc w:val="center"/>
                    <w:rPr>
                      <w:rFonts w:ascii="HelveticaNeueLT Std" w:hAnsi="HelveticaNeueLT Std"/>
                      <w:sz w:val="20"/>
                      <w:szCs w:val="20"/>
                    </w:rPr>
                  </w:pPr>
                  <w:r w:rsidRPr="005871F0">
                    <w:rPr>
                      <w:rFonts w:ascii="HelveticaNeueLT Std" w:hAnsi="HelveticaNeueLT Std"/>
                      <w:sz w:val="20"/>
                      <w:szCs w:val="20"/>
                    </w:rPr>
                    <w:t>1%</w:t>
                  </w:r>
                </w:p>
              </w:tc>
              <w:tc>
                <w:tcPr>
                  <w:tcW w:w="1941" w:type="dxa"/>
                  <w:vAlign w:val="center"/>
                </w:tcPr>
                <w:p w14:paraId="49713754" w14:textId="7811CB85" w:rsidR="005871F0" w:rsidRPr="00D2647B" w:rsidRDefault="005871F0" w:rsidP="003F0003">
                  <w:pPr>
                    <w:ind w:right="188"/>
                    <w:jc w:val="center"/>
                    <w:rPr>
                      <w:rFonts w:ascii="HelveticaNeueLT Std" w:hAnsi="HelveticaNeueLT Std"/>
                      <w:sz w:val="20"/>
                      <w:szCs w:val="20"/>
                    </w:rPr>
                  </w:pPr>
                  <w:r w:rsidRPr="005871F0">
                    <w:rPr>
                      <w:rFonts w:ascii="HelveticaNeueLT Std" w:hAnsi="HelveticaNeueLT Std"/>
                      <w:sz w:val="20"/>
                      <w:szCs w:val="20"/>
                    </w:rPr>
                    <w:t>6%</w:t>
                  </w:r>
                </w:p>
              </w:tc>
              <w:tc>
                <w:tcPr>
                  <w:tcW w:w="1865" w:type="dxa"/>
                  <w:shd w:val="clear" w:color="auto" w:fill="auto"/>
                  <w:vAlign w:val="center"/>
                </w:tcPr>
                <w:p w14:paraId="17647446" w14:textId="40AAFD6B" w:rsidR="005871F0" w:rsidRPr="00D2647B" w:rsidRDefault="005871F0" w:rsidP="003F0003">
                  <w:pPr>
                    <w:ind w:right="188"/>
                    <w:jc w:val="center"/>
                    <w:rPr>
                      <w:rFonts w:ascii="HelveticaNeueLT Std" w:hAnsi="HelveticaNeueLT Std"/>
                      <w:sz w:val="20"/>
                      <w:szCs w:val="20"/>
                    </w:rPr>
                  </w:pPr>
                  <w:r w:rsidRPr="005871F0">
                    <w:rPr>
                      <w:rFonts w:ascii="HelveticaNeueLT Std" w:hAnsi="HelveticaNeueLT Std"/>
                      <w:sz w:val="20"/>
                      <w:szCs w:val="20"/>
                    </w:rPr>
                    <w:t>36%</w:t>
                  </w:r>
                </w:p>
              </w:tc>
            </w:tr>
            <w:tr w:rsidR="005871F0" w:rsidRPr="00D2647B" w14:paraId="6A63C2FF" w14:textId="77777777" w:rsidTr="003F0003">
              <w:trPr>
                <w:trHeight w:val="454"/>
              </w:trPr>
              <w:tc>
                <w:tcPr>
                  <w:tcW w:w="2149" w:type="dxa"/>
                  <w:shd w:val="clear" w:color="auto" w:fill="auto"/>
                  <w:vAlign w:val="center"/>
                </w:tcPr>
                <w:p w14:paraId="798F3F4F" w14:textId="798FE28A" w:rsidR="005871F0" w:rsidRPr="00940C9E" w:rsidRDefault="005871F0" w:rsidP="003F0003">
                  <w:pPr>
                    <w:ind w:right="188"/>
                    <w:rPr>
                      <w:rFonts w:ascii="HelveticaNeueLT Std" w:hAnsi="HelveticaNeueLT Std"/>
                      <w:sz w:val="20"/>
                      <w:szCs w:val="20"/>
                    </w:rPr>
                  </w:pPr>
                  <w:r w:rsidRPr="00940C9E">
                    <w:rPr>
                      <w:rFonts w:ascii="HelveticaNeueLT Std" w:hAnsi="HelveticaNeueLT Std"/>
                      <w:sz w:val="20"/>
                      <w:szCs w:val="20"/>
                    </w:rPr>
                    <w:t>Disability</w:t>
                  </w:r>
                </w:p>
              </w:tc>
              <w:tc>
                <w:tcPr>
                  <w:tcW w:w="1842" w:type="dxa"/>
                  <w:shd w:val="clear" w:color="auto" w:fill="auto"/>
                  <w:vAlign w:val="center"/>
                </w:tcPr>
                <w:p w14:paraId="077CB483" w14:textId="2C25B11A" w:rsidR="005871F0" w:rsidRPr="00940C9E" w:rsidRDefault="005871F0" w:rsidP="003F0003">
                  <w:pPr>
                    <w:ind w:right="188"/>
                    <w:jc w:val="center"/>
                    <w:rPr>
                      <w:rFonts w:ascii="HelveticaNeueLT Std" w:hAnsi="HelveticaNeueLT Std"/>
                      <w:sz w:val="20"/>
                      <w:szCs w:val="20"/>
                    </w:rPr>
                  </w:pPr>
                  <w:r w:rsidRPr="00940C9E">
                    <w:rPr>
                      <w:rFonts w:ascii="HelveticaNeueLT Std" w:hAnsi="HelveticaNeueLT Std"/>
                      <w:sz w:val="20"/>
                      <w:szCs w:val="20"/>
                    </w:rPr>
                    <w:t>61%</w:t>
                  </w:r>
                </w:p>
              </w:tc>
              <w:tc>
                <w:tcPr>
                  <w:tcW w:w="1831" w:type="dxa"/>
                  <w:shd w:val="clear" w:color="auto" w:fill="auto"/>
                  <w:vAlign w:val="center"/>
                </w:tcPr>
                <w:p w14:paraId="5625ADFA" w14:textId="7E509162" w:rsidR="005871F0" w:rsidRPr="00D2647B" w:rsidRDefault="005871F0" w:rsidP="003F0003">
                  <w:pPr>
                    <w:ind w:right="188"/>
                    <w:jc w:val="center"/>
                    <w:rPr>
                      <w:rFonts w:ascii="HelveticaNeueLT Std" w:hAnsi="HelveticaNeueLT Std"/>
                      <w:sz w:val="20"/>
                      <w:szCs w:val="20"/>
                    </w:rPr>
                  </w:pPr>
                  <w:r w:rsidRPr="005871F0">
                    <w:rPr>
                      <w:rFonts w:ascii="HelveticaNeueLT Std" w:hAnsi="HelveticaNeueLT Std"/>
                      <w:sz w:val="20"/>
                      <w:szCs w:val="20"/>
                    </w:rPr>
                    <w:t>3%</w:t>
                  </w:r>
                </w:p>
              </w:tc>
              <w:tc>
                <w:tcPr>
                  <w:tcW w:w="1941" w:type="dxa"/>
                  <w:vAlign w:val="center"/>
                </w:tcPr>
                <w:p w14:paraId="7E9025FC" w14:textId="6CFD3DC2" w:rsidR="005871F0" w:rsidRPr="00D2647B" w:rsidRDefault="005871F0" w:rsidP="003F0003">
                  <w:pPr>
                    <w:ind w:right="188"/>
                    <w:jc w:val="center"/>
                    <w:rPr>
                      <w:rFonts w:ascii="HelveticaNeueLT Std" w:hAnsi="HelveticaNeueLT Std"/>
                      <w:sz w:val="20"/>
                      <w:szCs w:val="20"/>
                    </w:rPr>
                  </w:pPr>
                  <w:r w:rsidRPr="005871F0">
                    <w:rPr>
                      <w:rFonts w:ascii="HelveticaNeueLT Std" w:hAnsi="HelveticaNeueLT Std"/>
                      <w:sz w:val="20"/>
                      <w:szCs w:val="20"/>
                    </w:rPr>
                    <w:t>8%</w:t>
                  </w:r>
                </w:p>
              </w:tc>
              <w:tc>
                <w:tcPr>
                  <w:tcW w:w="1865" w:type="dxa"/>
                  <w:shd w:val="clear" w:color="auto" w:fill="auto"/>
                  <w:vAlign w:val="center"/>
                </w:tcPr>
                <w:p w14:paraId="7B0E3066" w14:textId="338FFE25" w:rsidR="005871F0" w:rsidRPr="00D2647B" w:rsidRDefault="005871F0" w:rsidP="003F0003">
                  <w:pPr>
                    <w:ind w:right="188"/>
                    <w:jc w:val="center"/>
                    <w:rPr>
                      <w:rFonts w:ascii="HelveticaNeueLT Std" w:hAnsi="HelveticaNeueLT Std"/>
                      <w:sz w:val="20"/>
                      <w:szCs w:val="20"/>
                    </w:rPr>
                  </w:pPr>
                  <w:r w:rsidRPr="005871F0">
                    <w:rPr>
                      <w:rFonts w:ascii="HelveticaNeueLT Std" w:hAnsi="HelveticaNeueLT Std"/>
                      <w:sz w:val="20"/>
                      <w:szCs w:val="20"/>
                    </w:rPr>
                    <w:t>28%</w:t>
                  </w:r>
                </w:p>
              </w:tc>
            </w:tr>
          </w:tbl>
          <w:p w14:paraId="388E63B4" w14:textId="77777777" w:rsidR="003F0003" w:rsidRDefault="003F0003" w:rsidP="00354B69">
            <w:pPr>
              <w:ind w:right="137"/>
              <w:jc w:val="both"/>
              <w:rPr>
                <w:rFonts w:ascii="HelveticaNeueLT Std" w:hAnsi="HelveticaNeueLT Std" w:cs="Calibri"/>
                <w:u w:val="single"/>
              </w:rPr>
            </w:pPr>
          </w:p>
          <w:p w14:paraId="45B3ABC1" w14:textId="77777777" w:rsidR="003F0003" w:rsidRDefault="003F0003" w:rsidP="00354B69">
            <w:pPr>
              <w:ind w:right="137"/>
              <w:jc w:val="both"/>
              <w:rPr>
                <w:rFonts w:ascii="HelveticaNeueLT Std" w:hAnsi="HelveticaNeueLT Std" w:cs="Calibri"/>
                <w:u w:val="single"/>
              </w:rPr>
            </w:pPr>
          </w:p>
          <w:p w14:paraId="19919DBA" w14:textId="4993C9DB" w:rsidR="00C21A83" w:rsidRDefault="00575DB6" w:rsidP="00354B69">
            <w:pPr>
              <w:ind w:right="137"/>
              <w:jc w:val="both"/>
              <w:rPr>
                <w:rFonts w:ascii="HelveticaNeueLT Std" w:hAnsi="HelveticaNeueLT Std" w:cs="Calibri"/>
                <w:u w:val="single"/>
              </w:rPr>
            </w:pPr>
            <w:r w:rsidRPr="00575DB6">
              <w:rPr>
                <w:rFonts w:ascii="HelveticaNeueLT Std" w:hAnsi="HelveticaNeueLT Std" w:cs="Calibri"/>
                <w:u w:val="single"/>
              </w:rPr>
              <w:t xml:space="preserve">RACE &amp; </w:t>
            </w:r>
            <w:r w:rsidR="00C21A83" w:rsidRPr="00575DB6">
              <w:rPr>
                <w:rFonts w:ascii="HelveticaNeueLT Std" w:hAnsi="HelveticaNeueLT Std" w:cs="Calibri"/>
                <w:u w:val="single"/>
              </w:rPr>
              <w:t>ETHNICITY</w:t>
            </w:r>
          </w:p>
          <w:p w14:paraId="188B86BC" w14:textId="77777777" w:rsidR="004F609E" w:rsidRDefault="004F609E" w:rsidP="004F609E">
            <w:pPr>
              <w:ind w:right="137"/>
              <w:jc w:val="both"/>
              <w:rPr>
                <w:rFonts w:ascii="HelveticaNeueLT Std" w:hAnsi="HelveticaNeueLT Std" w:cs="Arial"/>
                <w:lang w:eastAsia="en-US"/>
              </w:rPr>
            </w:pPr>
          </w:p>
          <w:p w14:paraId="37411170" w14:textId="19792C9F" w:rsidR="00865571" w:rsidRPr="00575DB6" w:rsidRDefault="004F609E" w:rsidP="004F609E">
            <w:pPr>
              <w:ind w:right="137"/>
              <w:jc w:val="both"/>
              <w:rPr>
                <w:rFonts w:ascii="HelveticaNeueLT Std" w:hAnsi="HelveticaNeueLT Std" w:cs="Arial"/>
                <w:lang w:eastAsia="en-US"/>
              </w:rPr>
            </w:pPr>
            <w:proofErr w:type="gramStart"/>
            <w:r w:rsidRPr="00575DB6">
              <w:rPr>
                <w:rFonts w:ascii="HelveticaNeueLT Std" w:hAnsi="HelveticaNeueLT Std" w:cs="Arial"/>
                <w:lang w:eastAsia="en-US"/>
              </w:rPr>
              <w:t>The vast majority of</w:t>
            </w:r>
            <w:proofErr w:type="gramEnd"/>
            <w:r w:rsidRPr="00575DB6">
              <w:rPr>
                <w:rFonts w:ascii="HelveticaNeueLT Std" w:hAnsi="HelveticaNeueLT Std" w:cs="Arial"/>
                <w:lang w:eastAsia="en-US"/>
              </w:rPr>
              <w:t xml:space="preserve"> respondents from all ethnicities were in favour of the PSP</w:t>
            </w:r>
            <w:r w:rsidR="00865571">
              <w:rPr>
                <w:rFonts w:ascii="HelveticaNeueLT Std" w:hAnsi="HelveticaNeueLT Std" w:cs="Arial"/>
                <w:lang w:eastAsia="en-US"/>
              </w:rPr>
              <w:t xml:space="preserve">O. People identifying as other ethnic group and other Asian / Asian British ethnic background were the most supportive. With people identifying as from mixed / multiple ethnic backgrounds showing the highest response supporting the stopping of the PSPO. </w:t>
            </w:r>
            <w:r w:rsidR="00865571">
              <w:rPr>
                <w:rFonts w:ascii="HelveticaNeueLT Std" w:hAnsi="HelveticaNeueLT Std" w:cs="Arial"/>
                <w:b/>
                <w:color w:val="008000"/>
                <w:sz w:val="22"/>
                <w:u w:val="single"/>
              </w:rPr>
              <w:t xml:space="preserve"> </w:t>
            </w:r>
          </w:p>
          <w:p w14:paraId="49F10FFB" w14:textId="77777777" w:rsidR="00D85BED" w:rsidRPr="00ED46DB" w:rsidRDefault="00D85BED" w:rsidP="00756393">
            <w:pPr>
              <w:ind w:right="137"/>
              <w:jc w:val="both"/>
              <w:rPr>
                <w:rFonts w:ascii="HelveticaNeueLT Std" w:hAnsi="HelveticaNeueLT Std" w:cs="Arial"/>
                <w:b/>
                <w:color w:val="008000"/>
                <w:sz w:val="22"/>
                <w:u w:val="single"/>
              </w:rPr>
            </w:pPr>
          </w:p>
          <w:p w14:paraId="3FFEE35B" w14:textId="77777777" w:rsidR="00D85BED" w:rsidRDefault="00D85BED" w:rsidP="00D85BED">
            <w:pPr>
              <w:ind w:right="188"/>
              <w:rPr>
                <w:rFonts w:ascii="HelveticaNeueLT Std" w:hAnsi="HelveticaNeueLT Std" w:cs="Arial"/>
                <w:b/>
                <w:color w:val="008000"/>
                <w:sz w:val="22"/>
              </w:rPr>
            </w:pPr>
            <w:r w:rsidRPr="001F2603">
              <w:rPr>
                <w:rFonts w:ascii="HelveticaNeueLT Std" w:hAnsi="HelveticaNeueLT Std" w:cs="Arial"/>
                <w:b/>
                <w:color w:val="008000"/>
                <w:sz w:val="22"/>
              </w:rPr>
              <w:t>Do you agree that the PSPO where you live, work or visit should be extended for a further 3 years?</w:t>
            </w:r>
          </w:p>
          <w:p w14:paraId="3064E55D" w14:textId="77777777" w:rsidR="00CB2457" w:rsidRDefault="00CB2457" w:rsidP="00CB2457">
            <w:pPr>
              <w:ind w:right="188"/>
              <w:rPr>
                <w:rFonts w:ascii="HelveticaNeueLT Std" w:hAnsi="HelveticaNeueLT Std" w:cs="Arial"/>
                <w:b/>
                <w:color w:val="008000"/>
                <w:sz w:val="22"/>
              </w:rPr>
            </w:pPr>
          </w:p>
          <w:tbl>
            <w:tblPr>
              <w:tblpPr w:leftFromText="180" w:rightFromText="180" w:vertAnchor="text" w:horzAnchor="margin"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664"/>
              <w:gridCol w:w="1665"/>
              <w:gridCol w:w="1664"/>
              <w:gridCol w:w="1665"/>
            </w:tblGrid>
            <w:tr w:rsidR="00CB2457" w:rsidRPr="00D2647B" w14:paraId="24A0FB9D" w14:textId="77777777" w:rsidTr="002E344B">
              <w:trPr>
                <w:trHeight w:val="247"/>
              </w:trPr>
              <w:tc>
                <w:tcPr>
                  <w:tcW w:w="2970" w:type="dxa"/>
                  <w:shd w:val="clear" w:color="auto" w:fill="92D050"/>
                  <w:vAlign w:val="center"/>
                </w:tcPr>
                <w:p w14:paraId="29BFE951" w14:textId="77777777" w:rsidR="00CB2457" w:rsidRPr="00D2647B" w:rsidRDefault="00CB2457" w:rsidP="00CB2457">
                  <w:pPr>
                    <w:ind w:right="188"/>
                    <w:rPr>
                      <w:rFonts w:ascii="HelveticaNeueLT Std" w:hAnsi="HelveticaNeueLT Std"/>
                      <w:sz w:val="20"/>
                      <w:szCs w:val="20"/>
                    </w:rPr>
                  </w:pPr>
                </w:p>
              </w:tc>
              <w:tc>
                <w:tcPr>
                  <w:tcW w:w="1664" w:type="dxa"/>
                  <w:shd w:val="clear" w:color="auto" w:fill="92D050"/>
                  <w:vAlign w:val="center"/>
                </w:tcPr>
                <w:p w14:paraId="42669BAC" w14:textId="77777777" w:rsidR="00CB2457" w:rsidRPr="00D2647B" w:rsidRDefault="00CB2457" w:rsidP="00CB2457">
                  <w:pPr>
                    <w:ind w:right="188"/>
                    <w:jc w:val="center"/>
                    <w:rPr>
                      <w:rFonts w:ascii="HelveticaNeueLT Std" w:hAnsi="HelveticaNeueLT Std"/>
                      <w:sz w:val="20"/>
                      <w:szCs w:val="20"/>
                    </w:rPr>
                  </w:pPr>
                  <w:r w:rsidRPr="00D2647B">
                    <w:rPr>
                      <w:rFonts w:ascii="HelveticaNeueLT Std" w:hAnsi="HelveticaNeueLT Std"/>
                      <w:sz w:val="20"/>
                      <w:szCs w:val="20"/>
                    </w:rPr>
                    <w:t>YES, remain in place</w:t>
                  </w:r>
                </w:p>
              </w:tc>
              <w:tc>
                <w:tcPr>
                  <w:tcW w:w="1665" w:type="dxa"/>
                  <w:shd w:val="clear" w:color="auto" w:fill="92D050"/>
                  <w:vAlign w:val="center"/>
                </w:tcPr>
                <w:p w14:paraId="756EE7C1" w14:textId="77777777" w:rsidR="00CB2457" w:rsidRPr="00D2647B" w:rsidRDefault="00CB2457" w:rsidP="00CB2457">
                  <w:pPr>
                    <w:ind w:right="188"/>
                    <w:jc w:val="center"/>
                    <w:rPr>
                      <w:rFonts w:ascii="HelveticaNeueLT Std" w:hAnsi="HelveticaNeueLT Std"/>
                      <w:sz w:val="20"/>
                      <w:szCs w:val="20"/>
                    </w:rPr>
                  </w:pPr>
                  <w:r w:rsidRPr="00D2647B">
                    <w:rPr>
                      <w:rFonts w:ascii="HelveticaNeueLT Std" w:hAnsi="HelveticaNeueLT Std"/>
                      <w:sz w:val="20"/>
                      <w:szCs w:val="20"/>
                    </w:rPr>
                    <w:t>Be Varied</w:t>
                  </w:r>
                </w:p>
              </w:tc>
              <w:tc>
                <w:tcPr>
                  <w:tcW w:w="1664" w:type="dxa"/>
                  <w:shd w:val="clear" w:color="auto" w:fill="92D050"/>
                  <w:vAlign w:val="center"/>
                </w:tcPr>
                <w:p w14:paraId="3ABDC1E3" w14:textId="043A3C8C" w:rsidR="00CB2457" w:rsidRPr="00D2647B" w:rsidRDefault="00756393" w:rsidP="00756393">
                  <w:pPr>
                    <w:ind w:right="188"/>
                    <w:jc w:val="center"/>
                    <w:rPr>
                      <w:rFonts w:ascii="HelveticaNeueLT Std" w:hAnsi="HelveticaNeueLT Std"/>
                      <w:sz w:val="20"/>
                      <w:szCs w:val="20"/>
                    </w:rPr>
                  </w:pPr>
                  <w:r>
                    <w:rPr>
                      <w:rFonts w:ascii="HelveticaNeueLT Std" w:hAnsi="HelveticaNeueLT Std"/>
                      <w:sz w:val="20"/>
                      <w:szCs w:val="20"/>
                    </w:rPr>
                    <w:t>No be Extended</w:t>
                  </w:r>
                </w:p>
              </w:tc>
              <w:tc>
                <w:tcPr>
                  <w:tcW w:w="1665" w:type="dxa"/>
                  <w:shd w:val="clear" w:color="auto" w:fill="92D050"/>
                  <w:vAlign w:val="center"/>
                </w:tcPr>
                <w:p w14:paraId="1CC3F52A" w14:textId="77777777" w:rsidR="00CB2457" w:rsidRPr="00D2647B" w:rsidRDefault="00CB2457" w:rsidP="00CB2457">
                  <w:pPr>
                    <w:ind w:right="188"/>
                    <w:jc w:val="center"/>
                    <w:rPr>
                      <w:rFonts w:ascii="HelveticaNeueLT Std" w:hAnsi="HelveticaNeueLT Std"/>
                      <w:sz w:val="20"/>
                      <w:szCs w:val="20"/>
                    </w:rPr>
                  </w:pPr>
                  <w:r w:rsidRPr="00D2647B">
                    <w:rPr>
                      <w:rFonts w:ascii="HelveticaNeueLT Std" w:hAnsi="HelveticaNeueLT Std"/>
                      <w:sz w:val="20"/>
                      <w:szCs w:val="20"/>
                    </w:rPr>
                    <w:t>No Opinion</w:t>
                  </w:r>
                </w:p>
              </w:tc>
            </w:tr>
            <w:tr w:rsidR="00CB2457" w:rsidRPr="00D2647B" w14:paraId="4A8B791C" w14:textId="77777777" w:rsidTr="002E344B">
              <w:trPr>
                <w:trHeight w:val="247"/>
              </w:trPr>
              <w:tc>
                <w:tcPr>
                  <w:tcW w:w="2970" w:type="dxa"/>
                  <w:shd w:val="clear" w:color="auto" w:fill="auto"/>
                  <w:vAlign w:val="center"/>
                </w:tcPr>
                <w:p w14:paraId="4EE18815"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White</w:t>
                  </w:r>
                </w:p>
              </w:tc>
              <w:tc>
                <w:tcPr>
                  <w:tcW w:w="1664" w:type="dxa"/>
                  <w:shd w:val="clear" w:color="auto" w:fill="auto"/>
                  <w:vAlign w:val="center"/>
                </w:tcPr>
                <w:p w14:paraId="3D2E637F"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83.6%</w:t>
                  </w:r>
                </w:p>
              </w:tc>
              <w:tc>
                <w:tcPr>
                  <w:tcW w:w="1665" w:type="dxa"/>
                  <w:shd w:val="clear" w:color="auto" w:fill="auto"/>
                  <w:vAlign w:val="center"/>
                </w:tcPr>
                <w:p w14:paraId="37ABDF1F"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5.4%</w:t>
                  </w:r>
                </w:p>
              </w:tc>
              <w:tc>
                <w:tcPr>
                  <w:tcW w:w="1664" w:type="dxa"/>
                  <w:vAlign w:val="center"/>
                </w:tcPr>
                <w:p w14:paraId="579B75E3"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7.8%</w:t>
                  </w:r>
                </w:p>
              </w:tc>
              <w:tc>
                <w:tcPr>
                  <w:tcW w:w="1665" w:type="dxa"/>
                  <w:shd w:val="clear" w:color="auto" w:fill="auto"/>
                  <w:vAlign w:val="center"/>
                </w:tcPr>
                <w:p w14:paraId="02066634"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3.3%</w:t>
                  </w:r>
                </w:p>
              </w:tc>
            </w:tr>
            <w:tr w:rsidR="00CB2457" w:rsidRPr="00D2647B" w14:paraId="0D637C04" w14:textId="77777777" w:rsidTr="002E344B">
              <w:trPr>
                <w:trHeight w:val="247"/>
              </w:trPr>
              <w:tc>
                <w:tcPr>
                  <w:tcW w:w="2970" w:type="dxa"/>
                  <w:shd w:val="clear" w:color="auto" w:fill="auto"/>
                  <w:vAlign w:val="center"/>
                </w:tcPr>
                <w:p w14:paraId="63B2050F"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Black / African / Caribbean / Black British</w:t>
                  </w:r>
                </w:p>
              </w:tc>
              <w:tc>
                <w:tcPr>
                  <w:tcW w:w="1664" w:type="dxa"/>
                  <w:shd w:val="clear" w:color="auto" w:fill="auto"/>
                  <w:vAlign w:val="center"/>
                </w:tcPr>
                <w:p w14:paraId="3F78F1C8"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79.1%</w:t>
                  </w:r>
                </w:p>
              </w:tc>
              <w:tc>
                <w:tcPr>
                  <w:tcW w:w="1665" w:type="dxa"/>
                  <w:shd w:val="clear" w:color="auto" w:fill="auto"/>
                  <w:vAlign w:val="center"/>
                </w:tcPr>
                <w:p w14:paraId="1DE05DA0"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4.7%</w:t>
                  </w:r>
                </w:p>
              </w:tc>
              <w:tc>
                <w:tcPr>
                  <w:tcW w:w="1664" w:type="dxa"/>
                  <w:vAlign w:val="center"/>
                </w:tcPr>
                <w:p w14:paraId="4374800B"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11.4%</w:t>
                  </w:r>
                </w:p>
              </w:tc>
              <w:tc>
                <w:tcPr>
                  <w:tcW w:w="1665" w:type="dxa"/>
                  <w:shd w:val="clear" w:color="auto" w:fill="auto"/>
                  <w:vAlign w:val="center"/>
                </w:tcPr>
                <w:p w14:paraId="6760F352"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4.7%</w:t>
                  </w:r>
                </w:p>
              </w:tc>
            </w:tr>
            <w:tr w:rsidR="00CB2457" w:rsidRPr="00D2647B" w14:paraId="7D9E65CD" w14:textId="77777777" w:rsidTr="002E344B">
              <w:trPr>
                <w:trHeight w:val="241"/>
              </w:trPr>
              <w:tc>
                <w:tcPr>
                  <w:tcW w:w="2970" w:type="dxa"/>
                  <w:shd w:val="clear" w:color="auto" w:fill="auto"/>
                  <w:vAlign w:val="center"/>
                </w:tcPr>
                <w:p w14:paraId="3C995628"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Mixed / multiple ethnic backgrounds</w:t>
                  </w:r>
                </w:p>
              </w:tc>
              <w:tc>
                <w:tcPr>
                  <w:tcW w:w="1664" w:type="dxa"/>
                  <w:shd w:val="clear" w:color="auto" w:fill="auto"/>
                  <w:vAlign w:val="center"/>
                </w:tcPr>
                <w:p w14:paraId="618B18EB"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80.8%</w:t>
                  </w:r>
                </w:p>
              </w:tc>
              <w:tc>
                <w:tcPr>
                  <w:tcW w:w="1665" w:type="dxa"/>
                  <w:shd w:val="clear" w:color="auto" w:fill="auto"/>
                  <w:vAlign w:val="center"/>
                </w:tcPr>
                <w:p w14:paraId="3047C7CA"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3.8%</w:t>
                  </w:r>
                </w:p>
              </w:tc>
              <w:tc>
                <w:tcPr>
                  <w:tcW w:w="1664" w:type="dxa"/>
                  <w:vAlign w:val="center"/>
                </w:tcPr>
                <w:p w14:paraId="4CC850BF"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15.4%</w:t>
                  </w:r>
                </w:p>
              </w:tc>
              <w:tc>
                <w:tcPr>
                  <w:tcW w:w="1665" w:type="dxa"/>
                  <w:shd w:val="clear" w:color="auto" w:fill="auto"/>
                  <w:vAlign w:val="center"/>
                </w:tcPr>
                <w:p w14:paraId="3BCE8A5A"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0.0%</w:t>
                  </w:r>
                </w:p>
              </w:tc>
            </w:tr>
            <w:tr w:rsidR="00CB2457" w:rsidRPr="00D2647B" w14:paraId="4B257703" w14:textId="77777777" w:rsidTr="002E344B">
              <w:trPr>
                <w:trHeight w:val="247"/>
              </w:trPr>
              <w:tc>
                <w:tcPr>
                  <w:tcW w:w="2970" w:type="dxa"/>
                  <w:shd w:val="clear" w:color="auto" w:fill="auto"/>
                  <w:vAlign w:val="center"/>
                </w:tcPr>
                <w:p w14:paraId="40B451C6"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Any other Asian / Asian British ethnic background</w:t>
                  </w:r>
                </w:p>
              </w:tc>
              <w:tc>
                <w:tcPr>
                  <w:tcW w:w="1664" w:type="dxa"/>
                  <w:shd w:val="clear" w:color="auto" w:fill="auto"/>
                  <w:vAlign w:val="center"/>
                </w:tcPr>
                <w:p w14:paraId="60B1ECC6"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94.6%</w:t>
                  </w:r>
                </w:p>
              </w:tc>
              <w:tc>
                <w:tcPr>
                  <w:tcW w:w="1665" w:type="dxa"/>
                  <w:shd w:val="clear" w:color="auto" w:fill="auto"/>
                  <w:vAlign w:val="center"/>
                </w:tcPr>
                <w:p w14:paraId="24D54B96"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w:t>
                  </w:r>
                </w:p>
              </w:tc>
              <w:tc>
                <w:tcPr>
                  <w:tcW w:w="1664" w:type="dxa"/>
                  <w:vAlign w:val="center"/>
                </w:tcPr>
                <w:p w14:paraId="25C1834C"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2.7%</w:t>
                  </w:r>
                </w:p>
              </w:tc>
              <w:tc>
                <w:tcPr>
                  <w:tcW w:w="1665" w:type="dxa"/>
                  <w:shd w:val="clear" w:color="auto" w:fill="auto"/>
                  <w:vAlign w:val="center"/>
                </w:tcPr>
                <w:p w14:paraId="0BD6D13B"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2.7%</w:t>
                  </w:r>
                </w:p>
              </w:tc>
            </w:tr>
            <w:tr w:rsidR="00CB2457" w:rsidRPr="00D2647B" w14:paraId="2A495C5A" w14:textId="77777777" w:rsidTr="002E344B">
              <w:trPr>
                <w:trHeight w:val="247"/>
              </w:trPr>
              <w:tc>
                <w:tcPr>
                  <w:tcW w:w="2970" w:type="dxa"/>
                  <w:shd w:val="clear" w:color="auto" w:fill="auto"/>
                  <w:vAlign w:val="center"/>
                </w:tcPr>
                <w:p w14:paraId="775378DD"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Any other ethnic group</w:t>
                  </w:r>
                </w:p>
              </w:tc>
              <w:tc>
                <w:tcPr>
                  <w:tcW w:w="1664" w:type="dxa"/>
                  <w:shd w:val="clear" w:color="auto" w:fill="auto"/>
                  <w:vAlign w:val="center"/>
                </w:tcPr>
                <w:p w14:paraId="5850C120"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100%</w:t>
                  </w:r>
                </w:p>
              </w:tc>
              <w:tc>
                <w:tcPr>
                  <w:tcW w:w="1665" w:type="dxa"/>
                  <w:shd w:val="clear" w:color="auto" w:fill="auto"/>
                  <w:vAlign w:val="center"/>
                </w:tcPr>
                <w:p w14:paraId="2D0DD8CB"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w:t>
                  </w:r>
                </w:p>
              </w:tc>
              <w:tc>
                <w:tcPr>
                  <w:tcW w:w="1664" w:type="dxa"/>
                  <w:vAlign w:val="center"/>
                </w:tcPr>
                <w:p w14:paraId="0742BA5E"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w:t>
                  </w:r>
                </w:p>
              </w:tc>
              <w:tc>
                <w:tcPr>
                  <w:tcW w:w="1665" w:type="dxa"/>
                  <w:shd w:val="clear" w:color="auto" w:fill="auto"/>
                  <w:vAlign w:val="center"/>
                </w:tcPr>
                <w:p w14:paraId="25F45ABA"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w:t>
                  </w:r>
                </w:p>
              </w:tc>
            </w:tr>
          </w:tbl>
          <w:p w14:paraId="3CCE741B" w14:textId="30CCB637" w:rsidR="00865571" w:rsidRPr="00756393" w:rsidRDefault="00865571" w:rsidP="00D85BED">
            <w:pPr>
              <w:ind w:right="188"/>
              <w:rPr>
                <w:rFonts w:ascii="HelveticaNeueLT Std" w:hAnsi="HelveticaNeueLT Std" w:cs="Arial"/>
                <w:sz w:val="22"/>
                <w:szCs w:val="22"/>
              </w:rPr>
            </w:pPr>
            <w:r w:rsidRPr="00756393">
              <w:rPr>
                <w:rFonts w:ascii="HelveticaNeueLT Std" w:hAnsi="HelveticaNeueLT Std" w:cs="Arial"/>
                <w:sz w:val="22"/>
                <w:szCs w:val="22"/>
              </w:rPr>
              <w:t xml:space="preserve">The responses to the Woodside Extension were broadly comparable. </w:t>
            </w:r>
          </w:p>
          <w:p w14:paraId="29ECA0FE" w14:textId="77777777" w:rsidR="00865571" w:rsidRDefault="00865571" w:rsidP="00D85BED">
            <w:pPr>
              <w:ind w:right="188"/>
              <w:rPr>
                <w:rFonts w:ascii="HelveticaNeueLT Std" w:hAnsi="HelveticaNeueLT Std" w:cs="Arial"/>
                <w:b/>
                <w:bCs/>
                <w:color w:val="008000"/>
                <w:sz w:val="22"/>
                <w:szCs w:val="22"/>
              </w:rPr>
            </w:pPr>
          </w:p>
          <w:p w14:paraId="5B68A6CF" w14:textId="57491662" w:rsidR="00D85BED" w:rsidRDefault="00D85BED" w:rsidP="00D85BED">
            <w:pPr>
              <w:ind w:right="188"/>
              <w:rPr>
                <w:rFonts w:ascii="HelveticaNeueLT Std" w:hAnsi="HelveticaNeueLT Std" w:cs="Arial"/>
                <w:b/>
                <w:bCs/>
                <w:color w:val="008000"/>
                <w:sz w:val="22"/>
                <w:szCs w:val="22"/>
              </w:rPr>
            </w:pPr>
            <w:r w:rsidRPr="00CB2457">
              <w:rPr>
                <w:rFonts w:ascii="HelveticaNeueLT Std" w:hAnsi="HelveticaNeueLT Std" w:cs="Arial"/>
                <w:b/>
                <w:bCs/>
                <w:color w:val="008000"/>
                <w:sz w:val="22"/>
                <w:szCs w:val="22"/>
              </w:rPr>
              <w:t>Do you agree that the boundary of the PSPO in the Woodside Ward should be extended down Lordship Lane, to include Chapmans Green Park and periphery roads?</w:t>
            </w:r>
          </w:p>
          <w:p w14:paraId="2B9EC95D" w14:textId="77777777" w:rsidR="00F73D6F" w:rsidRPr="00CB2457" w:rsidRDefault="00F73D6F" w:rsidP="00D85BED">
            <w:pPr>
              <w:ind w:right="188"/>
              <w:rPr>
                <w:rFonts w:ascii="HelveticaNeueLT Std" w:hAnsi="HelveticaNeueLT Std" w:cs="Arial"/>
                <w:b/>
                <w:bCs/>
                <w:color w:val="008000"/>
                <w:sz w:val="22"/>
                <w:szCs w:val="22"/>
              </w:rPr>
            </w:pPr>
          </w:p>
          <w:tbl>
            <w:tblPr>
              <w:tblpPr w:leftFromText="180" w:rightFromText="180" w:vertAnchor="text" w:horzAnchor="margin"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3"/>
              <w:gridCol w:w="1676"/>
              <w:gridCol w:w="1676"/>
              <w:gridCol w:w="1676"/>
              <w:gridCol w:w="1677"/>
            </w:tblGrid>
            <w:tr w:rsidR="00CB2457" w:rsidRPr="00D2647B" w14:paraId="54AEE5FC" w14:textId="77777777" w:rsidTr="002E344B">
              <w:trPr>
                <w:trHeight w:val="247"/>
              </w:trPr>
              <w:tc>
                <w:tcPr>
                  <w:tcW w:w="2923" w:type="dxa"/>
                  <w:shd w:val="clear" w:color="auto" w:fill="92D050"/>
                </w:tcPr>
                <w:p w14:paraId="622663E5" w14:textId="77777777" w:rsidR="00CB2457" w:rsidRPr="00D2647B" w:rsidRDefault="00CB2457" w:rsidP="00CB2457">
                  <w:pPr>
                    <w:ind w:right="188"/>
                    <w:rPr>
                      <w:rFonts w:ascii="HelveticaNeueLT Std" w:hAnsi="HelveticaNeueLT Std"/>
                      <w:sz w:val="20"/>
                      <w:szCs w:val="20"/>
                    </w:rPr>
                  </w:pPr>
                </w:p>
              </w:tc>
              <w:tc>
                <w:tcPr>
                  <w:tcW w:w="1676" w:type="dxa"/>
                  <w:shd w:val="clear" w:color="auto" w:fill="92D050"/>
                  <w:vAlign w:val="center"/>
                </w:tcPr>
                <w:p w14:paraId="75D32540" w14:textId="598562B9" w:rsidR="00CB2457" w:rsidRPr="00D2647B" w:rsidRDefault="00CB2457" w:rsidP="00756393">
                  <w:pPr>
                    <w:ind w:right="188"/>
                    <w:jc w:val="center"/>
                    <w:rPr>
                      <w:rFonts w:ascii="HelveticaNeueLT Std" w:hAnsi="HelveticaNeueLT Std"/>
                      <w:sz w:val="20"/>
                      <w:szCs w:val="20"/>
                    </w:rPr>
                  </w:pPr>
                  <w:r w:rsidRPr="00D2647B">
                    <w:rPr>
                      <w:rFonts w:ascii="HelveticaNeueLT Std" w:hAnsi="HelveticaNeueLT Std"/>
                      <w:sz w:val="20"/>
                      <w:szCs w:val="20"/>
                    </w:rPr>
                    <w:t xml:space="preserve">YES, </w:t>
                  </w:r>
                  <w:r w:rsidR="00756393">
                    <w:rPr>
                      <w:rFonts w:ascii="HelveticaNeueLT Std" w:hAnsi="HelveticaNeueLT Std"/>
                      <w:sz w:val="20"/>
                      <w:szCs w:val="20"/>
                    </w:rPr>
                    <w:t>be extended</w:t>
                  </w:r>
                </w:p>
              </w:tc>
              <w:tc>
                <w:tcPr>
                  <w:tcW w:w="1676" w:type="dxa"/>
                  <w:shd w:val="clear" w:color="auto" w:fill="92D050"/>
                  <w:vAlign w:val="center"/>
                </w:tcPr>
                <w:p w14:paraId="4048F904" w14:textId="77777777" w:rsidR="00CB2457" w:rsidRPr="00D2647B" w:rsidRDefault="00CB2457" w:rsidP="00CB2457">
                  <w:pPr>
                    <w:ind w:right="188"/>
                    <w:jc w:val="center"/>
                    <w:rPr>
                      <w:rFonts w:ascii="HelveticaNeueLT Std" w:hAnsi="HelveticaNeueLT Std"/>
                      <w:sz w:val="20"/>
                      <w:szCs w:val="20"/>
                    </w:rPr>
                  </w:pPr>
                  <w:r w:rsidRPr="00D2647B">
                    <w:rPr>
                      <w:rFonts w:ascii="HelveticaNeueLT Std" w:hAnsi="HelveticaNeueLT Std"/>
                      <w:sz w:val="20"/>
                      <w:szCs w:val="20"/>
                    </w:rPr>
                    <w:t>Be Varied</w:t>
                  </w:r>
                </w:p>
              </w:tc>
              <w:tc>
                <w:tcPr>
                  <w:tcW w:w="1676" w:type="dxa"/>
                  <w:shd w:val="clear" w:color="auto" w:fill="92D050"/>
                  <w:vAlign w:val="center"/>
                </w:tcPr>
                <w:p w14:paraId="4A85F687"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Not be extended</w:t>
                  </w:r>
                </w:p>
              </w:tc>
              <w:tc>
                <w:tcPr>
                  <w:tcW w:w="1677" w:type="dxa"/>
                  <w:shd w:val="clear" w:color="auto" w:fill="92D050"/>
                  <w:vAlign w:val="center"/>
                </w:tcPr>
                <w:p w14:paraId="104F7E59" w14:textId="77777777" w:rsidR="00CB2457" w:rsidRPr="00D2647B" w:rsidRDefault="00CB2457" w:rsidP="00CB2457">
                  <w:pPr>
                    <w:ind w:right="188"/>
                    <w:jc w:val="center"/>
                    <w:rPr>
                      <w:rFonts w:ascii="HelveticaNeueLT Std" w:hAnsi="HelveticaNeueLT Std"/>
                      <w:sz w:val="20"/>
                      <w:szCs w:val="20"/>
                    </w:rPr>
                  </w:pPr>
                  <w:r w:rsidRPr="00D2647B">
                    <w:rPr>
                      <w:rFonts w:ascii="HelveticaNeueLT Std" w:hAnsi="HelveticaNeueLT Std"/>
                      <w:sz w:val="20"/>
                      <w:szCs w:val="20"/>
                    </w:rPr>
                    <w:t>No Opinion</w:t>
                  </w:r>
                </w:p>
              </w:tc>
            </w:tr>
            <w:tr w:rsidR="00CB2457" w:rsidRPr="00D2647B" w14:paraId="3446B12E" w14:textId="77777777" w:rsidTr="002E344B">
              <w:trPr>
                <w:trHeight w:val="247"/>
              </w:trPr>
              <w:tc>
                <w:tcPr>
                  <w:tcW w:w="2923" w:type="dxa"/>
                  <w:shd w:val="clear" w:color="auto" w:fill="auto"/>
                </w:tcPr>
                <w:p w14:paraId="54B9E397"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White</w:t>
                  </w:r>
                </w:p>
              </w:tc>
              <w:tc>
                <w:tcPr>
                  <w:tcW w:w="1676" w:type="dxa"/>
                  <w:shd w:val="clear" w:color="auto" w:fill="auto"/>
                  <w:vAlign w:val="center"/>
                </w:tcPr>
                <w:p w14:paraId="7A5CF909"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54.3%</w:t>
                  </w:r>
                </w:p>
              </w:tc>
              <w:tc>
                <w:tcPr>
                  <w:tcW w:w="1676" w:type="dxa"/>
                  <w:shd w:val="clear" w:color="auto" w:fill="auto"/>
                  <w:vAlign w:val="center"/>
                </w:tcPr>
                <w:p w14:paraId="5BCABEA9"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3.0%</w:t>
                  </w:r>
                </w:p>
              </w:tc>
              <w:tc>
                <w:tcPr>
                  <w:tcW w:w="1676" w:type="dxa"/>
                  <w:vAlign w:val="center"/>
                </w:tcPr>
                <w:p w14:paraId="0C0144EC"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4.2%</w:t>
                  </w:r>
                </w:p>
              </w:tc>
              <w:tc>
                <w:tcPr>
                  <w:tcW w:w="1677" w:type="dxa"/>
                  <w:shd w:val="clear" w:color="auto" w:fill="auto"/>
                  <w:vAlign w:val="center"/>
                </w:tcPr>
                <w:p w14:paraId="27BDB7F3"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38.5%</w:t>
                  </w:r>
                </w:p>
              </w:tc>
            </w:tr>
            <w:tr w:rsidR="00CB2457" w:rsidRPr="00D2647B" w14:paraId="07867573" w14:textId="77777777" w:rsidTr="002E344B">
              <w:trPr>
                <w:trHeight w:val="247"/>
              </w:trPr>
              <w:tc>
                <w:tcPr>
                  <w:tcW w:w="2923" w:type="dxa"/>
                  <w:shd w:val="clear" w:color="auto" w:fill="auto"/>
                </w:tcPr>
                <w:p w14:paraId="17080BA1"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Black / African / Caribbean / Black British</w:t>
                  </w:r>
                </w:p>
              </w:tc>
              <w:tc>
                <w:tcPr>
                  <w:tcW w:w="1676" w:type="dxa"/>
                  <w:shd w:val="clear" w:color="auto" w:fill="auto"/>
                  <w:vAlign w:val="center"/>
                </w:tcPr>
                <w:p w14:paraId="2AB2D1C4"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55.5%</w:t>
                  </w:r>
                </w:p>
              </w:tc>
              <w:tc>
                <w:tcPr>
                  <w:tcW w:w="1676" w:type="dxa"/>
                  <w:shd w:val="clear" w:color="auto" w:fill="auto"/>
                  <w:vAlign w:val="center"/>
                </w:tcPr>
                <w:p w14:paraId="29262179"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1.4%</w:t>
                  </w:r>
                </w:p>
              </w:tc>
              <w:tc>
                <w:tcPr>
                  <w:tcW w:w="1676" w:type="dxa"/>
                  <w:vAlign w:val="center"/>
                </w:tcPr>
                <w:p w14:paraId="36DEED8F"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9.5%</w:t>
                  </w:r>
                </w:p>
              </w:tc>
              <w:tc>
                <w:tcPr>
                  <w:tcW w:w="1677" w:type="dxa"/>
                  <w:shd w:val="clear" w:color="auto" w:fill="auto"/>
                  <w:vAlign w:val="center"/>
                </w:tcPr>
                <w:p w14:paraId="214C4F2F"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33</w:t>
                  </w:r>
                  <w:r>
                    <w:rPr>
                      <w:rFonts w:ascii="HelveticaNeueLT Std" w:hAnsi="HelveticaNeueLT Std"/>
                      <w:sz w:val="20"/>
                      <w:szCs w:val="20"/>
                    </w:rPr>
                    <w:t>.6</w:t>
                  </w:r>
                  <w:r w:rsidRPr="00CB2457">
                    <w:rPr>
                      <w:rFonts w:ascii="HelveticaNeueLT Std" w:hAnsi="HelveticaNeueLT Std"/>
                      <w:sz w:val="20"/>
                      <w:szCs w:val="20"/>
                    </w:rPr>
                    <w:t>%</w:t>
                  </w:r>
                </w:p>
              </w:tc>
            </w:tr>
            <w:tr w:rsidR="00CB2457" w:rsidRPr="00D2647B" w14:paraId="7EAEB70B" w14:textId="77777777" w:rsidTr="002E344B">
              <w:trPr>
                <w:trHeight w:val="241"/>
              </w:trPr>
              <w:tc>
                <w:tcPr>
                  <w:tcW w:w="2923" w:type="dxa"/>
                  <w:shd w:val="clear" w:color="auto" w:fill="auto"/>
                </w:tcPr>
                <w:p w14:paraId="4C54792B"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Mixed / multiple ethnic backgrounds</w:t>
                  </w:r>
                </w:p>
              </w:tc>
              <w:tc>
                <w:tcPr>
                  <w:tcW w:w="1676" w:type="dxa"/>
                  <w:shd w:val="clear" w:color="auto" w:fill="auto"/>
                  <w:vAlign w:val="center"/>
                </w:tcPr>
                <w:p w14:paraId="5FB94FE5"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69.2%</w:t>
                  </w:r>
                </w:p>
              </w:tc>
              <w:tc>
                <w:tcPr>
                  <w:tcW w:w="1676" w:type="dxa"/>
                  <w:shd w:val="clear" w:color="auto" w:fill="auto"/>
                  <w:vAlign w:val="center"/>
                </w:tcPr>
                <w:p w14:paraId="633AE5E5"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w:t>
                  </w:r>
                </w:p>
              </w:tc>
              <w:tc>
                <w:tcPr>
                  <w:tcW w:w="1676" w:type="dxa"/>
                  <w:vAlign w:val="center"/>
                </w:tcPr>
                <w:p w14:paraId="65927CFF"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11.5%</w:t>
                  </w:r>
                </w:p>
              </w:tc>
              <w:tc>
                <w:tcPr>
                  <w:tcW w:w="1677" w:type="dxa"/>
                  <w:shd w:val="clear" w:color="auto" w:fill="auto"/>
                  <w:vAlign w:val="center"/>
                </w:tcPr>
                <w:p w14:paraId="3FD237AD"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19.2%</w:t>
                  </w:r>
                </w:p>
              </w:tc>
            </w:tr>
            <w:tr w:rsidR="00CB2457" w:rsidRPr="00D2647B" w14:paraId="23305C81" w14:textId="77777777" w:rsidTr="002E344B">
              <w:trPr>
                <w:trHeight w:val="247"/>
              </w:trPr>
              <w:tc>
                <w:tcPr>
                  <w:tcW w:w="2923" w:type="dxa"/>
                  <w:shd w:val="clear" w:color="auto" w:fill="auto"/>
                </w:tcPr>
                <w:p w14:paraId="0FB120FA"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Any other Asian / Asian British ethnic background</w:t>
                  </w:r>
                </w:p>
              </w:tc>
              <w:tc>
                <w:tcPr>
                  <w:tcW w:w="1676" w:type="dxa"/>
                  <w:shd w:val="clear" w:color="auto" w:fill="auto"/>
                  <w:vAlign w:val="center"/>
                </w:tcPr>
                <w:p w14:paraId="194AD397"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75.7%</w:t>
                  </w:r>
                </w:p>
              </w:tc>
              <w:tc>
                <w:tcPr>
                  <w:tcW w:w="1676" w:type="dxa"/>
                  <w:shd w:val="clear" w:color="auto" w:fill="auto"/>
                  <w:vAlign w:val="center"/>
                </w:tcPr>
                <w:p w14:paraId="66A4073E" w14:textId="77777777" w:rsidR="00CB2457" w:rsidRPr="00D2647B" w:rsidRDefault="00CB2457" w:rsidP="00CB2457">
                  <w:pPr>
                    <w:ind w:right="188"/>
                    <w:jc w:val="center"/>
                    <w:rPr>
                      <w:rFonts w:ascii="HelveticaNeueLT Std" w:hAnsi="HelveticaNeueLT Std"/>
                      <w:sz w:val="20"/>
                      <w:szCs w:val="20"/>
                    </w:rPr>
                  </w:pPr>
                  <w:r>
                    <w:rPr>
                      <w:rFonts w:ascii="HelveticaNeueLT Std" w:hAnsi="HelveticaNeueLT Std"/>
                      <w:sz w:val="20"/>
                      <w:szCs w:val="20"/>
                    </w:rPr>
                    <w:t>-</w:t>
                  </w:r>
                </w:p>
              </w:tc>
              <w:tc>
                <w:tcPr>
                  <w:tcW w:w="1676" w:type="dxa"/>
                  <w:vAlign w:val="center"/>
                </w:tcPr>
                <w:p w14:paraId="3DB6C8FD"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w:t>
                  </w:r>
                </w:p>
              </w:tc>
              <w:tc>
                <w:tcPr>
                  <w:tcW w:w="1677" w:type="dxa"/>
                  <w:shd w:val="clear" w:color="auto" w:fill="auto"/>
                  <w:vAlign w:val="center"/>
                </w:tcPr>
                <w:p w14:paraId="2849683B"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24.3%</w:t>
                  </w:r>
                </w:p>
              </w:tc>
            </w:tr>
            <w:tr w:rsidR="00CB2457" w:rsidRPr="00D2647B" w14:paraId="285584C6" w14:textId="77777777" w:rsidTr="002E344B">
              <w:trPr>
                <w:trHeight w:val="247"/>
              </w:trPr>
              <w:tc>
                <w:tcPr>
                  <w:tcW w:w="2923" w:type="dxa"/>
                  <w:shd w:val="clear" w:color="auto" w:fill="auto"/>
                </w:tcPr>
                <w:p w14:paraId="115975C4"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Any other ethnic group</w:t>
                  </w:r>
                </w:p>
              </w:tc>
              <w:tc>
                <w:tcPr>
                  <w:tcW w:w="1676" w:type="dxa"/>
                  <w:shd w:val="clear" w:color="auto" w:fill="auto"/>
                  <w:vAlign w:val="center"/>
                </w:tcPr>
                <w:p w14:paraId="30079CD2"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87.5</w:t>
                  </w:r>
                  <w:r>
                    <w:rPr>
                      <w:rFonts w:ascii="HelveticaNeueLT Std" w:hAnsi="HelveticaNeueLT Std"/>
                      <w:sz w:val="20"/>
                      <w:szCs w:val="20"/>
                    </w:rPr>
                    <w:t>%</w:t>
                  </w:r>
                </w:p>
              </w:tc>
              <w:tc>
                <w:tcPr>
                  <w:tcW w:w="1676" w:type="dxa"/>
                  <w:shd w:val="clear" w:color="auto" w:fill="auto"/>
                  <w:vAlign w:val="center"/>
                </w:tcPr>
                <w:p w14:paraId="2F17FC1B"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w:t>
                  </w:r>
                </w:p>
              </w:tc>
              <w:tc>
                <w:tcPr>
                  <w:tcW w:w="1676" w:type="dxa"/>
                  <w:vAlign w:val="center"/>
                </w:tcPr>
                <w:p w14:paraId="462F6D27"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w:t>
                  </w:r>
                </w:p>
              </w:tc>
              <w:tc>
                <w:tcPr>
                  <w:tcW w:w="1677" w:type="dxa"/>
                  <w:shd w:val="clear" w:color="auto" w:fill="auto"/>
                  <w:vAlign w:val="center"/>
                </w:tcPr>
                <w:p w14:paraId="247B46BD"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12.5%</w:t>
                  </w:r>
                </w:p>
              </w:tc>
            </w:tr>
          </w:tbl>
          <w:p w14:paraId="1E31B5BE" w14:textId="77777777" w:rsidR="003F0003" w:rsidRDefault="003F0003" w:rsidP="00354B69">
            <w:pPr>
              <w:ind w:right="137"/>
              <w:jc w:val="both"/>
              <w:rPr>
                <w:rFonts w:ascii="HelveticaNeueLT Std" w:hAnsi="HelveticaNeueLT Std" w:cs="Calibri"/>
                <w:u w:val="single"/>
              </w:rPr>
            </w:pPr>
          </w:p>
          <w:p w14:paraId="7F809C86" w14:textId="18D0D2BF" w:rsidR="00575DB6" w:rsidRPr="00575DB6" w:rsidRDefault="00575DB6" w:rsidP="00354B69">
            <w:pPr>
              <w:ind w:right="137"/>
              <w:jc w:val="both"/>
              <w:rPr>
                <w:rFonts w:ascii="HelveticaNeueLT Std" w:hAnsi="HelveticaNeueLT Std" w:cs="Calibri"/>
                <w:u w:val="single"/>
              </w:rPr>
            </w:pPr>
            <w:r w:rsidRPr="00575DB6">
              <w:rPr>
                <w:rFonts w:ascii="HelveticaNeueLT Std" w:hAnsi="HelveticaNeueLT Std" w:cs="Calibri"/>
                <w:u w:val="single"/>
              </w:rPr>
              <w:t>SEXUAL ORIENTATION</w:t>
            </w:r>
          </w:p>
          <w:p w14:paraId="00D46242" w14:textId="77777777" w:rsidR="004F609E" w:rsidRDefault="004F609E" w:rsidP="004F609E">
            <w:pPr>
              <w:ind w:right="137"/>
              <w:jc w:val="both"/>
              <w:rPr>
                <w:rFonts w:ascii="HelveticaNeueLT Std" w:hAnsi="HelveticaNeueLT Std" w:cs="Calibri"/>
              </w:rPr>
            </w:pPr>
          </w:p>
          <w:p w14:paraId="4ECE3FDD" w14:textId="0878E1B2" w:rsidR="00865571" w:rsidRDefault="00865571" w:rsidP="004F609E">
            <w:pPr>
              <w:ind w:right="137"/>
              <w:jc w:val="both"/>
              <w:rPr>
                <w:rFonts w:ascii="HelveticaNeueLT Std" w:hAnsi="HelveticaNeueLT Std" w:cs="Calibri"/>
              </w:rPr>
            </w:pPr>
            <w:r>
              <w:rPr>
                <w:rFonts w:ascii="HelveticaNeueLT Std" w:hAnsi="HelveticaNeueLT Std" w:cs="Calibri"/>
              </w:rPr>
              <w:t xml:space="preserve">Of the responses which identified sexual orientation, </w:t>
            </w:r>
            <w:r w:rsidR="00EB4404">
              <w:rPr>
                <w:rFonts w:ascii="HelveticaNeueLT Std" w:hAnsi="HelveticaNeueLT Std" w:cs="Calibri"/>
              </w:rPr>
              <w:t xml:space="preserve">Gay and Lesbian were least likely to be supportive (although still over 70% were in support) and were most likely to say they wanted the PSPO to be stopped. </w:t>
            </w:r>
          </w:p>
          <w:p w14:paraId="75011588" w14:textId="77777777" w:rsidR="00865571" w:rsidRDefault="00865571" w:rsidP="004F609E">
            <w:pPr>
              <w:ind w:right="137"/>
              <w:jc w:val="both"/>
              <w:rPr>
                <w:rFonts w:ascii="HelveticaNeueLT Std" w:hAnsi="HelveticaNeueLT Std" w:cs="Calibri"/>
              </w:rPr>
            </w:pPr>
          </w:p>
          <w:p w14:paraId="133DE377" w14:textId="5F6F6BF8" w:rsidR="00D85BED" w:rsidRDefault="00D85BED" w:rsidP="00D85BED">
            <w:pPr>
              <w:ind w:right="188"/>
              <w:rPr>
                <w:rFonts w:ascii="HelveticaNeueLT Std" w:hAnsi="HelveticaNeueLT Std" w:cs="Arial"/>
                <w:b/>
                <w:color w:val="008000"/>
                <w:sz w:val="22"/>
              </w:rPr>
            </w:pPr>
            <w:r w:rsidRPr="001F2603">
              <w:rPr>
                <w:rFonts w:ascii="HelveticaNeueLT Std" w:hAnsi="HelveticaNeueLT Std" w:cs="Arial"/>
                <w:b/>
                <w:color w:val="008000"/>
                <w:sz w:val="22"/>
              </w:rPr>
              <w:t>Do you agree that the PSPO where you live, work or visit should be extended for a further 3 years?</w:t>
            </w:r>
          </w:p>
          <w:p w14:paraId="66EBBD7B" w14:textId="77777777" w:rsidR="00EB4404" w:rsidRDefault="00EB4404" w:rsidP="00D41FEB">
            <w:pPr>
              <w:ind w:right="188"/>
              <w:rPr>
                <w:rFonts w:ascii="HelveticaNeueLT Std" w:hAnsi="HelveticaNeueLT Std" w:cs="Arial"/>
                <w:b/>
                <w:color w:val="008000"/>
                <w:sz w:val="22"/>
              </w:rPr>
            </w:pPr>
          </w:p>
          <w:tbl>
            <w:tblPr>
              <w:tblpPr w:leftFromText="180" w:rightFromText="180" w:vertAnchor="text" w:horzAnchor="margin"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70"/>
              <w:gridCol w:w="1770"/>
              <w:gridCol w:w="1770"/>
              <w:gridCol w:w="1771"/>
            </w:tblGrid>
            <w:tr w:rsidR="00CB2457" w:rsidRPr="00D2647B" w14:paraId="1CB48A05" w14:textId="77777777" w:rsidTr="002E344B">
              <w:trPr>
                <w:trHeight w:val="247"/>
              </w:trPr>
              <w:tc>
                <w:tcPr>
                  <w:tcW w:w="2547" w:type="dxa"/>
                  <w:shd w:val="clear" w:color="auto" w:fill="92D050"/>
                </w:tcPr>
                <w:p w14:paraId="484C028E" w14:textId="77777777" w:rsidR="00CB2457" w:rsidRPr="00D2647B" w:rsidRDefault="00CB2457" w:rsidP="00CB2457">
                  <w:pPr>
                    <w:ind w:right="188"/>
                    <w:rPr>
                      <w:rFonts w:ascii="HelveticaNeueLT Std" w:hAnsi="HelveticaNeueLT Std"/>
                      <w:sz w:val="20"/>
                      <w:szCs w:val="20"/>
                    </w:rPr>
                  </w:pPr>
                </w:p>
              </w:tc>
              <w:tc>
                <w:tcPr>
                  <w:tcW w:w="1770" w:type="dxa"/>
                  <w:shd w:val="clear" w:color="auto" w:fill="92D050"/>
                  <w:vAlign w:val="center"/>
                </w:tcPr>
                <w:p w14:paraId="270ACF83" w14:textId="77777777" w:rsidR="00CB2457" w:rsidRPr="00D2647B" w:rsidRDefault="00CB2457" w:rsidP="00CB2457">
                  <w:pPr>
                    <w:ind w:right="188"/>
                    <w:jc w:val="center"/>
                    <w:rPr>
                      <w:rFonts w:ascii="HelveticaNeueLT Std" w:hAnsi="HelveticaNeueLT Std"/>
                      <w:sz w:val="20"/>
                      <w:szCs w:val="20"/>
                    </w:rPr>
                  </w:pPr>
                  <w:r w:rsidRPr="00D2647B">
                    <w:rPr>
                      <w:rFonts w:ascii="HelveticaNeueLT Std" w:hAnsi="HelveticaNeueLT Std"/>
                      <w:sz w:val="20"/>
                      <w:szCs w:val="20"/>
                    </w:rPr>
                    <w:t>YES, remain in place</w:t>
                  </w:r>
                </w:p>
              </w:tc>
              <w:tc>
                <w:tcPr>
                  <w:tcW w:w="1770" w:type="dxa"/>
                  <w:shd w:val="clear" w:color="auto" w:fill="92D050"/>
                  <w:vAlign w:val="center"/>
                </w:tcPr>
                <w:p w14:paraId="64C7AAD5" w14:textId="77777777" w:rsidR="00CB2457" w:rsidRPr="00D2647B" w:rsidRDefault="00CB2457" w:rsidP="00CB2457">
                  <w:pPr>
                    <w:ind w:right="188"/>
                    <w:jc w:val="center"/>
                    <w:rPr>
                      <w:rFonts w:ascii="HelveticaNeueLT Std" w:hAnsi="HelveticaNeueLT Std"/>
                      <w:sz w:val="20"/>
                      <w:szCs w:val="20"/>
                    </w:rPr>
                  </w:pPr>
                  <w:r w:rsidRPr="00D2647B">
                    <w:rPr>
                      <w:rFonts w:ascii="HelveticaNeueLT Std" w:hAnsi="HelveticaNeueLT Std"/>
                      <w:sz w:val="20"/>
                      <w:szCs w:val="20"/>
                    </w:rPr>
                    <w:t>Be Varied</w:t>
                  </w:r>
                </w:p>
              </w:tc>
              <w:tc>
                <w:tcPr>
                  <w:tcW w:w="1770" w:type="dxa"/>
                  <w:shd w:val="clear" w:color="auto" w:fill="92D050"/>
                  <w:vAlign w:val="center"/>
                </w:tcPr>
                <w:p w14:paraId="5AF189D7" w14:textId="533F3474" w:rsidR="00CB2457" w:rsidRPr="00D2647B" w:rsidRDefault="00756393" w:rsidP="00756393">
                  <w:pPr>
                    <w:ind w:right="188"/>
                    <w:jc w:val="center"/>
                    <w:rPr>
                      <w:rFonts w:ascii="HelveticaNeueLT Std" w:hAnsi="HelveticaNeueLT Std"/>
                      <w:sz w:val="20"/>
                      <w:szCs w:val="20"/>
                    </w:rPr>
                  </w:pPr>
                  <w:r>
                    <w:rPr>
                      <w:rFonts w:ascii="HelveticaNeueLT Std" w:hAnsi="HelveticaNeueLT Std"/>
                      <w:sz w:val="20"/>
                      <w:szCs w:val="20"/>
                    </w:rPr>
                    <w:t>Not be Extended</w:t>
                  </w:r>
                </w:p>
              </w:tc>
              <w:tc>
                <w:tcPr>
                  <w:tcW w:w="1771" w:type="dxa"/>
                  <w:shd w:val="clear" w:color="auto" w:fill="92D050"/>
                  <w:vAlign w:val="center"/>
                </w:tcPr>
                <w:p w14:paraId="7F41DC7C" w14:textId="77777777" w:rsidR="00CB2457" w:rsidRPr="00D2647B" w:rsidRDefault="00CB2457" w:rsidP="00CB2457">
                  <w:pPr>
                    <w:ind w:right="188"/>
                    <w:jc w:val="center"/>
                    <w:rPr>
                      <w:rFonts w:ascii="HelveticaNeueLT Std" w:hAnsi="HelveticaNeueLT Std"/>
                      <w:sz w:val="20"/>
                      <w:szCs w:val="20"/>
                    </w:rPr>
                  </w:pPr>
                  <w:r w:rsidRPr="00D2647B">
                    <w:rPr>
                      <w:rFonts w:ascii="HelveticaNeueLT Std" w:hAnsi="HelveticaNeueLT Std"/>
                      <w:sz w:val="20"/>
                      <w:szCs w:val="20"/>
                    </w:rPr>
                    <w:t>No Opinion</w:t>
                  </w:r>
                </w:p>
              </w:tc>
            </w:tr>
            <w:tr w:rsidR="00CB2457" w:rsidRPr="00D2647B" w14:paraId="093379A5" w14:textId="77777777" w:rsidTr="002E344B">
              <w:trPr>
                <w:trHeight w:val="247"/>
              </w:trPr>
              <w:tc>
                <w:tcPr>
                  <w:tcW w:w="2547" w:type="dxa"/>
                  <w:shd w:val="clear" w:color="auto" w:fill="auto"/>
                </w:tcPr>
                <w:p w14:paraId="551F96CA"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 xml:space="preserve">Heterosexual or straight </w:t>
                  </w:r>
                </w:p>
              </w:tc>
              <w:tc>
                <w:tcPr>
                  <w:tcW w:w="1770" w:type="dxa"/>
                  <w:shd w:val="clear" w:color="auto" w:fill="auto"/>
                  <w:vAlign w:val="center"/>
                </w:tcPr>
                <w:p w14:paraId="37E8AD55"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84.7%</w:t>
                  </w:r>
                </w:p>
              </w:tc>
              <w:tc>
                <w:tcPr>
                  <w:tcW w:w="1770" w:type="dxa"/>
                  <w:shd w:val="clear" w:color="auto" w:fill="auto"/>
                  <w:vAlign w:val="center"/>
                </w:tcPr>
                <w:p w14:paraId="744E6992"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3.6%</w:t>
                  </w:r>
                </w:p>
              </w:tc>
              <w:tc>
                <w:tcPr>
                  <w:tcW w:w="1770" w:type="dxa"/>
                  <w:vAlign w:val="center"/>
                </w:tcPr>
                <w:p w14:paraId="7F35021E"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7.8%</w:t>
                  </w:r>
                </w:p>
              </w:tc>
              <w:tc>
                <w:tcPr>
                  <w:tcW w:w="1771" w:type="dxa"/>
                  <w:shd w:val="clear" w:color="auto" w:fill="auto"/>
                  <w:vAlign w:val="center"/>
                </w:tcPr>
                <w:p w14:paraId="2F9F314F"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3.8%</w:t>
                  </w:r>
                </w:p>
              </w:tc>
            </w:tr>
            <w:tr w:rsidR="00CB2457" w:rsidRPr="00D2647B" w14:paraId="185562B1" w14:textId="77777777" w:rsidTr="002E344B">
              <w:trPr>
                <w:trHeight w:val="247"/>
              </w:trPr>
              <w:tc>
                <w:tcPr>
                  <w:tcW w:w="2547" w:type="dxa"/>
                  <w:shd w:val="clear" w:color="auto" w:fill="auto"/>
                </w:tcPr>
                <w:p w14:paraId="16CE6F88"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Gay or lesbian</w:t>
                  </w:r>
                </w:p>
              </w:tc>
              <w:tc>
                <w:tcPr>
                  <w:tcW w:w="1770" w:type="dxa"/>
                  <w:shd w:val="clear" w:color="auto" w:fill="auto"/>
                  <w:vAlign w:val="center"/>
                </w:tcPr>
                <w:p w14:paraId="08997DEA"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70.3%</w:t>
                  </w:r>
                </w:p>
              </w:tc>
              <w:tc>
                <w:tcPr>
                  <w:tcW w:w="1770" w:type="dxa"/>
                  <w:shd w:val="clear" w:color="auto" w:fill="auto"/>
                  <w:vAlign w:val="center"/>
                </w:tcPr>
                <w:p w14:paraId="038034C1"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2.7%</w:t>
                  </w:r>
                </w:p>
              </w:tc>
              <w:tc>
                <w:tcPr>
                  <w:tcW w:w="1770" w:type="dxa"/>
                  <w:vAlign w:val="center"/>
                </w:tcPr>
                <w:p w14:paraId="6874932C"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13.5%</w:t>
                  </w:r>
                </w:p>
              </w:tc>
              <w:tc>
                <w:tcPr>
                  <w:tcW w:w="1771" w:type="dxa"/>
                  <w:shd w:val="clear" w:color="auto" w:fill="auto"/>
                  <w:vAlign w:val="center"/>
                </w:tcPr>
                <w:p w14:paraId="5B3EEEA0"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13.5%</w:t>
                  </w:r>
                </w:p>
              </w:tc>
            </w:tr>
            <w:tr w:rsidR="00CB2457" w:rsidRPr="00D2647B" w14:paraId="4252A456" w14:textId="77777777" w:rsidTr="002E344B">
              <w:trPr>
                <w:trHeight w:val="241"/>
              </w:trPr>
              <w:tc>
                <w:tcPr>
                  <w:tcW w:w="2547" w:type="dxa"/>
                  <w:shd w:val="clear" w:color="auto" w:fill="auto"/>
                </w:tcPr>
                <w:p w14:paraId="1EB7EFBA"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Bisexual</w:t>
                  </w:r>
                </w:p>
              </w:tc>
              <w:tc>
                <w:tcPr>
                  <w:tcW w:w="1770" w:type="dxa"/>
                  <w:shd w:val="clear" w:color="auto" w:fill="auto"/>
                  <w:vAlign w:val="center"/>
                </w:tcPr>
                <w:p w14:paraId="11747ABB"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82.4%</w:t>
                  </w:r>
                </w:p>
              </w:tc>
              <w:tc>
                <w:tcPr>
                  <w:tcW w:w="1770" w:type="dxa"/>
                  <w:shd w:val="clear" w:color="auto" w:fill="auto"/>
                  <w:vAlign w:val="center"/>
                </w:tcPr>
                <w:p w14:paraId="3C950856"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5.4%</w:t>
                  </w:r>
                </w:p>
              </w:tc>
              <w:tc>
                <w:tcPr>
                  <w:tcW w:w="1770" w:type="dxa"/>
                  <w:vAlign w:val="center"/>
                </w:tcPr>
                <w:p w14:paraId="3C6DB21F"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10.8%</w:t>
                  </w:r>
                </w:p>
              </w:tc>
              <w:tc>
                <w:tcPr>
                  <w:tcW w:w="1771" w:type="dxa"/>
                  <w:shd w:val="clear" w:color="auto" w:fill="auto"/>
                  <w:vAlign w:val="center"/>
                </w:tcPr>
                <w:p w14:paraId="575711CC"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1.4%</w:t>
                  </w:r>
                </w:p>
              </w:tc>
            </w:tr>
            <w:tr w:rsidR="00CB2457" w:rsidRPr="00D2647B" w14:paraId="7406CFA7" w14:textId="77777777" w:rsidTr="002E344B">
              <w:trPr>
                <w:trHeight w:val="247"/>
              </w:trPr>
              <w:tc>
                <w:tcPr>
                  <w:tcW w:w="2547" w:type="dxa"/>
                  <w:shd w:val="clear" w:color="auto" w:fill="auto"/>
                </w:tcPr>
                <w:p w14:paraId="7777604A"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Other</w:t>
                  </w:r>
                </w:p>
              </w:tc>
              <w:tc>
                <w:tcPr>
                  <w:tcW w:w="1770" w:type="dxa"/>
                  <w:shd w:val="clear" w:color="auto" w:fill="auto"/>
                  <w:vAlign w:val="center"/>
                </w:tcPr>
                <w:p w14:paraId="39B5EA0C"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84.6%</w:t>
                  </w:r>
                </w:p>
              </w:tc>
              <w:tc>
                <w:tcPr>
                  <w:tcW w:w="1770" w:type="dxa"/>
                  <w:shd w:val="clear" w:color="auto" w:fill="auto"/>
                  <w:vAlign w:val="center"/>
                </w:tcPr>
                <w:p w14:paraId="12E0AF3F"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w:t>
                  </w:r>
                </w:p>
              </w:tc>
              <w:tc>
                <w:tcPr>
                  <w:tcW w:w="1770" w:type="dxa"/>
                  <w:vAlign w:val="center"/>
                </w:tcPr>
                <w:p w14:paraId="50AFB20B"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7.7%</w:t>
                  </w:r>
                </w:p>
              </w:tc>
              <w:tc>
                <w:tcPr>
                  <w:tcW w:w="1771" w:type="dxa"/>
                  <w:shd w:val="clear" w:color="auto" w:fill="auto"/>
                  <w:vAlign w:val="center"/>
                </w:tcPr>
                <w:p w14:paraId="7F4E25A3"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7.7%</w:t>
                  </w:r>
                </w:p>
              </w:tc>
            </w:tr>
          </w:tbl>
          <w:p w14:paraId="443EF0A7" w14:textId="25317109" w:rsidR="00EB4404" w:rsidRPr="003F0003" w:rsidRDefault="00EB4404" w:rsidP="003F0003">
            <w:pPr>
              <w:ind w:right="188"/>
              <w:jc w:val="both"/>
              <w:rPr>
                <w:rFonts w:ascii="HelveticaNeueLT Std" w:hAnsi="HelveticaNeueLT Std" w:cs="Arial"/>
              </w:rPr>
            </w:pPr>
            <w:r w:rsidRPr="003F0003">
              <w:rPr>
                <w:rFonts w:ascii="HelveticaNeueLT Std" w:hAnsi="HelveticaNeueLT Std" w:cs="Arial"/>
              </w:rPr>
              <w:t xml:space="preserve">There is a slightly different profile of responses to the Woodside Ward extension question. While those who identified as Gay or Lesbian were still least likely to support the PSPO to be extended, they were also the least likely to say they didn’t want it extended, with a higher proportion having no option.  </w:t>
            </w:r>
          </w:p>
          <w:p w14:paraId="33FF39ED" w14:textId="77777777" w:rsidR="00EB4404" w:rsidRDefault="00EB4404" w:rsidP="00D85BED">
            <w:pPr>
              <w:ind w:right="188"/>
              <w:rPr>
                <w:rFonts w:ascii="HelveticaNeueLT Std" w:hAnsi="HelveticaNeueLT Std" w:cs="Arial"/>
                <w:b/>
                <w:bCs/>
                <w:color w:val="008000"/>
                <w:sz w:val="22"/>
                <w:szCs w:val="22"/>
              </w:rPr>
            </w:pPr>
          </w:p>
          <w:p w14:paraId="2E19713E" w14:textId="3DA3123B" w:rsidR="00D85BED" w:rsidRDefault="00D85BED" w:rsidP="00D85BED">
            <w:pPr>
              <w:ind w:right="188"/>
              <w:rPr>
                <w:rFonts w:ascii="HelveticaNeueLT Std" w:hAnsi="HelveticaNeueLT Std" w:cs="Arial"/>
                <w:b/>
                <w:bCs/>
                <w:color w:val="008000"/>
                <w:sz w:val="22"/>
                <w:szCs w:val="22"/>
              </w:rPr>
            </w:pPr>
            <w:r w:rsidRPr="0049107E">
              <w:rPr>
                <w:rFonts w:ascii="HelveticaNeueLT Std" w:hAnsi="HelveticaNeueLT Std" w:cs="Arial"/>
                <w:b/>
                <w:bCs/>
                <w:color w:val="008000"/>
                <w:sz w:val="22"/>
                <w:szCs w:val="22"/>
              </w:rPr>
              <w:t>Do you agree that the boundary of the PSPO in the Woodside Ward should be extended down Lordship Lane, to include Chapmans Green Park and periphery roads?</w:t>
            </w:r>
          </w:p>
          <w:p w14:paraId="4AE60CE8" w14:textId="77777777" w:rsidR="006A3AFE" w:rsidRPr="0049107E" w:rsidRDefault="006A3AFE" w:rsidP="00D85BED">
            <w:pPr>
              <w:ind w:right="188"/>
              <w:rPr>
                <w:rFonts w:ascii="HelveticaNeueLT Std" w:hAnsi="HelveticaNeueLT Std" w:cs="Arial"/>
                <w:b/>
                <w:bCs/>
                <w:color w:val="008000"/>
                <w:sz w:val="22"/>
                <w:szCs w:val="22"/>
              </w:rPr>
            </w:pPr>
          </w:p>
          <w:tbl>
            <w:tblPr>
              <w:tblpPr w:leftFromText="180" w:rightFromText="180" w:vertAnchor="text" w:horzAnchor="margin"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70"/>
              <w:gridCol w:w="1770"/>
              <w:gridCol w:w="1770"/>
              <w:gridCol w:w="1771"/>
            </w:tblGrid>
            <w:tr w:rsidR="00CB2457" w:rsidRPr="00D2647B" w14:paraId="7F0695C8" w14:textId="77777777" w:rsidTr="002E344B">
              <w:trPr>
                <w:trHeight w:val="247"/>
              </w:trPr>
              <w:tc>
                <w:tcPr>
                  <w:tcW w:w="2547" w:type="dxa"/>
                  <w:shd w:val="clear" w:color="auto" w:fill="92D050"/>
                </w:tcPr>
                <w:p w14:paraId="03663FA9" w14:textId="77777777" w:rsidR="00CB2457" w:rsidRPr="00D2647B" w:rsidRDefault="00CB2457" w:rsidP="00CB2457">
                  <w:pPr>
                    <w:ind w:right="188"/>
                    <w:rPr>
                      <w:rFonts w:ascii="HelveticaNeueLT Std" w:hAnsi="HelveticaNeueLT Std"/>
                      <w:sz w:val="20"/>
                      <w:szCs w:val="20"/>
                    </w:rPr>
                  </w:pPr>
                </w:p>
              </w:tc>
              <w:tc>
                <w:tcPr>
                  <w:tcW w:w="1770" w:type="dxa"/>
                  <w:shd w:val="clear" w:color="auto" w:fill="92D050"/>
                  <w:vAlign w:val="center"/>
                </w:tcPr>
                <w:p w14:paraId="04A4F470" w14:textId="2AAFA90D" w:rsidR="00CB2457" w:rsidRPr="00D2647B" w:rsidRDefault="00CB2457" w:rsidP="00756393">
                  <w:pPr>
                    <w:ind w:right="188"/>
                    <w:jc w:val="center"/>
                    <w:rPr>
                      <w:rFonts w:ascii="HelveticaNeueLT Std" w:hAnsi="HelveticaNeueLT Std"/>
                      <w:sz w:val="20"/>
                      <w:szCs w:val="20"/>
                    </w:rPr>
                  </w:pPr>
                  <w:r w:rsidRPr="00D2647B">
                    <w:rPr>
                      <w:rFonts w:ascii="HelveticaNeueLT Std" w:hAnsi="HelveticaNeueLT Std"/>
                      <w:sz w:val="20"/>
                      <w:szCs w:val="20"/>
                    </w:rPr>
                    <w:t>YES,</w:t>
                  </w:r>
                  <w:r w:rsidR="00756393">
                    <w:rPr>
                      <w:rFonts w:ascii="HelveticaNeueLT Std" w:hAnsi="HelveticaNeueLT Std"/>
                      <w:sz w:val="20"/>
                      <w:szCs w:val="20"/>
                    </w:rPr>
                    <w:t xml:space="preserve"> be Extended</w:t>
                  </w:r>
                </w:p>
              </w:tc>
              <w:tc>
                <w:tcPr>
                  <w:tcW w:w="1770" w:type="dxa"/>
                  <w:shd w:val="clear" w:color="auto" w:fill="92D050"/>
                  <w:vAlign w:val="center"/>
                </w:tcPr>
                <w:p w14:paraId="47422F73" w14:textId="77777777" w:rsidR="00CB2457" w:rsidRPr="00D2647B" w:rsidRDefault="00CB2457" w:rsidP="00CB2457">
                  <w:pPr>
                    <w:ind w:right="188"/>
                    <w:jc w:val="center"/>
                    <w:rPr>
                      <w:rFonts w:ascii="HelveticaNeueLT Std" w:hAnsi="HelveticaNeueLT Std"/>
                      <w:sz w:val="20"/>
                      <w:szCs w:val="20"/>
                    </w:rPr>
                  </w:pPr>
                  <w:r w:rsidRPr="00D2647B">
                    <w:rPr>
                      <w:rFonts w:ascii="HelveticaNeueLT Std" w:hAnsi="HelveticaNeueLT Std"/>
                      <w:sz w:val="20"/>
                      <w:szCs w:val="20"/>
                    </w:rPr>
                    <w:t>Be Varied</w:t>
                  </w:r>
                </w:p>
              </w:tc>
              <w:tc>
                <w:tcPr>
                  <w:tcW w:w="1770" w:type="dxa"/>
                  <w:shd w:val="clear" w:color="auto" w:fill="92D050"/>
                  <w:vAlign w:val="center"/>
                </w:tcPr>
                <w:p w14:paraId="5123228C"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Not be extended</w:t>
                  </w:r>
                </w:p>
              </w:tc>
              <w:tc>
                <w:tcPr>
                  <w:tcW w:w="1771" w:type="dxa"/>
                  <w:shd w:val="clear" w:color="auto" w:fill="92D050"/>
                  <w:vAlign w:val="center"/>
                </w:tcPr>
                <w:p w14:paraId="4BF1318C" w14:textId="77777777" w:rsidR="00CB2457" w:rsidRPr="00D2647B" w:rsidRDefault="00CB2457" w:rsidP="00CB2457">
                  <w:pPr>
                    <w:ind w:right="188"/>
                    <w:jc w:val="center"/>
                    <w:rPr>
                      <w:rFonts w:ascii="HelveticaNeueLT Std" w:hAnsi="HelveticaNeueLT Std"/>
                      <w:sz w:val="20"/>
                      <w:szCs w:val="20"/>
                    </w:rPr>
                  </w:pPr>
                  <w:r w:rsidRPr="00D2647B">
                    <w:rPr>
                      <w:rFonts w:ascii="HelveticaNeueLT Std" w:hAnsi="HelveticaNeueLT Std"/>
                      <w:sz w:val="20"/>
                      <w:szCs w:val="20"/>
                    </w:rPr>
                    <w:t>No Opinion</w:t>
                  </w:r>
                </w:p>
              </w:tc>
            </w:tr>
            <w:tr w:rsidR="00CB2457" w:rsidRPr="00D2647B" w14:paraId="3196C18A" w14:textId="77777777" w:rsidTr="002E344B">
              <w:trPr>
                <w:trHeight w:val="247"/>
              </w:trPr>
              <w:tc>
                <w:tcPr>
                  <w:tcW w:w="2547" w:type="dxa"/>
                  <w:shd w:val="clear" w:color="auto" w:fill="auto"/>
                </w:tcPr>
                <w:p w14:paraId="3AAD1643"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 xml:space="preserve">Heterosexual or straight </w:t>
                  </w:r>
                </w:p>
              </w:tc>
              <w:tc>
                <w:tcPr>
                  <w:tcW w:w="1770" w:type="dxa"/>
                  <w:shd w:val="clear" w:color="auto" w:fill="auto"/>
                  <w:vAlign w:val="center"/>
                </w:tcPr>
                <w:p w14:paraId="1D3BE4E1"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57.0%</w:t>
                  </w:r>
                </w:p>
              </w:tc>
              <w:tc>
                <w:tcPr>
                  <w:tcW w:w="1770" w:type="dxa"/>
                  <w:shd w:val="clear" w:color="auto" w:fill="auto"/>
                  <w:vAlign w:val="center"/>
                </w:tcPr>
                <w:p w14:paraId="1DC84BBB"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1.8%</w:t>
                  </w:r>
                </w:p>
              </w:tc>
              <w:tc>
                <w:tcPr>
                  <w:tcW w:w="1770" w:type="dxa"/>
                  <w:vAlign w:val="center"/>
                </w:tcPr>
                <w:p w14:paraId="280DFD0F"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5.6%</w:t>
                  </w:r>
                </w:p>
              </w:tc>
              <w:tc>
                <w:tcPr>
                  <w:tcW w:w="1771" w:type="dxa"/>
                  <w:shd w:val="clear" w:color="auto" w:fill="auto"/>
                  <w:vAlign w:val="center"/>
                </w:tcPr>
                <w:p w14:paraId="3BB1DDCC"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35.5%</w:t>
                  </w:r>
                </w:p>
              </w:tc>
            </w:tr>
            <w:tr w:rsidR="00CB2457" w:rsidRPr="00D2647B" w14:paraId="65B98E33" w14:textId="77777777" w:rsidTr="002E344B">
              <w:trPr>
                <w:trHeight w:val="247"/>
              </w:trPr>
              <w:tc>
                <w:tcPr>
                  <w:tcW w:w="2547" w:type="dxa"/>
                  <w:shd w:val="clear" w:color="auto" w:fill="auto"/>
                </w:tcPr>
                <w:p w14:paraId="7F8B8A38"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Gay or lesbian</w:t>
                  </w:r>
                </w:p>
              </w:tc>
              <w:tc>
                <w:tcPr>
                  <w:tcW w:w="1770" w:type="dxa"/>
                  <w:shd w:val="clear" w:color="auto" w:fill="auto"/>
                  <w:vAlign w:val="center"/>
                </w:tcPr>
                <w:p w14:paraId="2742844D"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56.8%</w:t>
                  </w:r>
                </w:p>
              </w:tc>
              <w:tc>
                <w:tcPr>
                  <w:tcW w:w="1770" w:type="dxa"/>
                  <w:shd w:val="clear" w:color="auto" w:fill="auto"/>
                  <w:vAlign w:val="center"/>
                </w:tcPr>
                <w:p w14:paraId="3DDA3E7D" w14:textId="77777777" w:rsidR="00CB2457" w:rsidRPr="00D2647B" w:rsidRDefault="00CB2457" w:rsidP="00CB2457">
                  <w:pPr>
                    <w:ind w:right="188"/>
                    <w:jc w:val="center"/>
                    <w:rPr>
                      <w:rFonts w:ascii="HelveticaNeueLT Std" w:hAnsi="HelveticaNeueLT Std"/>
                      <w:sz w:val="20"/>
                      <w:szCs w:val="20"/>
                    </w:rPr>
                  </w:pPr>
                  <w:r>
                    <w:rPr>
                      <w:rFonts w:ascii="HelveticaNeueLT Std" w:hAnsi="HelveticaNeueLT Std"/>
                      <w:sz w:val="20"/>
                      <w:szCs w:val="20"/>
                    </w:rPr>
                    <w:t>-</w:t>
                  </w:r>
                </w:p>
              </w:tc>
              <w:tc>
                <w:tcPr>
                  <w:tcW w:w="1770" w:type="dxa"/>
                  <w:vAlign w:val="center"/>
                </w:tcPr>
                <w:p w14:paraId="789C03F1"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5.4%</w:t>
                  </w:r>
                </w:p>
              </w:tc>
              <w:tc>
                <w:tcPr>
                  <w:tcW w:w="1771" w:type="dxa"/>
                  <w:shd w:val="clear" w:color="auto" w:fill="auto"/>
                  <w:vAlign w:val="center"/>
                </w:tcPr>
                <w:p w14:paraId="14504025"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37.8%</w:t>
                  </w:r>
                </w:p>
              </w:tc>
            </w:tr>
            <w:tr w:rsidR="00CB2457" w:rsidRPr="00D2647B" w14:paraId="1AB25CA7" w14:textId="77777777" w:rsidTr="002E344B">
              <w:trPr>
                <w:trHeight w:val="241"/>
              </w:trPr>
              <w:tc>
                <w:tcPr>
                  <w:tcW w:w="2547" w:type="dxa"/>
                  <w:shd w:val="clear" w:color="auto" w:fill="auto"/>
                </w:tcPr>
                <w:p w14:paraId="1A9134AA"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Bisexual</w:t>
                  </w:r>
                </w:p>
              </w:tc>
              <w:tc>
                <w:tcPr>
                  <w:tcW w:w="1770" w:type="dxa"/>
                  <w:shd w:val="clear" w:color="auto" w:fill="auto"/>
                  <w:vAlign w:val="center"/>
                </w:tcPr>
                <w:p w14:paraId="4F9E1415" w14:textId="77777777" w:rsidR="00CB2457" w:rsidRPr="00D2647B" w:rsidRDefault="00CB2457" w:rsidP="00CB2457">
                  <w:pPr>
                    <w:ind w:right="188"/>
                    <w:jc w:val="center"/>
                    <w:rPr>
                      <w:rFonts w:ascii="HelveticaNeueLT Std" w:hAnsi="HelveticaNeueLT Std"/>
                      <w:sz w:val="20"/>
                      <w:szCs w:val="20"/>
                    </w:rPr>
                  </w:pPr>
                  <w:r>
                    <w:rPr>
                      <w:rFonts w:ascii="HelveticaNeueLT Std" w:hAnsi="HelveticaNeueLT Std"/>
                      <w:sz w:val="20"/>
                      <w:szCs w:val="20"/>
                    </w:rPr>
                    <w:t>68.9%</w:t>
                  </w:r>
                </w:p>
              </w:tc>
              <w:tc>
                <w:tcPr>
                  <w:tcW w:w="1770" w:type="dxa"/>
                  <w:shd w:val="clear" w:color="auto" w:fill="auto"/>
                  <w:vAlign w:val="center"/>
                </w:tcPr>
                <w:p w14:paraId="7E75378D" w14:textId="77777777" w:rsidR="00CB2457" w:rsidRPr="00D2647B" w:rsidRDefault="00CB2457" w:rsidP="00CB2457">
                  <w:pPr>
                    <w:ind w:right="188"/>
                    <w:jc w:val="center"/>
                    <w:rPr>
                      <w:rFonts w:ascii="HelveticaNeueLT Std" w:hAnsi="HelveticaNeueLT Std"/>
                      <w:sz w:val="20"/>
                      <w:szCs w:val="20"/>
                    </w:rPr>
                  </w:pPr>
                  <w:r>
                    <w:rPr>
                      <w:rFonts w:ascii="HelveticaNeueLT Std" w:hAnsi="HelveticaNeueLT Std"/>
                      <w:sz w:val="20"/>
                      <w:szCs w:val="20"/>
                    </w:rPr>
                    <w:t>1.4%</w:t>
                  </w:r>
                </w:p>
              </w:tc>
              <w:tc>
                <w:tcPr>
                  <w:tcW w:w="1770" w:type="dxa"/>
                  <w:vAlign w:val="center"/>
                </w:tcPr>
                <w:p w14:paraId="71E118D3" w14:textId="77777777" w:rsidR="00CB2457" w:rsidRPr="00D2647B" w:rsidRDefault="00CB2457" w:rsidP="00CB2457">
                  <w:pPr>
                    <w:ind w:right="188"/>
                    <w:jc w:val="center"/>
                    <w:rPr>
                      <w:rFonts w:ascii="HelveticaNeueLT Std" w:hAnsi="HelveticaNeueLT Std"/>
                      <w:sz w:val="20"/>
                      <w:szCs w:val="20"/>
                    </w:rPr>
                  </w:pPr>
                  <w:r>
                    <w:rPr>
                      <w:rFonts w:ascii="HelveticaNeueLT Std" w:hAnsi="HelveticaNeueLT Std"/>
                      <w:sz w:val="20"/>
                      <w:szCs w:val="20"/>
                    </w:rPr>
                    <w:t>6.8%</w:t>
                  </w:r>
                </w:p>
              </w:tc>
              <w:tc>
                <w:tcPr>
                  <w:tcW w:w="1771" w:type="dxa"/>
                  <w:shd w:val="clear" w:color="auto" w:fill="auto"/>
                  <w:vAlign w:val="center"/>
                </w:tcPr>
                <w:p w14:paraId="6382598D" w14:textId="77777777" w:rsidR="00CB2457" w:rsidRPr="00D2647B" w:rsidRDefault="00CB2457" w:rsidP="00CB2457">
                  <w:pPr>
                    <w:ind w:right="188"/>
                    <w:jc w:val="center"/>
                    <w:rPr>
                      <w:rFonts w:ascii="HelveticaNeueLT Std" w:hAnsi="HelveticaNeueLT Std"/>
                      <w:sz w:val="20"/>
                      <w:szCs w:val="20"/>
                    </w:rPr>
                  </w:pPr>
                  <w:r>
                    <w:rPr>
                      <w:rFonts w:ascii="HelveticaNeueLT Std" w:hAnsi="HelveticaNeueLT Std"/>
                      <w:sz w:val="20"/>
                      <w:szCs w:val="20"/>
                    </w:rPr>
                    <w:t>23.0%</w:t>
                  </w:r>
                </w:p>
              </w:tc>
            </w:tr>
            <w:tr w:rsidR="00CB2457" w:rsidRPr="00D2647B" w14:paraId="4637F3C2" w14:textId="77777777" w:rsidTr="002E344B">
              <w:trPr>
                <w:trHeight w:val="247"/>
              </w:trPr>
              <w:tc>
                <w:tcPr>
                  <w:tcW w:w="2547" w:type="dxa"/>
                  <w:shd w:val="clear" w:color="auto" w:fill="auto"/>
                </w:tcPr>
                <w:p w14:paraId="479931C2" w14:textId="77777777" w:rsidR="00CB2457" w:rsidRPr="00D2647B" w:rsidRDefault="00CB2457" w:rsidP="00CB2457">
                  <w:pPr>
                    <w:ind w:right="188"/>
                    <w:rPr>
                      <w:rFonts w:ascii="HelveticaNeueLT Std" w:hAnsi="HelveticaNeueLT Std"/>
                      <w:sz w:val="20"/>
                      <w:szCs w:val="20"/>
                    </w:rPr>
                  </w:pPr>
                  <w:r w:rsidRPr="00CB2457">
                    <w:rPr>
                      <w:rFonts w:ascii="HelveticaNeueLT Std" w:hAnsi="HelveticaNeueLT Std"/>
                      <w:sz w:val="20"/>
                      <w:szCs w:val="20"/>
                    </w:rPr>
                    <w:t>Other</w:t>
                  </w:r>
                </w:p>
              </w:tc>
              <w:tc>
                <w:tcPr>
                  <w:tcW w:w="1770" w:type="dxa"/>
                  <w:shd w:val="clear" w:color="auto" w:fill="auto"/>
                  <w:vAlign w:val="center"/>
                </w:tcPr>
                <w:p w14:paraId="5B16B711"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84.6%</w:t>
                  </w:r>
                </w:p>
              </w:tc>
              <w:tc>
                <w:tcPr>
                  <w:tcW w:w="1770" w:type="dxa"/>
                  <w:shd w:val="clear" w:color="auto" w:fill="auto"/>
                  <w:vAlign w:val="center"/>
                </w:tcPr>
                <w:p w14:paraId="1179EDFB"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w:t>
                  </w:r>
                </w:p>
              </w:tc>
              <w:tc>
                <w:tcPr>
                  <w:tcW w:w="1770" w:type="dxa"/>
                  <w:vAlign w:val="center"/>
                </w:tcPr>
                <w:p w14:paraId="0DAB71C1"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7.7%</w:t>
                  </w:r>
                </w:p>
              </w:tc>
              <w:tc>
                <w:tcPr>
                  <w:tcW w:w="1771" w:type="dxa"/>
                  <w:shd w:val="clear" w:color="auto" w:fill="auto"/>
                  <w:vAlign w:val="center"/>
                </w:tcPr>
                <w:p w14:paraId="0537BC1A" w14:textId="77777777" w:rsidR="00CB2457" w:rsidRPr="00D2647B" w:rsidRDefault="00CB2457" w:rsidP="00CB2457">
                  <w:pPr>
                    <w:ind w:right="188"/>
                    <w:jc w:val="center"/>
                    <w:rPr>
                      <w:rFonts w:ascii="HelveticaNeueLT Std" w:hAnsi="HelveticaNeueLT Std"/>
                      <w:sz w:val="20"/>
                      <w:szCs w:val="20"/>
                    </w:rPr>
                  </w:pPr>
                  <w:r w:rsidRPr="00CB2457">
                    <w:rPr>
                      <w:rFonts w:ascii="HelveticaNeueLT Std" w:hAnsi="HelveticaNeueLT Std"/>
                      <w:sz w:val="20"/>
                      <w:szCs w:val="20"/>
                    </w:rPr>
                    <w:t>15.4%</w:t>
                  </w:r>
                </w:p>
              </w:tc>
            </w:tr>
          </w:tbl>
          <w:p w14:paraId="0A4979E0" w14:textId="77777777" w:rsidR="00EB4404" w:rsidRDefault="00EB4404" w:rsidP="00354B69">
            <w:pPr>
              <w:ind w:right="137"/>
              <w:jc w:val="both"/>
              <w:rPr>
                <w:rFonts w:ascii="HelveticaNeueLT Std" w:hAnsi="HelveticaNeueLT Std" w:cs="Calibri"/>
                <w:u w:val="single"/>
              </w:rPr>
            </w:pPr>
          </w:p>
          <w:p w14:paraId="2BA71C6F" w14:textId="61580F22" w:rsidR="00575DB6" w:rsidRPr="00575DB6" w:rsidRDefault="00575DB6" w:rsidP="00354B69">
            <w:pPr>
              <w:ind w:right="137"/>
              <w:jc w:val="both"/>
              <w:rPr>
                <w:rFonts w:ascii="HelveticaNeueLT Std" w:hAnsi="HelveticaNeueLT Std" w:cs="Calibri"/>
                <w:u w:val="single"/>
              </w:rPr>
            </w:pPr>
            <w:r w:rsidRPr="00575DB6">
              <w:rPr>
                <w:rFonts w:ascii="HelveticaNeueLT Std" w:hAnsi="HelveticaNeueLT Std" w:cs="Calibri"/>
                <w:u w:val="single"/>
              </w:rPr>
              <w:t>RELIGION OR BELIEF</w:t>
            </w:r>
          </w:p>
          <w:p w14:paraId="388F83AC" w14:textId="77777777" w:rsidR="00141F2F" w:rsidRDefault="00141F2F" w:rsidP="00141F2F">
            <w:pPr>
              <w:ind w:right="137"/>
              <w:jc w:val="both"/>
              <w:rPr>
                <w:rFonts w:ascii="HelveticaNeueLT Std" w:hAnsi="HelveticaNeueLT Std" w:cs="Calibri"/>
              </w:rPr>
            </w:pPr>
          </w:p>
          <w:p w14:paraId="5D013CB9" w14:textId="3CEFAD3F" w:rsidR="0090580D" w:rsidRDefault="00EB4404" w:rsidP="003F0003">
            <w:pPr>
              <w:ind w:right="188"/>
              <w:jc w:val="both"/>
              <w:rPr>
                <w:rFonts w:ascii="HelveticaNeueLT Std" w:hAnsi="HelveticaNeueLT Std" w:cs="Arial"/>
                <w:b/>
                <w:color w:val="008000"/>
                <w:sz w:val="22"/>
                <w:u w:val="single"/>
              </w:rPr>
            </w:pPr>
            <w:r>
              <w:rPr>
                <w:rFonts w:ascii="HelveticaNeueLT Std" w:hAnsi="HelveticaNeueLT Std" w:cs="Calibri"/>
              </w:rPr>
              <w:t xml:space="preserve">Those with no religion were least likely to be supportive of the PSPO remaining in place and more likely to want it to be stopped, although over 78% still supported it. </w:t>
            </w:r>
            <w:r w:rsidR="00D83BB2">
              <w:rPr>
                <w:rFonts w:ascii="HelveticaNeueLT Std" w:hAnsi="HelveticaNeueLT Std" w:cs="Calibri"/>
              </w:rPr>
              <w:t xml:space="preserve">Those identifying as Hindu, Jewish, Muslim and Sikh all had 100% support. </w:t>
            </w:r>
          </w:p>
          <w:p w14:paraId="13837BF9" w14:textId="77777777" w:rsidR="00D85BED" w:rsidRPr="00ED46DB" w:rsidRDefault="00D85BED" w:rsidP="00D85BED">
            <w:pPr>
              <w:ind w:right="188"/>
              <w:rPr>
                <w:rFonts w:ascii="HelveticaNeueLT Std" w:hAnsi="HelveticaNeueLT Std" w:cs="Arial"/>
                <w:b/>
                <w:color w:val="008000"/>
                <w:sz w:val="22"/>
                <w:u w:val="single"/>
              </w:rPr>
            </w:pPr>
          </w:p>
          <w:p w14:paraId="3637AF1D" w14:textId="77777777" w:rsidR="00D85BED" w:rsidRDefault="00D85BED" w:rsidP="00D85BED">
            <w:pPr>
              <w:ind w:right="188"/>
              <w:rPr>
                <w:rFonts w:ascii="HelveticaNeueLT Std" w:hAnsi="HelveticaNeueLT Std" w:cs="Arial"/>
                <w:b/>
                <w:color w:val="008000"/>
                <w:sz w:val="22"/>
              </w:rPr>
            </w:pPr>
            <w:r w:rsidRPr="001F2603">
              <w:rPr>
                <w:rFonts w:ascii="HelveticaNeueLT Std" w:hAnsi="HelveticaNeueLT Std" w:cs="Arial"/>
                <w:b/>
                <w:color w:val="008000"/>
                <w:sz w:val="22"/>
              </w:rPr>
              <w:t>Do you agree that the PSPO where you live, work or visit should be extended for a further 3 years?</w:t>
            </w:r>
          </w:p>
          <w:p w14:paraId="1145B318" w14:textId="77777777" w:rsidR="00D945D4" w:rsidRPr="001F2603" w:rsidRDefault="00D945D4" w:rsidP="00D945D4">
            <w:pPr>
              <w:ind w:right="188"/>
              <w:rPr>
                <w:rFonts w:ascii="HelveticaNeueLT Std" w:hAnsi="HelveticaNeueLT Std" w:cs="Arial"/>
                <w:b/>
                <w:color w:val="008000"/>
                <w:sz w:val="22"/>
              </w:rPr>
            </w:pPr>
          </w:p>
          <w:tbl>
            <w:tblPr>
              <w:tblpPr w:leftFromText="180" w:rightFromText="180" w:vertAnchor="text" w:horzAnchor="margin" w:tblpY="-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1842"/>
              <w:gridCol w:w="1831"/>
              <w:gridCol w:w="1941"/>
              <w:gridCol w:w="1865"/>
            </w:tblGrid>
            <w:tr w:rsidR="00D945D4" w:rsidRPr="00D2647B" w14:paraId="471A28EF" w14:textId="77777777" w:rsidTr="002E344B">
              <w:trPr>
                <w:trHeight w:val="227"/>
              </w:trPr>
              <w:tc>
                <w:tcPr>
                  <w:tcW w:w="2149" w:type="dxa"/>
                  <w:shd w:val="clear" w:color="auto" w:fill="92D050"/>
                </w:tcPr>
                <w:p w14:paraId="39F4651A" w14:textId="77777777" w:rsidR="00D945D4" w:rsidRPr="00D2647B" w:rsidRDefault="00D945D4" w:rsidP="00D945D4">
                  <w:pPr>
                    <w:ind w:right="188"/>
                    <w:rPr>
                      <w:rFonts w:ascii="HelveticaNeueLT Std" w:hAnsi="HelveticaNeueLT Std"/>
                      <w:sz w:val="20"/>
                      <w:szCs w:val="20"/>
                    </w:rPr>
                  </w:pPr>
                </w:p>
              </w:tc>
              <w:tc>
                <w:tcPr>
                  <w:tcW w:w="1842" w:type="dxa"/>
                  <w:shd w:val="clear" w:color="auto" w:fill="92D050"/>
                </w:tcPr>
                <w:p w14:paraId="6FD777ED" w14:textId="77777777" w:rsidR="00D945D4" w:rsidRPr="00D2647B" w:rsidRDefault="00D945D4" w:rsidP="00D945D4">
                  <w:pPr>
                    <w:ind w:right="188"/>
                    <w:jc w:val="center"/>
                    <w:rPr>
                      <w:rFonts w:ascii="HelveticaNeueLT Std" w:hAnsi="HelveticaNeueLT Std"/>
                      <w:sz w:val="20"/>
                      <w:szCs w:val="20"/>
                    </w:rPr>
                  </w:pPr>
                  <w:r w:rsidRPr="00D2647B">
                    <w:rPr>
                      <w:rFonts w:ascii="HelveticaNeueLT Std" w:hAnsi="HelveticaNeueLT Std"/>
                      <w:sz w:val="20"/>
                      <w:szCs w:val="20"/>
                    </w:rPr>
                    <w:t>YES, remain in place</w:t>
                  </w:r>
                </w:p>
              </w:tc>
              <w:tc>
                <w:tcPr>
                  <w:tcW w:w="1831" w:type="dxa"/>
                  <w:shd w:val="clear" w:color="auto" w:fill="92D050"/>
                </w:tcPr>
                <w:p w14:paraId="3820A500" w14:textId="77777777" w:rsidR="00D945D4" w:rsidRPr="00D2647B" w:rsidRDefault="00D945D4" w:rsidP="00D945D4">
                  <w:pPr>
                    <w:ind w:right="188"/>
                    <w:jc w:val="center"/>
                    <w:rPr>
                      <w:rFonts w:ascii="HelveticaNeueLT Std" w:hAnsi="HelveticaNeueLT Std"/>
                      <w:sz w:val="20"/>
                      <w:szCs w:val="20"/>
                    </w:rPr>
                  </w:pPr>
                  <w:r w:rsidRPr="00D2647B">
                    <w:rPr>
                      <w:rFonts w:ascii="HelveticaNeueLT Std" w:hAnsi="HelveticaNeueLT Std"/>
                      <w:sz w:val="20"/>
                      <w:szCs w:val="20"/>
                    </w:rPr>
                    <w:t xml:space="preserve">Be Varied </w:t>
                  </w:r>
                </w:p>
              </w:tc>
              <w:tc>
                <w:tcPr>
                  <w:tcW w:w="1941" w:type="dxa"/>
                  <w:shd w:val="clear" w:color="auto" w:fill="92D050"/>
                </w:tcPr>
                <w:p w14:paraId="5766CC09" w14:textId="1F1CD6CA" w:rsidR="00D945D4" w:rsidRPr="00D2647B" w:rsidRDefault="003455F9" w:rsidP="003455F9">
                  <w:pPr>
                    <w:ind w:right="188"/>
                    <w:jc w:val="center"/>
                    <w:rPr>
                      <w:rFonts w:ascii="HelveticaNeueLT Std" w:hAnsi="HelveticaNeueLT Std"/>
                      <w:sz w:val="20"/>
                      <w:szCs w:val="20"/>
                    </w:rPr>
                  </w:pPr>
                  <w:r>
                    <w:rPr>
                      <w:rFonts w:ascii="HelveticaNeueLT Std" w:hAnsi="HelveticaNeueLT Std"/>
                      <w:sz w:val="20"/>
                      <w:szCs w:val="20"/>
                    </w:rPr>
                    <w:t xml:space="preserve">Not </w:t>
                  </w:r>
                  <w:r w:rsidR="00D945D4" w:rsidRPr="00D2647B">
                    <w:rPr>
                      <w:rFonts w:ascii="HelveticaNeueLT Std" w:hAnsi="HelveticaNeueLT Std"/>
                      <w:sz w:val="20"/>
                      <w:szCs w:val="20"/>
                    </w:rPr>
                    <w:t>Be</w:t>
                  </w:r>
                  <w:r>
                    <w:rPr>
                      <w:rFonts w:ascii="HelveticaNeueLT Std" w:hAnsi="HelveticaNeueLT Std"/>
                      <w:sz w:val="20"/>
                      <w:szCs w:val="20"/>
                    </w:rPr>
                    <w:t xml:space="preserve"> Extended</w:t>
                  </w:r>
                  <w:r w:rsidR="00D945D4" w:rsidRPr="00D2647B">
                    <w:rPr>
                      <w:rFonts w:ascii="HelveticaNeueLT Std" w:hAnsi="HelveticaNeueLT Std"/>
                      <w:sz w:val="20"/>
                      <w:szCs w:val="20"/>
                    </w:rPr>
                    <w:t xml:space="preserve"> </w:t>
                  </w:r>
                </w:p>
              </w:tc>
              <w:tc>
                <w:tcPr>
                  <w:tcW w:w="1865" w:type="dxa"/>
                  <w:shd w:val="clear" w:color="auto" w:fill="92D050"/>
                </w:tcPr>
                <w:p w14:paraId="1DAE69B6" w14:textId="77777777" w:rsidR="00D945D4" w:rsidRPr="00D2647B" w:rsidRDefault="00D945D4" w:rsidP="00D945D4">
                  <w:pPr>
                    <w:ind w:right="188"/>
                    <w:jc w:val="center"/>
                    <w:rPr>
                      <w:rFonts w:ascii="HelveticaNeueLT Std" w:hAnsi="HelveticaNeueLT Std"/>
                      <w:sz w:val="20"/>
                      <w:szCs w:val="20"/>
                    </w:rPr>
                  </w:pPr>
                  <w:r w:rsidRPr="00D2647B">
                    <w:rPr>
                      <w:rFonts w:ascii="HelveticaNeueLT Std" w:hAnsi="HelveticaNeueLT Std"/>
                      <w:sz w:val="20"/>
                      <w:szCs w:val="20"/>
                    </w:rPr>
                    <w:t xml:space="preserve">No Opinion </w:t>
                  </w:r>
                </w:p>
              </w:tc>
            </w:tr>
            <w:tr w:rsidR="00D945D4" w:rsidRPr="00D2647B" w14:paraId="34631A68" w14:textId="77777777" w:rsidTr="002E344B">
              <w:trPr>
                <w:trHeight w:val="227"/>
              </w:trPr>
              <w:tc>
                <w:tcPr>
                  <w:tcW w:w="2149" w:type="dxa"/>
                  <w:shd w:val="clear" w:color="auto" w:fill="auto"/>
                </w:tcPr>
                <w:p w14:paraId="51A12D0B" w14:textId="77777777" w:rsidR="00D945D4" w:rsidRPr="00D2647B" w:rsidRDefault="00D945D4" w:rsidP="00D945D4">
                  <w:pPr>
                    <w:ind w:right="188"/>
                    <w:rPr>
                      <w:rFonts w:ascii="HelveticaNeueLT Std" w:hAnsi="HelveticaNeueLT Std"/>
                      <w:sz w:val="20"/>
                      <w:szCs w:val="20"/>
                    </w:rPr>
                  </w:pPr>
                  <w:r w:rsidRPr="00D945D4">
                    <w:rPr>
                      <w:rFonts w:ascii="HelveticaNeueLT Std" w:hAnsi="HelveticaNeueLT Std"/>
                      <w:sz w:val="20"/>
                      <w:szCs w:val="20"/>
                    </w:rPr>
                    <w:t>No religion</w:t>
                  </w:r>
                </w:p>
              </w:tc>
              <w:tc>
                <w:tcPr>
                  <w:tcW w:w="1842" w:type="dxa"/>
                  <w:shd w:val="clear" w:color="auto" w:fill="auto"/>
                </w:tcPr>
                <w:p w14:paraId="2F49DF21"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78.7%</w:t>
                  </w:r>
                </w:p>
              </w:tc>
              <w:tc>
                <w:tcPr>
                  <w:tcW w:w="1831" w:type="dxa"/>
                  <w:shd w:val="clear" w:color="auto" w:fill="auto"/>
                </w:tcPr>
                <w:p w14:paraId="4001D08D"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4.8%</w:t>
                  </w:r>
                </w:p>
              </w:tc>
              <w:tc>
                <w:tcPr>
                  <w:tcW w:w="1941" w:type="dxa"/>
                </w:tcPr>
                <w:p w14:paraId="20AA89B7"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12.0%</w:t>
                  </w:r>
                </w:p>
              </w:tc>
              <w:tc>
                <w:tcPr>
                  <w:tcW w:w="1865" w:type="dxa"/>
                  <w:shd w:val="clear" w:color="auto" w:fill="auto"/>
                </w:tcPr>
                <w:p w14:paraId="4971F8D0"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4.5%</w:t>
                  </w:r>
                </w:p>
              </w:tc>
            </w:tr>
            <w:tr w:rsidR="00D945D4" w:rsidRPr="00D2647B" w14:paraId="70A99120" w14:textId="77777777" w:rsidTr="002E344B">
              <w:trPr>
                <w:trHeight w:val="227"/>
              </w:trPr>
              <w:tc>
                <w:tcPr>
                  <w:tcW w:w="2149" w:type="dxa"/>
                  <w:shd w:val="clear" w:color="auto" w:fill="auto"/>
                </w:tcPr>
                <w:p w14:paraId="58F8CF43" w14:textId="77777777" w:rsidR="00D945D4" w:rsidRPr="00D2647B" w:rsidRDefault="00D945D4" w:rsidP="00D945D4">
                  <w:pPr>
                    <w:ind w:right="188"/>
                    <w:rPr>
                      <w:rFonts w:ascii="HelveticaNeueLT Std" w:hAnsi="HelveticaNeueLT Std"/>
                      <w:sz w:val="20"/>
                      <w:szCs w:val="20"/>
                    </w:rPr>
                  </w:pPr>
                  <w:r w:rsidRPr="00D945D4">
                    <w:rPr>
                      <w:rFonts w:ascii="HelveticaNeueLT Std" w:hAnsi="HelveticaNeueLT Std"/>
                      <w:sz w:val="20"/>
                      <w:szCs w:val="20"/>
                    </w:rPr>
                    <w:t>Buddhist</w:t>
                  </w:r>
                </w:p>
              </w:tc>
              <w:tc>
                <w:tcPr>
                  <w:tcW w:w="1842" w:type="dxa"/>
                  <w:shd w:val="clear" w:color="auto" w:fill="auto"/>
                </w:tcPr>
                <w:p w14:paraId="5C34221E"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83.3%</w:t>
                  </w:r>
                </w:p>
              </w:tc>
              <w:tc>
                <w:tcPr>
                  <w:tcW w:w="1831" w:type="dxa"/>
                  <w:shd w:val="clear" w:color="auto" w:fill="auto"/>
                </w:tcPr>
                <w:p w14:paraId="570DBE80"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4.5%</w:t>
                  </w:r>
                </w:p>
              </w:tc>
              <w:tc>
                <w:tcPr>
                  <w:tcW w:w="1941" w:type="dxa"/>
                </w:tcPr>
                <w:p w14:paraId="45521A07"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6.8%</w:t>
                  </w:r>
                </w:p>
              </w:tc>
              <w:tc>
                <w:tcPr>
                  <w:tcW w:w="1865" w:type="dxa"/>
                  <w:shd w:val="clear" w:color="auto" w:fill="auto"/>
                </w:tcPr>
                <w:p w14:paraId="79BD5D19"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5.3%</w:t>
                  </w:r>
                </w:p>
              </w:tc>
            </w:tr>
            <w:tr w:rsidR="00D945D4" w:rsidRPr="00D2647B" w14:paraId="6FA153E0" w14:textId="77777777" w:rsidTr="002E344B">
              <w:trPr>
                <w:trHeight w:val="227"/>
              </w:trPr>
              <w:tc>
                <w:tcPr>
                  <w:tcW w:w="2149" w:type="dxa"/>
                  <w:shd w:val="clear" w:color="auto" w:fill="auto"/>
                </w:tcPr>
                <w:p w14:paraId="34315B02" w14:textId="77777777" w:rsidR="00D945D4" w:rsidRPr="00D2647B" w:rsidRDefault="00D945D4" w:rsidP="00D945D4">
                  <w:pPr>
                    <w:ind w:right="188"/>
                    <w:rPr>
                      <w:rFonts w:ascii="HelveticaNeueLT Std" w:hAnsi="HelveticaNeueLT Std"/>
                      <w:sz w:val="20"/>
                      <w:szCs w:val="20"/>
                    </w:rPr>
                  </w:pPr>
                  <w:r w:rsidRPr="00D945D4">
                    <w:rPr>
                      <w:rFonts w:ascii="HelveticaNeueLT Std" w:hAnsi="HelveticaNeueLT Std"/>
                      <w:sz w:val="20"/>
                      <w:szCs w:val="20"/>
                    </w:rPr>
                    <w:t xml:space="preserve">Christian </w:t>
                  </w:r>
                </w:p>
              </w:tc>
              <w:tc>
                <w:tcPr>
                  <w:tcW w:w="1842" w:type="dxa"/>
                  <w:shd w:val="clear" w:color="auto" w:fill="auto"/>
                </w:tcPr>
                <w:p w14:paraId="647D223B"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94.1%</w:t>
                  </w:r>
                </w:p>
              </w:tc>
              <w:tc>
                <w:tcPr>
                  <w:tcW w:w="1831" w:type="dxa"/>
                  <w:shd w:val="clear" w:color="auto" w:fill="auto"/>
                </w:tcPr>
                <w:p w14:paraId="2F972EB7"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4.2%</w:t>
                  </w:r>
                </w:p>
              </w:tc>
              <w:tc>
                <w:tcPr>
                  <w:tcW w:w="1941" w:type="dxa"/>
                </w:tcPr>
                <w:p w14:paraId="55E7F0EE"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0.8%</w:t>
                  </w:r>
                </w:p>
              </w:tc>
              <w:tc>
                <w:tcPr>
                  <w:tcW w:w="1865" w:type="dxa"/>
                  <w:shd w:val="clear" w:color="auto" w:fill="auto"/>
                </w:tcPr>
                <w:p w14:paraId="3E12BB1E"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0.8%</w:t>
                  </w:r>
                </w:p>
              </w:tc>
            </w:tr>
            <w:tr w:rsidR="00D945D4" w:rsidRPr="00D2647B" w14:paraId="612F32B9" w14:textId="77777777" w:rsidTr="002E344B">
              <w:trPr>
                <w:trHeight w:val="227"/>
              </w:trPr>
              <w:tc>
                <w:tcPr>
                  <w:tcW w:w="2149" w:type="dxa"/>
                  <w:shd w:val="clear" w:color="auto" w:fill="auto"/>
                </w:tcPr>
                <w:p w14:paraId="1B1B9A62" w14:textId="77777777" w:rsidR="00D945D4" w:rsidRPr="00D2647B" w:rsidRDefault="00D945D4" w:rsidP="00D945D4">
                  <w:pPr>
                    <w:ind w:right="188"/>
                    <w:rPr>
                      <w:rFonts w:ascii="HelveticaNeueLT Std" w:hAnsi="HelveticaNeueLT Std"/>
                      <w:sz w:val="20"/>
                      <w:szCs w:val="20"/>
                    </w:rPr>
                  </w:pPr>
                  <w:r w:rsidRPr="00D945D4">
                    <w:rPr>
                      <w:rFonts w:ascii="HelveticaNeueLT Std" w:hAnsi="HelveticaNeueLT Std"/>
                      <w:sz w:val="20"/>
                      <w:szCs w:val="20"/>
                    </w:rPr>
                    <w:t>Hindu</w:t>
                  </w:r>
                </w:p>
              </w:tc>
              <w:tc>
                <w:tcPr>
                  <w:tcW w:w="1842" w:type="dxa"/>
                  <w:shd w:val="clear" w:color="auto" w:fill="auto"/>
                </w:tcPr>
                <w:p w14:paraId="0CFE6B8F"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100%</w:t>
                  </w:r>
                </w:p>
              </w:tc>
              <w:tc>
                <w:tcPr>
                  <w:tcW w:w="1831" w:type="dxa"/>
                  <w:shd w:val="clear" w:color="auto" w:fill="auto"/>
                </w:tcPr>
                <w:p w14:paraId="17710B24"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w:t>
                  </w:r>
                </w:p>
              </w:tc>
              <w:tc>
                <w:tcPr>
                  <w:tcW w:w="1941" w:type="dxa"/>
                </w:tcPr>
                <w:p w14:paraId="66C534C6"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w:t>
                  </w:r>
                </w:p>
              </w:tc>
              <w:tc>
                <w:tcPr>
                  <w:tcW w:w="1865" w:type="dxa"/>
                  <w:shd w:val="clear" w:color="auto" w:fill="auto"/>
                </w:tcPr>
                <w:p w14:paraId="368681D2"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w:t>
                  </w:r>
                </w:p>
              </w:tc>
            </w:tr>
            <w:tr w:rsidR="00D945D4" w:rsidRPr="00D2647B" w14:paraId="5BC279E1" w14:textId="77777777" w:rsidTr="002E344B">
              <w:trPr>
                <w:trHeight w:val="227"/>
              </w:trPr>
              <w:tc>
                <w:tcPr>
                  <w:tcW w:w="2149" w:type="dxa"/>
                  <w:shd w:val="clear" w:color="auto" w:fill="auto"/>
                </w:tcPr>
                <w:p w14:paraId="6AB9D073" w14:textId="77777777" w:rsidR="00D945D4" w:rsidRPr="00D2647B" w:rsidRDefault="00D945D4" w:rsidP="00D945D4">
                  <w:pPr>
                    <w:ind w:right="188"/>
                    <w:rPr>
                      <w:rFonts w:ascii="HelveticaNeueLT Std" w:hAnsi="HelveticaNeueLT Std"/>
                      <w:sz w:val="20"/>
                      <w:szCs w:val="20"/>
                    </w:rPr>
                  </w:pPr>
                  <w:r w:rsidRPr="00D945D4">
                    <w:rPr>
                      <w:rFonts w:ascii="HelveticaNeueLT Std" w:hAnsi="HelveticaNeueLT Std"/>
                      <w:sz w:val="20"/>
                      <w:szCs w:val="20"/>
                    </w:rPr>
                    <w:t>Jewish</w:t>
                  </w:r>
                </w:p>
              </w:tc>
              <w:tc>
                <w:tcPr>
                  <w:tcW w:w="1842" w:type="dxa"/>
                  <w:shd w:val="clear" w:color="auto" w:fill="auto"/>
                </w:tcPr>
                <w:p w14:paraId="757EC588"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100%</w:t>
                  </w:r>
                </w:p>
              </w:tc>
              <w:tc>
                <w:tcPr>
                  <w:tcW w:w="1831" w:type="dxa"/>
                  <w:shd w:val="clear" w:color="auto" w:fill="auto"/>
                </w:tcPr>
                <w:p w14:paraId="1B6CF8FB"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w:t>
                  </w:r>
                </w:p>
              </w:tc>
              <w:tc>
                <w:tcPr>
                  <w:tcW w:w="1941" w:type="dxa"/>
                </w:tcPr>
                <w:p w14:paraId="3E98715A"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w:t>
                  </w:r>
                </w:p>
              </w:tc>
              <w:tc>
                <w:tcPr>
                  <w:tcW w:w="1865" w:type="dxa"/>
                  <w:shd w:val="clear" w:color="auto" w:fill="auto"/>
                </w:tcPr>
                <w:p w14:paraId="79415E10"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w:t>
                  </w:r>
                </w:p>
              </w:tc>
            </w:tr>
            <w:tr w:rsidR="00D945D4" w:rsidRPr="00D2647B" w14:paraId="1072923E" w14:textId="77777777" w:rsidTr="002E344B">
              <w:trPr>
                <w:trHeight w:val="227"/>
              </w:trPr>
              <w:tc>
                <w:tcPr>
                  <w:tcW w:w="2149" w:type="dxa"/>
                  <w:shd w:val="clear" w:color="auto" w:fill="auto"/>
                </w:tcPr>
                <w:p w14:paraId="4ECAA67F" w14:textId="77777777" w:rsidR="00D945D4" w:rsidRPr="00D2647B" w:rsidRDefault="00D945D4" w:rsidP="00D945D4">
                  <w:pPr>
                    <w:ind w:right="188"/>
                    <w:rPr>
                      <w:rFonts w:ascii="HelveticaNeueLT Std" w:hAnsi="HelveticaNeueLT Std"/>
                      <w:sz w:val="20"/>
                      <w:szCs w:val="20"/>
                    </w:rPr>
                  </w:pPr>
                  <w:r w:rsidRPr="00D945D4">
                    <w:rPr>
                      <w:rFonts w:ascii="HelveticaNeueLT Std" w:hAnsi="HelveticaNeueLT Std"/>
                      <w:sz w:val="20"/>
                      <w:szCs w:val="20"/>
                    </w:rPr>
                    <w:t>Muslim</w:t>
                  </w:r>
                </w:p>
              </w:tc>
              <w:tc>
                <w:tcPr>
                  <w:tcW w:w="1842" w:type="dxa"/>
                  <w:shd w:val="clear" w:color="auto" w:fill="auto"/>
                </w:tcPr>
                <w:p w14:paraId="4F623658"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100%</w:t>
                  </w:r>
                </w:p>
              </w:tc>
              <w:tc>
                <w:tcPr>
                  <w:tcW w:w="1831" w:type="dxa"/>
                  <w:shd w:val="clear" w:color="auto" w:fill="auto"/>
                </w:tcPr>
                <w:p w14:paraId="05CBB081"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w:t>
                  </w:r>
                </w:p>
              </w:tc>
              <w:tc>
                <w:tcPr>
                  <w:tcW w:w="1941" w:type="dxa"/>
                </w:tcPr>
                <w:p w14:paraId="723EF2DE"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w:t>
                  </w:r>
                </w:p>
              </w:tc>
              <w:tc>
                <w:tcPr>
                  <w:tcW w:w="1865" w:type="dxa"/>
                  <w:shd w:val="clear" w:color="auto" w:fill="auto"/>
                </w:tcPr>
                <w:p w14:paraId="73F81CB7"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w:t>
                  </w:r>
                </w:p>
              </w:tc>
            </w:tr>
            <w:tr w:rsidR="00D945D4" w:rsidRPr="00D2647B" w14:paraId="196AD6F6" w14:textId="77777777" w:rsidTr="002E344B">
              <w:trPr>
                <w:trHeight w:val="227"/>
              </w:trPr>
              <w:tc>
                <w:tcPr>
                  <w:tcW w:w="2149" w:type="dxa"/>
                  <w:shd w:val="clear" w:color="auto" w:fill="auto"/>
                </w:tcPr>
                <w:p w14:paraId="16610E72" w14:textId="77777777" w:rsidR="00D945D4" w:rsidRPr="00D2647B" w:rsidRDefault="00D945D4" w:rsidP="00D945D4">
                  <w:pPr>
                    <w:ind w:right="188"/>
                    <w:rPr>
                      <w:rFonts w:ascii="HelveticaNeueLT Std" w:hAnsi="HelveticaNeueLT Std"/>
                      <w:sz w:val="20"/>
                      <w:szCs w:val="20"/>
                    </w:rPr>
                  </w:pPr>
                  <w:r w:rsidRPr="00D945D4">
                    <w:rPr>
                      <w:rFonts w:ascii="HelveticaNeueLT Std" w:hAnsi="HelveticaNeueLT Std"/>
                      <w:sz w:val="20"/>
                      <w:szCs w:val="20"/>
                    </w:rPr>
                    <w:t>Sikh</w:t>
                  </w:r>
                </w:p>
              </w:tc>
              <w:tc>
                <w:tcPr>
                  <w:tcW w:w="1842" w:type="dxa"/>
                  <w:shd w:val="clear" w:color="auto" w:fill="auto"/>
                </w:tcPr>
                <w:p w14:paraId="2473EE8D"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100%</w:t>
                  </w:r>
                </w:p>
              </w:tc>
              <w:tc>
                <w:tcPr>
                  <w:tcW w:w="1831" w:type="dxa"/>
                  <w:shd w:val="clear" w:color="auto" w:fill="auto"/>
                </w:tcPr>
                <w:p w14:paraId="0E936779"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w:t>
                  </w:r>
                </w:p>
              </w:tc>
              <w:tc>
                <w:tcPr>
                  <w:tcW w:w="1941" w:type="dxa"/>
                </w:tcPr>
                <w:p w14:paraId="47F5550A"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w:t>
                  </w:r>
                </w:p>
              </w:tc>
              <w:tc>
                <w:tcPr>
                  <w:tcW w:w="1865" w:type="dxa"/>
                  <w:shd w:val="clear" w:color="auto" w:fill="auto"/>
                </w:tcPr>
                <w:p w14:paraId="29CC306F" w14:textId="77777777" w:rsidR="00D945D4" w:rsidRPr="00D2647B" w:rsidRDefault="00D945D4" w:rsidP="00D945D4">
                  <w:pPr>
                    <w:ind w:right="188"/>
                    <w:jc w:val="center"/>
                    <w:rPr>
                      <w:rFonts w:ascii="HelveticaNeueLT Std" w:hAnsi="HelveticaNeueLT Std"/>
                      <w:sz w:val="20"/>
                      <w:szCs w:val="20"/>
                    </w:rPr>
                  </w:pPr>
                  <w:r w:rsidRPr="00D945D4">
                    <w:rPr>
                      <w:rFonts w:ascii="HelveticaNeueLT Std" w:hAnsi="HelveticaNeueLT Std"/>
                      <w:sz w:val="20"/>
                      <w:szCs w:val="20"/>
                    </w:rPr>
                    <w:t>-</w:t>
                  </w:r>
                </w:p>
              </w:tc>
            </w:tr>
          </w:tbl>
          <w:p w14:paraId="24CF2617" w14:textId="67751DE4" w:rsidR="00EB4404" w:rsidRPr="003F0003" w:rsidRDefault="00EB4404" w:rsidP="003F0003">
            <w:pPr>
              <w:ind w:right="188"/>
              <w:jc w:val="both"/>
              <w:rPr>
                <w:rFonts w:ascii="HelveticaNeueLT Std" w:hAnsi="HelveticaNeueLT Std" w:cs="Arial"/>
              </w:rPr>
            </w:pPr>
            <w:r w:rsidRPr="003F0003">
              <w:rPr>
                <w:rFonts w:ascii="HelveticaNeueLT Std" w:hAnsi="HelveticaNeueLT Std" w:cs="Arial"/>
              </w:rPr>
              <w:t>Responses to the Woodside Ward extension were broadly comparable</w:t>
            </w:r>
            <w:r w:rsidR="00CC069B" w:rsidRPr="003F0003">
              <w:rPr>
                <w:rFonts w:ascii="HelveticaNeueLT Std" w:hAnsi="HelveticaNeueLT Std" w:cs="Arial"/>
              </w:rPr>
              <w:t xml:space="preserve">, although there was a shift in </w:t>
            </w:r>
            <w:proofErr w:type="gramStart"/>
            <w:r w:rsidR="00CC069B" w:rsidRPr="003F0003">
              <w:rPr>
                <w:rFonts w:ascii="HelveticaNeueLT Std" w:hAnsi="HelveticaNeueLT Std" w:cs="Arial"/>
              </w:rPr>
              <w:t>a number of</w:t>
            </w:r>
            <w:proofErr w:type="gramEnd"/>
            <w:r w:rsidR="00CC069B" w:rsidRPr="003F0003">
              <w:rPr>
                <w:rFonts w:ascii="HelveticaNeueLT Std" w:hAnsi="HelveticaNeueLT Std" w:cs="Arial"/>
              </w:rPr>
              <w:t xml:space="preserve"> groups </w:t>
            </w:r>
            <w:r w:rsidR="00A64250" w:rsidRPr="003F0003">
              <w:rPr>
                <w:rFonts w:ascii="HelveticaNeueLT Std" w:hAnsi="HelveticaNeueLT Std" w:cs="Arial"/>
              </w:rPr>
              <w:t xml:space="preserve">from being supportive to having no opinion. This may reflect the composition of population of the area affected. </w:t>
            </w:r>
          </w:p>
          <w:p w14:paraId="078289CD" w14:textId="77777777" w:rsidR="00EB4404" w:rsidRDefault="00EB4404" w:rsidP="00D85BED">
            <w:pPr>
              <w:ind w:right="188"/>
              <w:rPr>
                <w:rFonts w:ascii="HelveticaNeueLT Std" w:hAnsi="HelveticaNeueLT Std" w:cs="Arial"/>
                <w:b/>
                <w:bCs/>
                <w:color w:val="008000"/>
                <w:sz w:val="22"/>
                <w:szCs w:val="22"/>
              </w:rPr>
            </w:pPr>
          </w:p>
          <w:p w14:paraId="32C55D88" w14:textId="39F5030B" w:rsidR="00D85BED" w:rsidRPr="0049107E" w:rsidRDefault="00D85BED" w:rsidP="00D85BED">
            <w:pPr>
              <w:ind w:right="188"/>
              <w:rPr>
                <w:rFonts w:ascii="HelveticaNeueLT Std" w:hAnsi="HelveticaNeueLT Std" w:cs="Arial"/>
                <w:b/>
                <w:bCs/>
                <w:color w:val="008000"/>
                <w:sz w:val="22"/>
                <w:szCs w:val="22"/>
              </w:rPr>
            </w:pPr>
            <w:r w:rsidRPr="0049107E">
              <w:rPr>
                <w:rFonts w:ascii="HelveticaNeueLT Std" w:hAnsi="HelveticaNeueLT Std" w:cs="Arial"/>
                <w:b/>
                <w:bCs/>
                <w:color w:val="008000"/>
                <w:sz w:val="22"/>
                <w:szCs w:val="22"/>
              </w:rPr>
              <w:t>Do you agree that the boundary of the PSPO in the Woodside Ward should be extended down Lordship Lane, to include Chapmans Green Park and periphery roads?</w:t>
            </w:r>
          </w:p>
          <w:p w14:paraId="58A1ECCB" w14:textId="77777777" w:rsidR="00D945D4" w:rsidRPr="00D945D4" w:rsidRDefault="00D945D4" w:rsidP="00D85BED">
            <w:pPr>
              <w:ind w:right="188"/>
              <w:rPr>
                <w:rFonts w:ascii="HelveticaNeueLT Std" w:hAnsi="HelveticaNeueLT Std" w:cs="Arial"/>
                <w:color w:val="008000"/>
                <w:sz w:val="22"/>
                <w:szCs w:val="22"/>
              </w:rPr>
            </w:pPr>
          </w:p>
          <w:tbl>
            <w:tblPr>
              <w:tblpPr w:leftFromText="180" w:rightFromText="180" w:vertAnchor="text" w:horzAnchor="margin" w:tblpY="-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1842"/>
              <w:gridCol w:w="1831"/>
              <w:gridCol w:w="1941"/>
              <w:gridCol w:w="1865"/>
            </w:tblGrid>
            <w:tr w:rsidR="00D945D4" w:rsidRPr="00D2647B" w14:paraId="6374B20D" w14:textId="77777777" w:rsidTr="002E344B">
              <w:trPr>
                <w:trHeight w:val="20"/>
              </w:trPr>
              <w:tc>
                <w:tcPr>
                  <w:tcW w:w="2149" w:type="dxa"/>
                  <w:shd w:val="clear" w:color="auto" w:fill="92D050"/>
                  <w:vAlign w:val="center"/>
                </w:tcPr>
                <w:p w14:paraId="5705FF09" w14:textId="77777777" w:rsidR="00D945D4" w:rsidRPr="00D2647B" w:rsidRDefault="00D945D4" w:rsidP="00D945D4">
                  <w:pPr>
                    <w:ind w:right="188"/>
                    <w:rPr>
                      <w:rFonts w:ascii="HelveticaNeueLT Std" w:hAnsi="HelveticaNeueLT Std"/>
                      <w:sz w:val="20"/>
                      <w:szCs w:val="20"/>
                    </w:rPr>
                  </w:pPr>
                </w:p>
              </w:tc>
              <w:tc>
                <w:tcPr>
                  <w:tcW w:w="1842" w:type="dxa"/>
                  <w:shd w:val="clear" w:color="auto" w:fill="92D050"/>
                  <w:vAlign w:val="center"/>
                </w:tcPr>
                <w:p w14:paraId="1C15ED90" w14:textId="3F8BC6A8" w:rsidR="00D945D4" w:rsidRPr="00D2647B" w:rsidRDefault="00D945D4" w:rsidP="003455F9">
                  <w:pPr>
                    <w:ind w:right="188"/>
                    <w:jc w:val="center"/>
                    <w:rPr>
                      <w:rFonts w:ascii="HelveticaNeueLT Std" w:hAnsi="HelveticaNeueLT Std"/>
                      <w:sz w:val="20"/>
                      <w:szCs w:val="20"/>
                    </w:rPr>
                  </w:pPr>
                  <w:r w:rsidRPr="00D2647B">
                    <w:rPr>
                      <w:rFonts w:ascii="HelveticaNeueLT Std" w:hAnsi="HelveticaNeueLT Std"/>
                      <w:sz w:val="20"/>
                      <w:szCs w:val="20"/>
                    </w:rPr>
                    <w:t xml:space="preserve">YES, </w:t>
                  </w:r>
                  <w:r w:rsidR="003455F9">
                    <w:rPr>
                      <w:rFonts w:ascii="HelveticaNeueLT Std" w:hAnsi="HelveticaNeueLT Std"/>
                      <w:sz w:val="20"/>
                      <w:szCs w:val="20"/>
                    </w:rPr>
                    <w:t>be Extended</w:t>
                  </w:r>
                </w:p>
              </w:tc>
              <w:tc>
                <w:tcPr>
                  <w:tcW w:w="1831" w:type="dxa"/>
                  <w:shd w:val="clear" w:color="auto" w:fill="92D050"/>
                  <w:vAlign w:val="center"/>
                </w:tcPr>
                <w:p w14:paraId="1047795E" w14:textId="77777777" w:rsidR="00D945D4" w:rsidRPr="00D2647B" w:rsidRDefault="00D945D4" w:rsidP="00D945D4">
                  <w:pPr>
                    <w:ind w:right="188"/>
                    <w:jc w:val="center"/>
                    <w:rPr>
                      <w:rFonts w:ascii="HelveticaNeueLT Std" w:hAnsi="HelveticaNeueLT Std"/>
                      <w:sz w:val="20"/>
                      <w:szCs w:val="20"/>
                    </w:rPr>
                  </w:pPr>
                  <w:r w:rsidRPr="00D2647B">
                    <w:rPr>
                      <w:rFonts w:ascii="HelveticaNeueLT Std" w:hAnsi="HelveticaNeueLT Std"/>
                      <w:sz w:val="20"/>
                      <w:szCs w:val="20"/>
                    </w:rPr>
                    <w:t>Be Varied</w:t>
                  </w:r>
                </w:p>
              </w:tc>
              <w:tc>
                <w:tcPr>
                  <w:tcW w:w="1941" w:type="dxa"/>
                  <w:shd w:val="clear" w:color="auto" w:fill="92D050"/>
                  <w:vAlign w:val="center"/>
                </w:tcPr>
                <w:p w14:paraId="2107CCA3"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Not be extended</w:t>
                  </w:r>
                </w:p>
              </w:tc>
              <w:tc>
                <w:tcPr>
                  <w:tcW w:w="1865" w:type="dxa"/>
                  <w:shd w:val="clear" w:color="auto" w:fill="92D050"/>
                  <w:vAlign w:val="center"/>
                </w:tcPr>
                <w:p w14:paraId="4342599D" w14:textId="77777777" w:rsidR="00D945D4" w:rsidRPr="00D2647B" w:rsidRDefault="00D945D4" w:rsidP="00D945D4">
                  <w:pPr>
                    <w:ind w:right="188"/>
                    <w:jc w:val="center"/>
                    <w:rPr>
                      <w:rFonts w:ascii="HelveticaNeueLT Std" w:hAnsi="HelveticaNeueLT Std"/>
                      <w:sz w:val="20"/>
                      <w:szCs w:val="20"/>
                    </w:rPr>
                  </w:pPr>
                  <w:r w:rsidRPr="00D2647B">
                    <w:rPr>
                      <w:rFonts w:ascii="HelveticaNeueLT Std" w:hAnsi="HelveticaNeueLT Std"/>
                      <w:sz w:val="20"/>
                      <w:szCs w:val="20"/>
                    </w:rPr>
                    <w:t>No Opinion</w:t>
                  </w:r>
                </w:p>
              </w:tc>
            </w:tr>
            <w:tr w:rsidR="00D945D4" w:rsidRPr="00D2647B" w14:paraId="2E3C833F" w14:textId="77777777" w:rsidTr="002E344B">
              <w:trPr>
                <w:trHeight w:val="20"/>
              </w:trPr>
              <w:tc>
                <w:tcPr>
                  <w:tcW w:w="2149" w:type="dxa"/>
                  <w:shd w:val="clear" w:color="auto" w:fill="auto"/>
                  <w:vAlign w:val="center"/>
                </w:tcPr>
                <w:p w14:paraId="0EDF8AA5" w14:textId="77777777" w:rsidR="00D945D4" w:rsidRPr="00D2647B" w:rsidRDefault="00D945D4" w:rsidP="00D945D4">
                  <w:pPr>
                    <w:ind w:right="188"/>
                    <w:rPr>
                      <w:rFonts w:ascii="HelveticaNeueLT Std" w:hAnsi="HelveticaNeueLT Std"/>
                      <w:sz w:val="20"/>
                      <w:szCs w:val="20"/>
                    </w:rPr>
                  </w:pPr>
                  <w:r w:rsidRPr="00D31576">
                    <w:rPr>
                      <w:rFonts w:ascii="HelveticaNeueLT Std" w:hAnsi="HelveticaNeueLT Std"/>
                      <w:sz w:val="20"/>
                      <w:szCs w:val="20"/>
                    </w:rPr>
                    <w:t>No religion</w:t>
                  </w:r>
                </w:p>
              </w:tc>
              <w:tc>
                <w:tcPr>
                  <w:tcW w:w="1842" w:type="dxa"/>
                  <w:shd w:val="clear" w:color="auto" w:fill="auto"/>
                  <w:vAlign w:val="center"/>
                </w:tcPr>
                <w:p w14:paraId="30D6A154"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54.1%</w:t>
                  </w:r>
                </w:p>
              </w:tc>
              <w:tc>
                <w:tcPr>
                  <w:tcW w:w="1831" w:type="dxa"/>
                  <w:shd w:val="clear" w:color="auto" w:fill="auto"/>
                  <w:vAlign w:val="center"/>
                </w:tcPr>
                <w:p w14:paraId="34F7CEA3"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1.2%</w:t>
                  </w:r>
                </w:p>
              </w:tc>
              <w:tc>
                <w:tcPr>
                  <w:tcW w:w="1941" w:type="dxa"/>
                  <w:vAlign w:val="center"/>
                </w:tcPr>
                <w:p w14:paraId="21BF02C2"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7.4%</w:t>
                  </w:r>
                </w:p>
              </w:tc>
              <w:tc>
                <w:tcPr>
                  <w:tcW w:w="1865" w:type="dxa"/>
                  <w:shd w:val="clear" w:color="auto" w:fill="auto"/>
                  <w:vAlign w:val="center"/>
                </w:tcPr>
                <w:p w14:paraId="37D98127"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37.3%</w:t>
                  </w:r>
                </w:p>
              </w:tc>
            </w:tr>
            <w:tr w:rsidR="00D945D4" w:rsidRPr="00D2647B" w14:paraId="3A8810F4" w14:textId="77777777" w:rsidTr="002E344B">
              <w:trPr>
                <w:trHeight w:val="20"/>
              </w:trPr>
              <w:tc>
                <w:tcPr>
                  <w:tcW w:w="2149" w:type="dxa"/>
                  <w:shd w:val="clear" w:color="auto" w:fill="auto"/>
                  <w:vAlign w:val="center"/>
                </w:tcPr>
                <w:p w14:paraId="6283C5B3" w14:textId="77777777" w:rsidR="00D945D4" w:rsidRPr="00D2647B" w:rsidRDefault="00D945D4" w:rsidP="00D945D4">
                  <w:pPr>
                    <w:ind w:right="188"/>
                    <w:rPr>
                      <w:rFonts w:ascii="HelveticaNeueLT Std" w:hAnsi="HelveticaNeueLT Std"/>
                      <w:sz w:val="20"/>
                      <w:szCs w:val="20"/>
                    </w:rPr>
                  </w:pPr>
                  <w:r w:rsidRPr="00D31576">
                    <w:rPr>
                      <w:rFonts w:ascii="HelveticaNeueLT Std" w:hAnsi="HelveticaNeueLT Std"/>
                      <w:sz w:val="20"/>
                      <w:szCs w:val="20"/>
                    </w:rPr>
                    <w:t>Buddhist</w:t>
                  </w:r>
                </w:p>
              </w:tc>
              <w:tc>
                <w:tcPr>
                  <w:tcW w:w="1842" w:type="dxa"/>
                  <w:shd w:val="clear" w:color="auto" w:fill="auto"/>
                  <w:vAlign w:val="center"/>
                </w:tcPr>
                <w:p w14:paraId="74445E9B"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59.1%</w:t>
                  </w:r>
                </w:p>
              </w:tc>
              <w:tc>
                <w:tcPr>
                  <w:tcW w:w="1831" w:type="dxa"/>
                  <w:shd w:val="clear" w:color="auto" w:fill="auto"/>
                  <w:vAlign w:val="center"/>
                </w:tcPr>
                <w:p w14:paraId="7DEE66CD"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0.8%</w:t>
                  </w:r>
                </w:p>
              </w:tc>
              <w:tc>
                <w:tcPr>
                  <w:tcW w:w="1941" w:type="dxa"/>
                  <w:vAlign w:val="center"/>
                </w:tcPr>
                <w:p w14:paraId="3DEAC879"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6.1%</w:t>
                  </w:r>
                </w:p>
              </w:tc>
              <w:tc>
                <w:tcPr>
                  <w:tcW w:w="1865" w:type="dxa"/>
                  <w:shd w:val="clear" w:color="auto" w:fill="auto"/>
                  <w:vAlign w:val="center"/>
                </w:tcPr>
                <w:p w14:paraId="7319A97D"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34.1%</w:t>
                  </w:r>
                </w:p>
              </w:tc>
            </w:tr>
            <w:tr w:rsidR="00D945D4" w:rsidRPr="00D2647B" w14:paraId="200A6D1C" w14:textId="77777777" w:rsidTr="002E344B">
              <w:trPr>
                <w:trHeight w:val="20"/>
              </w:trPr>
              <w:tc>
                <w:tcPr>
                  <w:tcW w:w="2149" w:type="dxa"/>
                  <w:shd w:val="clear" w:color="auto" w:fill="auto"/>
                  <w:vAlign w:val="center"/>
                </w:tcPr>
                <w:p w14:paraId="10FF33E4" w14:textId="77777777" w:rsidR="00D945D4" w:rsidRPr="00D2647B" w:rsidRDefault="00D945D4" w:rsidP="00D945D4">
                  <w:pPr>
                    <w:ind w:right="188"/>
                    <w:rPr>
                      <w:rFonts w:ascii="HelveticaNeueLT Std" w:hAnsi="HelveticaNeueLT Std"/>
                      <w:sz w:val="20"/>
                      <w:szCs w:val="20"/>
                    </w:rPr>
                  </w:pPr>
                  <w:r w:rsidRPr="00D31576">
                    <w:rPr>
                      <w:rFonts w:ascii="HelveticaNeueLT Std" w:hAnsi="HelveticaNeueLT Std"/>
                      <w:sz w:val="20"/>
                      <w:szCs w:val="20"/>
                    </w:rPr>
                    <w:t>Christian</w:t>
                  </w:r>
                </w:p>
              </w:tc>
              <w:tc>
                <w:tcPr>
                  <w:tcW w:w="1842" w:type="dxa"/>
                  <w:shd w:val="clear" w:color="auto" w:fill="auto"/>
                  <w:vAlign w:val="center"/>
                </w:tcPr>
                <w:p w14:paraId="29765DBD"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71.2%</w:t>
                  </w:r>
                </w:p>
              </w:tc>
              <w:tc>
                <w:tcPr>
                  <w:tcW w:w="1831" w:type="dxa"/>
                  <w:shd w:val="clear" w:color="auto" w:fill="auto"/>
                  <w:vAlign w:val="center"/>
                </w:tcPr>
                <w:p w14:paraId="3CF6E012"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5.1%</w:t>
                  </w:r>
                </w:p>
              </w:tc>
              <w:tc>
                <w:tcPr>
                  <w:tcW w:w="1941" w:type="dxa"/>
                  <w:vAlign w:val="center"/>
                </w:tcPr>
                <w:p w14:paraId="65FEE628"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w:t>
                  </w:r>
                </w:p>
              </w:tc>
              <w:tc>
                <w:tcPr>
                  <w:tcW w:w="1865" w:type="dxa"/>
                  <w:shd w:val="clear" w:color="auto" w:fill="auto"/>
                  <w:vAlign w:val="center"/>
                </w:tcPr>
                <w:p w14:paraId="7ED081A4"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23.7%</w:t>
                  </w:r>
                </w:p>
              </w:tc>
            </w:tr>
            <w:tr w:rsidR="00D945D4" w:rsidRPr="00D2647B" w14:paraId="42364A19" w14:textId="77777777" w:rsidTr="002E344B">
              <w:trPr>
                <w:trHeight w:val="20"/>
              </w:trPr>
              <w:tc>
                <w:tcPr>
                  <w:tcW w:w="2149" w:type="dxa"/>
                  <w:shd w:val="clear" w:color="auto" w:fill="auto"/>
                  <w:vAlign w:val="center"/>
                </w:tcPr>
                <w:p w14:paraId="4B08A0D1" w14:textId="77777777" w:rsidR="00D945D4" w:rsidRPr="00D2647B" w:rsidRDefault="00D945D4" w:rsidP="00D945D4">
                  <w:pPr>
                    <w:ind w:right="188"/>
                    <w:rPr>
                      <w:rFonts w:ascii="HelveticaNeueLT Std" w:hAnsi="HelveticaNeueLT Std"/>
                      <w:sz w:val="20"/>
                      <w:szCs w:val="20"/>
                    </w:rPr>
                  </w:pPr>
                  <w:r w:rsidRPr="00D31576">
                    <w:rPr>
                      <w:rFonts w:ascii="HelveticaNeueLT Std" w:hAnsi="HelveticaNeueLT Std"/>
                      <w:sz w:val="20"/>
                      <w:szCs w:val="20"/>
                    </w:rPr>
                    <w:t>Hindu</w:t>
                  </w:r>
                </w:p>
              </w:tc>
              <w:tc>
                <w:tcPr>
                  <w:tcW w:w="1842" w:type="dxa"/>
                  <w:shd w:val="clear" w:color="auto" w:fill="auto"/>
                  <w:vAlign w:val="center"/>
                </w:tcPr>
                <w:p w14:paraId="250E3D02"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100%</w:t>
                  </w:r>
                </w:p>
              </w:tc>
              <w:tc>
                <w:tcPr>
                  <w:tcW w:w="1831" w:type="dxa"/>
                  <w:shd w:val="clear" w:color="auto" w:fill="auto"/>
                  <w:vAlign w:val="center"/>
                </w:tcPr>
                <w:p w14:paraId="2E47295B"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w:t>
                  </w:r>
                </w:p>
              </w:tc>
              <w:tc>
                <w:tcPr>
                  <w:tcW w:w="1941" w:type="dxa"/>
                  <w:vAlign w:val="center"/>
                </w:tcPr>
                <w:p w14:paraId="7B0A414D"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w:t>
                  </w:r>
                </w:p>
              </w:tc>
              <w:tc>
                <w:tcPr>
                  <w:tcW w:w="1865" w:type="dxa"/>
                  <w:shd w:val="clear" w:color="auto" w:fill="auto"/>
                  <w:vAlign w:val="center"/>
                </w:tcPr>
                <w:p w14:paraId="53781E7C"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w:t>
                  </w:r>
                </w:p>
              </w:tc>
            </w:tr>
            <w:tr w:rsidR="00D945D4" w:rsidRPr="00D2647B" w14:paraId="0A5CAC2D" w14:textId="77777777" w:rsidTr="002E344B">
              <w:trPr>
                <w:trHeight w:val="20"/>
              </w:trPr>
              <w:tc>
                <w:tcPr>
                  <w:tcW w:w="2149" w:type="dxa"/>
                  <w:shd w:val="clear" w:color="auto" w:fill="auto"/>
                  <w:vAlign w:val="center"/>
                </w:tcPr>
                <w:p w14:paraId="37C56CC3" w14:textId="77777777" w:rsidR="00D945D4" w:rsidRPr="00D2647B" w:rsidRDefault="00D945D4" w:rsidP="00D945D4">
                  <w:pPr>
                    <w:ind w:right="188"/>
                    <w:rPr>
                      <w:rFonts w:ascii="HelveticaNeueLT Std" w:hAnsi="HelveticaNeueLT Std"/>
                      <w:sz w:val="20"/>
                      <w:szCs w:val="20"/>
                    </w:rPr>
                  </w:pPr>
                  <w:r w:rsidRPr="00D31576">
                    <w:rPr>
                      <w:rFonts w:ascii="HelveticaNeueLT Std" w:hAnsi="HelveticaNeueLT Std"/>
                      <w:sz w:val="20"/>
                      <w:szCs w:val="20"/>
                    </w:rPr>
                    <w:t>Jewish</w:t>
                  </w:r>
                </w:p>
              </w:tc>
              <w:tc>
                <w:tcPr>
                  <w:tcW w:w="1842" w:type="dxa"/>
                  <w:shd w:val="clear" w:color="auto" w:fill="auto"/>
                  <w:vAlign w:val="center"/>
                </w:tcPr>
                <w:p w14:paraId="2BEA39DA"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66.7%</w:t>
                  </w:r>
                </w:p>
              </w:tc>
              <w:tc>
                <w:tcPr>
                  <w:tcW w:w="1831" w:type="dxa"/>
                  <w:shd w:val="clear" w:color="auto" w:fill="auto"/>
                  <w:vAlign w:val="center"/>
                </w:tcPr>
                <w:p w14:paraId="53BA1ED6"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w:t>
                  </w:r>
                </w:p>
              </w:tc>
              <w:tc>
                <w:tcPr>
                  <w:tcW w:w="1941" w:type="dxa"/>
                  <w:vAlign w:val="center"/>
                </w:tcPr>
                <w:p w14:paraId="263DCBE3"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w:t>
                  </w:r>
                </w:p>
              </w:tc>
              <w:tc>
                <w:tcPr>
                  <w:tcW w:w="1865" w:type="dxa"/>
                  <w:shd w:val="clear" w:color="auto" w:fill="auto"/>
                  <w:vAlign w:val="center"/>
                </w:tcPr>
                <w:p w14:paraId="2BC39CA2"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33.3%</w:t>
                  </w:r>
                </w:p>
              </w:tc>
            </w:tr>
            <w:tr w:rsidR="00D945D4" w:rsidRPr="00D2647B" w14:paraId="4FFCF25E" w14:textId="77777777" w:rsidTr="002E344B">
              <w:trPr>
                <w:trHeight w:val="20"/>
              </w:trPr>
              <w:tc>
                <w:tcPr>
                  <w:tcW w:w="2149" w:type="dxa"/>
                  <w:shd w:val="clear" w:color="auto" w:fill="auto"/>
                  <w:vAlign w:val="center"/>
                </w:tcPr>
                <w:p w14:paraId="2045EC1A" w14:textId="77777777" w:rsidR="00D945D4" w:rsidRPr="00D2647B" w:rsidRDefault="00D945D4" w:rsidP="00D945D4">
                  <w:pPr>
                    <w:ind w:right="188"/>
                    <w:rPr>
                      <w:rFonts w:ascii="HelveticaNeueLT Std" w:hAnsi="HelveticaNeueLT Std"/>
                      <w:sz w:val="20"/>
                      <w:szCs w:val="20"/>
                    </w:rPr>
                  </w:pPr>
                  <w:r w:rsidRPr="00D31576">
                    <w:rPr>
                      <w:rFonts w:ascii="HelveticaNeueLT Std" w:hAnsi="HelveticaNeueLT Std"/>
                      <w:sz w:val="20"/>
                      <w:szCs w:val="20"/>
                    </w:rPr>
                    <w:t>Muslim</w:t>
                  </w:r>
                </w:p>
              </w:tc>
              <w:tc>
                <w:tcPr>
                  <w:tcW w:w="1842" w:type="dxa"/>
                  <w:shd w:val="clear" w:color="auto" w:fill="auto"/>
                  <w:vAlign w:val="center"/>
                </w:tcPr>
                <w:p w14:paraId="357F6C4D"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90.9%</w:t>
                  </w:r>
                </w:p>
              </w:tc>
              <w:tc>
                <w:tcPr>
                  <w:tcW w:w="1831" w:type="dxa"/>
                  <w:shd w:val="clear" w:color="auto" w:fill="auto"/>
                  <w:vAlign w:val="center"/>
                </w:tcPr>
                <w:p w14:paraId="746A8B0E"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w:t>
                  </w:r>
                </w:p>
              </w:tc>
              <w:tc>
                <w:tcPr>
                  <w:tcW w:w="1941" w:type="dxa"/>
                  <w:vAlign w:val="center"/>
                </w:tcPr>
                <w:p w14:paraId="3665840F"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w:t>
                  </w:r>
                </w:p>
              </w:tc>
              <w:tc>
                <w:tcPr>
                  <w:tcW w:w="1865" w:type="dxa"/>
                  <w:shd w:val="clear" w:color="auto" w:fill="auto"/>
                  <w:vAlign w:val="center"/>
                </w:tcPr>
                <w:p w14:paraId="6F88038C"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9.1%</w:t>
                  </w:r>
                </w:p>
              </w:tc>
            </w:tr>
            <w:tr w:rsidR="00D945D4" w:rsidRPr="00D2647B" w14:paraId="5D3D4A79" w14:textId="77777777" w:rsidTr="002E344B">
              <w:trPr>
                <w:trHeight w:val="20"/>
              </w:trPr>
              <w:tc>
                <w:tcPr>
                  <w:tcW w:w="2149" w:type="dxa"/>
                  <w:shd w:val="clear" w:color="auto" w:fill="auto"/>
                  <w:vAlign w:val="center"/>
                </w:tcPr>
                <w:p w14:paraId="35EAD831" w14:textId="77777777" w:rsidR="00D945D4" w:rsidRPr="00D2647B" w:rsidRDefault="00D945D4" w:rsidP="00D945D4">
                  <w:pPr>
                    <w:ind w:right="188"/>
                    <w:rPr>
                      <w:rFonts w:ascii="HelveticaNeueLT Std" w:hAnsi="HelveticaNeueLT Std"/>
                      <w:sz w:val="20"/>
                      <w:szCs w:val="20"/>
                    </w:rPr>
                  </w:pPr>
                  <w:r w:rsidRPr="00D31576">
                    <w:rPr>
                      <w:rFonts w:ascii="HelveticaNeueLT Std" w:hAnsi="HelveticaNeueLT Std"/>
                      <w:sz w:val="20"/>
                      <w:szCs w:val="20"/>
                    </w:rPr>
                    <w:t>Sikh</w:t>
                  </w:r>
                </w:p>
              </w:tc>
              <w:tc>
                <w:tcPr>
                  <w:tcW w:w="1842" w:type="dxa"/>
                  <w:shd w:val="clear" w:color="auto" w:fill="auto"/>
                  <w:vAlign w:val="center"/>
                </w:tcPr>
                <w:p w14:paraId="0D7493B0" w14:textId="77777777" w:rsidR="00D945D4" w:rsidRPr="00D2647B" w:rsidRDefault="00D945D4" w:rsidP="00D945D4">
                  <w:pPr>
                    <w:ind w:right="188"/>
                    <w:jc w:val="center"/>
                    <w:rPr>
                      <w:rFonts w:ascii="HelveticaNeueLT Std" w:hAnsi="HelveticaNeueLT Std"/>
                      <w:sz w:val="20"/>
                      <w:szCs w:val="20"/>
                    </w:rPr>
                  </w:pPr>
                  <w:r>
                    <w:rPr>
                      <w:rFonts w:ascii="HelveticaNeueLT Std" w:hAnsi="HelveticaNeueLT Std"/>
                      <w:sz w:val="20"/>
                      <w:szCs w:val="20"/>
                    </w:rPr>
                    <w:t>66.7%</w:t>
                  </w:r>
                </w:p>
              </w:tc>
              <w:tc>
                <w:tcPr>
                  <w:tcW w:w="1831" w:type="dxa"/>
                  <w:shd w:val="clear" w:color="auto" w:fill="auto"/>
                  <w:vAlign w:val="center"/>
                </w:tcPr>
                <w:p w14:paraId="4C529024"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w:t>
                  </w:r>
                </w:p>
              </w:tc>
              <w:tc>
                <w:tcPr>
                  <w:tcW w:w="1941" w:type="dxa"/>
                  <w:vAlign w:val="center"/>
                </w:tcPr>
                <w:p w14:paraId="1670A0AE"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sz w:val="20"/>
                      <w:szCs w:val="20"/>
                    </w:rPr>
                    <w:t>-</w:t>
                  </w:r>
                </w:p>
              </w:tc>
              <w:tc>
                <w:tcPr>
                  <w:tcW w:w="1865" w:type="dxa"/>
                  <w:shd w:val="clear" w:color="auto" w:fill="auto"/>
                  <w:vAlign w:val="center"/>
                </w:tcPr>
                <w:p w14:paraId="79D0E064" w14:textId="77777777" w:rsidR="00D945D4" w:rsidRPr="00D2647B" w:rsidRDefault="00D945D4" w:rsidP="00D945D4">
                  <w:pPr>
                    <w:ind w:right="188"/>
                    <w:jc w:val="center"/>
                    <w:rPr>
                      <w:rFonts w:ascii="HelveticaNeueLT Std" w:hAnsi="HelveticaNeueLT Std"/>
                      <w:sz w:val="20"/>
                      <w:szCs w:val="20"/>
                    </w:rPr>
                  </w:pPr>
                  <w:r w:rsidRPr="00D31576">
                    <w:rPr>
                      <w:rFonts w:ascii="HelveticaNeueLT Std" w:hAnsi="HelveticaNeueLT Std" w:cs="Calibri"/>
                      <w:color w:val="000000"/>
                      <w:sz w:val="20"/>
                      <w:szCs w:val="20"/>
                    </w:rPr>
                    <w:t>33.3%</w:t>
                  </w:r>
                </w:p>
              </w:tc>
            </w:tr>
          </w:tbl>
          <w:p w14:paraId="46EB321E" w14:textId="108BD07B" w:rsidR="00575DB6" w:rsidRPr="00575DB6" w:rsidRDefault="00575DB6" w:rsidP="00354B69">
            <w:pPr>
              <w:ind w:right="137"/>
              <w:jc w:val="both"/>
              <w:rPr>
                <w:rFonts w:ascii="HelveticaNeueLT Std" w:hAnsi="HelveticaNeueLT Std" w:cs="Calibri"/>
                <w:u w:val="single"/>
              </w:rPr>
            </w:pPr>
            <w:r w:rsidRPr="00575DB6">
              <w:rPr>
                <w:rFonts w:ascii="HelveticaNeueLT Std" w:hAnsi="HelveticaNeueLT Std" w:cs="Calibri"/>
                <w:u w:val="single"/>
              </w:rPr>
              <w:t>PREGNANCY &amp; MATERNITY</w:t>
            </w:r>
          </w:p>
          <w:p w14:paraId="47EE7267" w14:textId="77777777" w:rsidR="00D945D4" w:rsidRDefault="00D945D4" w:rsidP="00D85BED">
            <w:pPr>
              <w:ind w:right="188"/>
              <w:rPr>
                <w:rFonts w:ascii="HelveticaNeueLT Std" w:hAnsi="HelveticaNeueLT Std" w:cs="Arial"/>
                <w:b/>
                <w:color w:val="008000"/>
                <w:sz w:val="22"/>
                <w:u w:val="single"/>
              </w:rPr>
            </w:pPr>
          </w:p>
          <w:p w14:paraId="3AAB901B" w14:textId="05A7D42E" w:rsidR="00575DB6" w:rsidRDefault="00D945D4" w:rsidP="003F0003">
            <w:pPr>
              <w:ind w:right="137"/>
              <w:jc w:val="both"/>
              <w:rPr>
                <w:rFonts w:ascii="HelveticaNeueLT Std" w:hAnsi="HelveticaNeueLT Std" w:cs="Calibri"/>
              </w:rPr>
            </w:pPr>
            <w:r>
              <w:rPr>
                <w:rFonts w:ascii="HelveticaNeueLT Std" w:hAnsi="HelveticaNeueLT Std" w:cs="Calibri"/>
              </w:rPr>
              <w:t>1005 of pregnant Respondents agreed that the PSPO should be extended for a further three years. Of the pregnant women expressing a preference 60% agreed with the Woodside Ward PSPO being extended, (40% expressed no opinion).</w:t>
            </w:r>
            <w:r w:rsidR="003F0003">
              <w:rPr>
                <w:rFonts w:ascii="HelveticaNeueLT Std" w:hAnsi="HelveticaNeueLT Std" w:cs="Calibri"/>
              </w:rPr>
              <w:t xml:space="preserve">  </w:t>
            </w:r>
            <w:r w:rsidR="00D36079">
              <w:rPr>
                <w:rFonts w:ascii="HelveticaNeueLT Std" w:hAnsi="HelveticaNeueLT Std" w:cs="Calibri"/>
              </w:rPr>
              <w:t>None of the Respondents had had a baby in the last 12 months</w:t>
            </w:r>
            <w:r w:rsidR="00840C0A">
              <w:rPr>
                <w:rFonts w:ascii="HelveticaNeueLT Std" w:hAnsi="HelveticaNeueLT Std" w:cs="Calibri"/>
              </w:rPr>
              <w:t>.</w:t>
            </w:r>
          </w:p>
          <w:p w14:paraId="62C42516" w14:textId="77777777" w:rsidR="00575DB6" w:rsidRPr="00575DB6" w:rsidRDefault="00575DB6" w:rsidP="00354B69">
            <w:pPr>
              <w:ind w:right="137"/>
              <w:jc w:val="both"/>
              <w:rPr>
                <w:rFonts w:ascii="HelveticaNeueLT Std" w:hAnsi="HelveticaNeueLT Std" w:cs="Calibri"/>
              </w:rPr>
            </w:pPr>
          </w:p>
          <w:p w14:paraId="19CFAF8F" w14:textId="4E77CE2B" w:rsidR="00575DB6" w:rsidRDefault="00575DB6" w:rsidP="00354B69">
            <w:pPr>
              <w:ind w:right="137"/>
              <w:jc w:val="both"/>
              <w:rPr>
                <w:rFonts w:ascii="HelveticaNeueLT Std" w:hAnsi="HelveticaNeueLT Std" w:cs="Calibri"/>
                <w:u w:val="single"/>
              </w:rPr>
            </w:pPr>
            <w:r w:rsidRPr="00575DB6">
              <w:rPr>
                <w:rFonts w:ascii="HelveticaNeueLT Std" w:hAnsi="HelveticaNeueLT Std" w:cs="Calibri"/>
                <w:u w:val="single"/>
              </w:rPr>
              <w:t>MARRIAGE &amp; CIVIL PARTNERSHIP</w:t>
            </w:r>
          </w:p>
          <w:p w14:paraId="2024ED4C" w14:textId="5904C48B" w:rsidR="002158C1" w:rsidRDefault="00795490" w:rsidP="002158C1">
            <w:pPr>
              <w:ind w:right="188"/>
              <w:rPr>
                <w:rFonts w:ascii="HelveticaNeueLT Std" w:hAnsi="HelveticaNeueLT Std" w:cs="Arial"/>
                <w:b/>
                <w:color w:val="008000"/>
                <w:sz w:val="22"/>
                <w:u w:val="single"/>
              </w:rPr>
            </w:pPr>
            <w:r>
              <w:rPr>
                <w:rFonts w:ascii="HelveticaNeueLT Std" w:hAnsi="HelveticaNeueLT Std" w:cs="Arial"/>
                <w:lang w:eastAsia="en-US"/>
              </w:rPr>
              <w:t xml:space="preserve">Those who were never married or never in a civil partnership were </w:t>
            </w:r>
            <w:r w:rsidR="007F75BD">
              <w:rPr>
                <w:rFonts w:ascii="HelveticaNeueLT Std" w:hAnsi="HelveticaNeueLT Std" w:cs="Arial"/>
                <w:lang w:eastAsia="en-US"/>
              </w:rPr>
              <w:t xml:space="preserve">least likely to be supportive (although still over 75% supportive) and more likely to say that they wanted the PSPO to be stopped. </w:t>
            </w:r>
          </w:p>
          <w:p w14:paraId="00F3C55D" w14:textId="77777777" w:rsidR="00D85BED" w:rsidRDefault="00D85BED" w:rsidP="00D85BED">
            <w:pPr>
              <w:ind w:right="188"/>
              <w:rPr>
                <w:rFonts w:ascii="HelveticaNeueLT Std" w:hAnsi="HelveticaNeueLT Std" w:cs="Arial"/>
                <w:b/>
                <w:color w:val="008000"/>
                <w:sz w:val="22"/>
              </w:rPr>
            </w:pPr>
            <w:r w:rsidRPr="001F2603">
              <w:rPr>
                <w:rFonts w:ascii="HelveticaNeueLT Std" w:hAnsi="HelveticaNeueLT Std" w:cs="Arial"/>
                <w:b/>
                <w:color w:val="008000"/>
                <w:sz w:val="22"/>
              </w:rPr>
              <w:t>Do you agree that the PSPO where you live, work or visit should be extended for a further 3 years?</w:t>
            </w:r>
          </w:p>
          <w:tbl>
            <w:tblPr>
              <w:tblpPr w:leftFromText="180" w:rightFromText="180" w:vertAnchor="text" w:horzAnchor="margin"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1607"/>
              <w:gridCol w:w="1608"/>
              <w:gridCol w:w="1608"/>
              <w:gridCol w:w="1608"/>
            </w:tblGrid>
            <w:tr w:rsidR="00104B4A" w:rsidRPr="00D2647B" w14:paraId="4D9189A9" w14:textId="77777777" w:rsidTr="003F0003">
              <w:trPr>
                <w:trHeight w:val="247"/>
              </w:trPr>
              <w:tc>
                <w:tcPr>
                  <w:tcW w:w="3197" w:type="dxa"/>
                  <w:shd w:val="clear" w:color="auto" w:fill="92D050"/>
                  <w:vAlign w:val="center"/>
                </w:tcPr>
                <w:p w14:paraId="1D0E8605" w14:textId="77777777" w:rsidR="00104B4A" w:rsidRPr="00D2647B" w:rsidRDefault="00104B4A" w:rsidP="00104B4A">
                  <w:pPr>
                    <w:ind w:right="188"/>
                    <w:rPr>
                      <w:rFonts w:ascii="HelveticaNeueLT Std" w:hAnsi="HelveticaNeueLT Std"/>
                      <w:sz w:val="20"/>
                      <w:szCs w:val="20"/>
                    </w:rPr>
                  </w:pPr>
                </w:p>
              </w:tc>
              <w:tc>
                <w:tcPr>
                  <w:tcW w:w="1607" w:type="dxa"/>
                  <w:shd w:val="clear" w:color="auto" w:fill="92D050"/>
                  <w:vAlign w:val="center"/>
                </w:tcPr>
                <w:p w14:paraId="51383C01" w14:textId="77777777" w:rsidR="00104B4A" w:rsidRPr="00D2647B" w:rsidRDefault="00104B4A" w:rsidP="00104B4A">
                  <w:pPr>
                    <w:ind w:right="188"/>
                    <w:jc w:val="center"/>
                    <w:rPr>
                      <w:rFonts w:ascii="HelveticaNeueLT Std" w:hAnsi="HelveticaNeueLT Std"/>
                      <w:sz w:val="20"/>
                      <w:szCs w:val="20"/>
                    </w:rPr>
                  </w:pPr>
                  <w:r w:rsidRPr="00D2647B">
                    <w:rPr>
                      <w:rFonts w:ascii="HelveticaNeueLT Std" w:hAnsi="HelveticaNeueLT Std"/>
                      <w:sz w:val="20"/>
                      <w:szCs w:val="20"/>
                    </w:rPr>
                    <w:t>YES, remain in place</w:t>
                  </w:r>
                </w:p>
              </w:tc>
              <w:tc>
                <w:tcPr>
                  <w:tcW w:w="1608" w:type="dxa"/>
                  <w:shd w:val="clear" w:color="auto" w:fill="92D050"/>
                  <w:vAlign w:val="center"/>
                </w:tcPr>
                <w:p w14:paraId="7562CDCF" w14:textId="77777777" w:rsidR="00104B4A" w:rsidRPr="00D2647B" w:rsidRDefault="00104B4A" w:rsidP="00104B4A">
                  <w:pPr>
                    <w:ind w:right="188"/>
                    <w:jc w:val="center"/>
                    <w:rPr>
                      <w:rFonts w:ascii="HelveticaNeueLT Std" w:hAnsi="HelveticaNeueLT Std"/>
                      <w:sz w:val="20"/>
                      <w:szCs w:val="20"/>
                    </w:rPr>
                  </w:pPr>
                  <w:r w:rsidRPr="00D2647B">
                    <w:rPr>
                      <w:rFonts w:ascii="HelveticaNeueLT Std" w:hAnsi="HelveticaNeueLT Std"/>
                      <w:sz w:val="20"/>
                      <w:szCs w:val="20"/>
                    </w:rPr>
                    <w:t>Be Varied</w:t>
                  </w:r>
                </w:p>
              </w:tc>
              <w:tc>
                <w:tcPr>
                  <w:tcW w:w="1608" w:type="dxa"/>
                  <w:shd w:val="clear" w:color="auto" w:fill="92D050"/>
                  <w:vAlign w:val="center"/>
                </w:tcPr>
                <w:p w14:paraId="6A7E85D1" w14:textId="015B88D8" w:rsidR="00104B4A" w:rsidRPr="00D2647B" w:rsidRDefault="003455F9" w:rsidP="003455F9">
                  <w:pPr>
                    <w:ind w:right="188"/>
                    <w:jc w:val="center"/>
                    <w:rPr>
                      <w:rFonts w:ascii="HelveticaNeueLT Std" w:hAnsi="HelveticaNeueLT Std"/>
                      <w:sz w:val="20"/>
                      <w:szCs w:val="20"/>
                    </w:rPr>
                  </w:pPr>
                  <w:r>
                    <w:rPr>
                      <w:rFonts w:ascii="HelveticaNeueLT Std" w:hAnsi="HelveticaNeueLT Std"/>
                      <w:sz w:val="20"/>
                      <w:szCs w:val="20"/>
                    </w:rPr>
                    <w:t>Not be Extended</w:t>
                  </w:r>
                </w:p>
              </w:tc>
              <w:tc>
                <w:tcPr>
                  <w:tcW w:w="1608" w:type="dxa"/>
                  <w:shd w:val="clear" w:color="auto" w:fill="92D050"/>
                  <w:vAlign w:val="center"/>
                </w:tcPr>
                <w:p w14:paraId="12E09A71" w14:textId="77777777" w:rsidR="00104B4A" w:rsidRPr="00D2647B" w:rsidRDefault="00104B4A" w:rsidP="00104B4A">
                  <w:pPr>
                    <w:ind w:right="188"/>
                    <w:jc w:val="center"/>
                    <w:rPr>
                      <w:rFonts w:ascii="HelveticaNeueLT Std" w:hAnsi="HelveticaNeueLT Std"/>
                      <w:sz w:val="20"/>
                      <w:szCs w:val="20"/>
                    </w:rPr>
                  </w:pPr>
                  <w:r w:rsidRPr="00D2647B">
                    <w:rPr>
                      <w:rFonts w:ascii="HelveticaNeueLT Std" w:hAnsi="HelveticaNeueLT Std"/>
                      <w:sz w:val="20"/>
                      <w:szCs w:val="20"/>
                    </w:rPr>
                    <w:t>No Opinion</w:t>
                  </w:r>
                </w:p>
              </w:tc>
            </w:tr>
            <w:tr w:rsidR="00104B4A" w:rsidRPr="00D2647B" w14:paraId="0F2022C7" w14:textId="77777777" w:rsidTr="003F0003">
              <w:trPr>
                <w:trHeight w:val="247"/>
              </w:trPr>
              <w:tc>
                <w:tcPr>
                  <w:tcW w:w="3197" w:type="dxa"/>
                  <w:shd w:val="clear" w:color="auto" w:fill="auto"/>
                  <w:vAlign w:val="center"/>
                </w:tcPr>
                <w:p w14:paraId="635B0377" w14:textId="77777777" w:rsidR="00104B4A" w:rsidRPr="00D2647B" w:rsidRDefault="00104B4A" w:rsidP="00104B4A">
                  <w:pPr>
                    <w:ind w:right="188"/>
                    <w:rPr>
                      <w:rFonts w:ascii="HelveticaNeueLT Std" w:hAnsi="HelveticaNeueLT Std"/>
                      <w:sz w:val="20"/>
                      <w:szCs w:val="20"/>
                    </w:rPr>
                  </w:pPr>
                  <w:r w:rsidRPr="00D945D4">
                    <w:rPr>
                      <w:rFonts w:ascii="HelveticaNeueLT Std" w:hAnsi="HelveticaNeueLT Std"/>
                      <w:sz w:val="20"/>
                      <w:szCs w:val="20"/>
                    </w:rPr>
                    <w:t>Never married and never registered a civil partnership</w:t>
                  </w:r>
                </w:p>
              </w:tc>
              <w:tc>
                <w:tcPr>
                  <w:tcW w:w="1607" w:type="dxa"/>
                  <w:shd w:val="clear" w:color="auto" w:fill="auto"/>
                  <w:vAlign w:val="center"/>
                </w:tcPr>
                <w:p w14:paraId="35A0DBBA" w14:textId="77777777" w:rsidR="00104B4A" w:rsidRPr="00D2647B"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75.8%</w:t>
                  </w:r>
                </w:p>
              </w:tc>
              <w:tc>
                <w:tcPr>
                  <w:tcW w:w="1608" w:type="dxa"/>
                  <w:shd w:val="clear" w:color="auto" w:fill="auto"/>
                  <w:vAlign w:val="center"/>
                </w:tcPr>
                <w:p w14:paraId="771A2CD5" w14:textId="77777777" w:rsidR="00104B4A" w:rsidRPr="00D2647B"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6.0%</w:t>
                  </w:r>
                </w:p>
              </w:tc>
              <w:tc>
                <w:tcPr>
                  <w:tcW w:w="1608" w:type="dxa"/>
                  <w:vAlign w:val="center"/>
                </w:tcPr>
                <w:p w14:paraId="4236E569" w14:textId="77777777" w:rsidR="00104B4A" w:rsidRPr="00D2647B"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14.8%</w:t>
                  </w:r>
                </w:p>
              </w:tc>
              <w:tc>
                <w:tcPr>
                  <w:tcW w:w="1608" w:type="dxa"/>
                  <w:shd w:val="clear" w:color="auto" w:fill="auto"/>
                  <w:vAlign w:val="center"/>
                </w:tcPr>
                <w:p w14:paraId="4F0BB4B3" w14:textId="77777777" w:rsidR="00104B4A" w:rsidRPr="00D2647B"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3.3%</w:t>
                  </w:r>
                </w:p>
              </w:tc>
            </w:tr>
            <w:tr w:rsidR="00104B4A" w:rsidRPr="00D2647B" w14:paraId="475E72EA" w14:textId="77777777" w:rsidTr="003F0003">
              <w:trPr>
                <w:trHeight w:val="247"/>
              </w:trPr>
              <w:tc>
                <w:tcPr>
                  <w:tcW w:w="3197" w:type="dxa"/>
                  <w:shd w:val="clear" w:color="auto" w:fill="auto"/>
                  <w:vAlign w:val="center"/>
                </w:tcPr>
                <w:p w14:paraId="5EE2E769" w14:textId="77777777" w:rsidR="00104B4A" w:rsidRPr="00D2647B" w:rsidRDefault="00104B4A" w:rsidP="00104B4A">
                  <w:pPr>
                    <w:ind w:right="188"/>
                    <w:rPr>
                      <w:rFonts w:ascii="HelveticaNeueLT Std" w:hAnsi="HelveticaNeueLT Std"/>
                      <w:sz w:val="20"/>
                      <w:szCs w:val="20"/>
                    </w:rPr>
                  </w:pPr>
                  <w:r w:rsidRPr="00D945D4">
                    <w:rPr>
                      <w:rFonts w:ascii="HelveticaNeueLT Std" w:hAnsi="HelveticaNeueLT Std"/>
                      <w:sz w:val="20"/>
                      <w:szCs w:val="20"/>
                    </w:rPr>
                    <w:t>Married or in a civil partnership</w:t>
                  </w:r>
                </w:p>
              </w:tc>
              <w:tc>
                <w:tcPr>
                  <w:tcW w:w="1607" w:type="dxa"/>
                  <w:shd w:val="clear" w:color="auto" w:fill="auto"/>
                  <w:vAlign w:val="center"/>
                </w:tcPr>
                <w:p w14:paraId="41D48D0C" w14:textId="77777777" w:rsidR="00104B4A" w:rsidRPr="00D2647B"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88.6%</w:t>
                  </w:r>
                </w:p>
              </w:tc>
              <w:tc>
                <w:tcPr>
                  <w:tcW w:w="1608" w:type="dxa"/>
                  <w:shd w:val="clear" w:color="auto" w:fill="auto"/>
                  <w:vAlign w:val="center"/>
                </w:tcPr>
                <w:p w14:paraId="1233E066" w14:textId="77777777" w:rsidR="00104B4A" w:rsidRPr="00D2647B"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3.0%</w:t>
                  </w:r>
                </w:p>
              </w:tc>
              <w:tc>
                <w:tcPr>
                  <w:tcW w:w="1608" w:type="dxa"/>
                  <w:vAlign w:val="center"/>
                </w:tcPr>
                <w:p w14:paraId="6B347721" w14:textId="77777777" w:rsidR="00104B4A" w:rsidRPr="00D2647B"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5.0%</w:t>
                  </w:r>
                </w:p>
              </w:tc>
              <w:tc>
                <w:tcPr>
                  <w:tcW w:w="1608" w:type="dxa"/>
                  <w:shd w:val="clear" w:color="auto" w:fill="auto"/>
                  <w:vAlign w:val="center"/>
                </w:tcPr>
                <w:p w14:paraId="56CB112B" w14:textId="77777777" w:rsidR="00104B4A" w:rsidRPr="00D2647B"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3.5%</w:t>
                  </w:r>
                </w:p>
              </w:tc>
            </w:tr>
            <w:tr w:rsidR="00104B4A" w:rsidRPr="00D2647B" w14:paraId="4BC7F41F" w14:textId="77777777" w:rsidTr="003F0003">
              <w:trPr>
                <w:trHeight w:val="241"/>
              </w:trPr>
              <w:tc>
                <w:tcPr>
                  <w:tcW w:w="3197" w:type="dxa"/>
                  <w:shd w:val="clear" w:color="auto" w:fill="auto"/>
                  <w:vAlign w:val="center"/>
                </w:tcPr>
                <w:p w14:paraId="0D6B621D" w14:textId="77777777" w:rsidR="00104B4A" w:rsidRPr="00D2647B" w:rsidRDefault="00104B4A" w:rsidP="00104B4A">
                  <w:pPr>
                    <w:ind w:right="188"/>
                    <w:rPr>
                      <w:rFonts w:ascii="HelveticaNeueLT Std" w:hAnsi="HelveticaNeueLT Std"/>
                      <w:sz w:val="20"/>
                      <w:szCs w:val="20"/>
                    </w:rPr>
                  </w:pPr>
                  <w:r w:rsidRPr="00D945D4">
                    <w:rPr>
                      <w:rFonts w:ascii="HelveticaNeueLT Std" w:hAnsi="HelveticaNeueLT Std"/>
                      <w:sz w:val="20"/>
                      <w:szCs w:val="20"/>
                    </w:rPr>
                    <w:t>Widowed or surviving partner from a civil partnership</w:t>
                  </w:r>
                </w:p>
              </w:tc>
              <w:tc>
                <w:tcPr>
                  <w:tcW w:w="1607" w:type="dxa"/>
                  <w:shd w:val="clear" w:color="auto" w:fill="auto"/>
                  <w:vAlign w:val="center"/>
                </w:tcPr>
                <w:p w14:paraId="6B9FA39C" w14:textId="77777777" w:rsidR="00104B4A" w:rsidRPr="00D2647B"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93.8%</w:t>
                  </w:r>
                </w:p>
              </w:tc>
              <w:tc>
                <w:tcPr>
                  <w:tcW w:w="1608" w:type="dxa"/>
                  <w:shd w:val="clear" w:color="auto" w:fill="auto"/>
                  <w:vAlign w:val="center"/>
                </w:tcPr>
                <w:p w14:paraId="665496E6" w14:textId="77777777" w:rsidR="00104B4A" w:rsidRPr="00D2647B"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w:t>
                  </w:r>
                </w:p>
              </w:tc>
              <w:tc>
                <w:tcPr>
                  <w:tcW w:w="1608" w:type="dxa"/>
                  <w:vAlign w:val="center"/>
                </w:tcPr>
                <w:p w14:paraId="562DDFE0" w14:textId="77777777" w:rsidR="00104B4A" w:rsidRPr="00D2647B"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w:t>
                  </w:r>
                </w:p>
              </w:tc>
              <w:tc>
                <w:tcPr>
                  <w:tcW w:w="1608" w:type="dxa"/>
                  <w:shd w:val="clear" w:color="auto" w:fill="auto"/>
                  <w:vAlign w:val="center"/>
                </w:tcPr>
                <w:p w14:paraId="38F28AEA" w14:textId="77777777" w:rsidR="00104B4A" w:rsidRPr="00D2647B"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6.3%</w:t>
                  </w:r>
                </w:p>
              </w:tc>
            </w:tr>
            <w:tr w:rsidR="00104B4A" w:rsidRPr="00D2647B" w14:paraId="389B49A9" w14:textId="77777777" w:rsidTr="003F0003">
              <w:trPr>
                <w:trHeight w:val="247"/>
              </w:trPr>
              <w:tc>
                <w:tcPr>
                  <w:tcW w:w="3197" w:type="dxa"/>
                  <w:shd w:val="clear" w:color="auto" w:fill="auto"/>
                  <w:vAlign w:val="center"/>
                </w:tcPr>
                <w:p w14:paraId="50ED1D2E" w14:textId="77777777" w:rsidR="00104B4A" w:rsidRPr="00D2647B" w:rsidRDefault="00104B4A" w:rsidP="00104B4A">
                  <w:pPr>
                    <w:ind w:right="188"/>
                    <w:rPr>
                      <w:rFonts w:ascii="HelveticaNeueLT Std" w:hAnsi="HelveticaNeueLT Std"/>
                      <w:sz w:val="20"/>
                      <w:szCs w:val="20"/>
                    </w:rPr>
                  </w:pPr>
                  <w:r w:rsidRPr="00D945D4">
                    <w:rPr>
                      <w:rFonts w:ascii="HelveticaNeueLT Std" w:hAnsi="HelveticaNeueLT Std"/>
                      <w:sz w:val="20"/>
                      <w:szCs w:val="20"/>
                    </w:rPr>
                    <w:t>Divorced or legally dissolved from a civil partnership</w:t>
                  </w:r>
                </w:p>
              </w:tc>
              <w:tc>
                <w:tcPr>
                  <w:tcW w:w="1607" w:type="dxa"/>
                  <w:shd w:val="clear" w:color="auto" w:fill="auto"/>
                  <w:vAlign w:val="center"/>
                </w:tcPr>
                <w:p w14:paraId="33855856" w14:textId="77777777" w:rsidR="00104B4A" w:rsidRPr="00D2647B"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90.2%</w:t>
                  </w:r>
                </w:p>
              </w:tc>
              <w:tc>
                <w:tcPr>
                  <w:tcW w:w="1608" w:type="dxa"/>
                  <w:shd w:val="clear" w:color="auto" w:fill="auto"/>
                  <w:vAlign w:val="center"/>
                </w:tcPr>
                <w:p w14:paraId="1D9AA0EE" w14:textId="77777777" w:rsidR="00104B4A" w:rsidRPr="00D2647B"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4.9%</w:t>
                  </w:r>
                </w:p>
              </w:tc>
              <w:tc>
                <w:tcPr>
                  <w:tcW w:w="1608" w:type="dxa"/>
                  <w:vAlign w:val="center"/>
                </w:tcPr>
                <w:p w14:paraId="501C7B17" w14:textId="77777777" w:rsidR="00104B4A" w:rsidRPr="00D945D4"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2.4%</w:t>
                  </w:r>
                </w:p>
                <w:p w14:paraId="6FAAF6C5" w14:textId="77777777" w:rsidR="00104B4A" w:rsidRPr="00D2647B" w:rsidRDefault="00104B4A" w:rsidP="00104B4A">
                  <w:pPr>
                    <w:ind w:right="188"/>
                    <w:rPr>
                      <w:rFonts w:ascii="HelveticaNeueLT Std" w:hAnsi="HelveticaNeueLT Std"/>
                      <w:sz w:val="20"/>
                      <w:szCs w:val="20"/>
                    </w:rPr>
                  </w:pPr>
                </w:p>
              </w:tc>
              <w:tc>
                <w:tcPr>
                  <w:tcW w:w="1608" w:type="dxa"/>
                  <w:shd w:val="clear" w:color="auto" w:fill="auto"/>
                  <w:vAlign w:val="center"/>
                </w:tcPr>
                <w:p w14:paraId="0CC9E678" w14:textId="77777777" w:rsidR="00104B4A" w:rsidRPr="00D2647B"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2.4%</w:t>
                  </w:r>
                </w:p>
              </w:tc>
            </w:tr>
            <w:tr w:rsidR="00104B4A" w:rsidRPr="00D2647B" w14:paraId="2C92B8F4" w14:textId="77777777" w:rsidTr="003F0003">
              <w:trPr>
                <w:trHeight w:val="247"/>
              </w:trPr>
              <w:tc>
                <w:tcPr>
                  <w:tcW w:w="3197" w:type="dxa"/>
                  <w:shd w:val="clear" w:color="auto" w:fill="auto"/>
                  <w:vAlign w:val="center"/>
                </w:tcPr>
                <w:p w14:paraId="3865977C" w14:textId="77777777" w:rsidR="00104B4A" w:rsidRPr="00D2647B" w:rsidRDefault="00104B4A" w:rsidP="00104B4A">
                  <w:pPr>
                    <w:ind w:right="188"/>
                    <w:rPr>
                      <w:rFonts w:ascii="HelveticaNeueLT Std" w:hAnsi="HelveticaNeueLT Std"/>
                      <w:sz w:val="20"/>
                      <w:szCs w:val="20"/>
                    </w:rPr>
                  </w:pPr>
                  <w:r w:rsidRPr="00D945D4">
                    <w:rPr>
                      <w:rFonts w:ascii="HelveticaNeueLT Std" w:hAnsi="HelveticaNeueLT Std"/>
                      <w:sz w:val="20"/>
                      <w:szCs w:val="20"/>
                    </w:rPr>
                    <w:t>Separated but still legally married or in a civil partnership</w:t>
                  </w:r>
                </w:p>
              </w:tc>
              <w:tc>
                <w:tcPr>
                  <w:tcW w:w="1607" w:type="dxa"/>
                  <w:shd w:val="clear" w:color="auto" w:fill="auto"/>
                  <w:vAlign w:val="center"/>
                </w:tcPr>
                <w:p w14:paraId="2C7147A4" w14:textId="77777777" w:rsidR="00104B4A" w:rsidRPr="00D2647B" w:rsidRDefault="00104B4A" w:rsidP="00104B4A">
                  <w:pPr>
                    <w:ind w:right="188"/>
                    <w:jc w:val="center"/>
                    <w:rPr>
                      <w:rFonts w:ascii="HelveticaNeueLT Std" w:hAnsi="HelveticaNeueLT Std"/>
                      <w:sz w:val="20"/>
                      <w:szCs w:val="20"/>
                    </w:rPr>
                  </w:pPr>
                  <w:r w:rsidRPr="00D945D4">
                    <w:rPr>
                      <w:rFonts w:ascii="HelveticaNeueLT Std" w:hAnsi="HelveticaNeueLT Std"/>
                      <w:sz w:val="20"/>
                      <w:szCs w:val="20"/>
                    </w:rPr>
                    <w:t>100%</w:t>
                  </w:r>
                </w:p>
              </w:tc>
              <w:tc>
                <w:tcPr>
                  <w:tcW w:w="1608" w:type="dxa"/>
                  <w:shd w:val="clear" w:color="auto" w:fill="auto"/>
                  <w:vAlign w:val="center"/>
                </w:tcPr>
                <w:p w14:paraId="10D61F05" w14:textId="77777777" w:rsidR="00104B4A" w:rsidRPr="00D2647B" w:rsidRDefault="00104B4A" w:rsidP="00104B4A">
                  <w:pPr>
                    <w:ind w:right="188"/>
                    <w:jc w:val="center"/>
                    <w:rPr>
                      <w:rFonts w:ascii="HelveticaNeueLT Std" w:hAnsi="HelveticaNeueLT Std"/>
                      <w:sz w:val="20"/>
                      <w:szCs w:val="20"/>
                    </w:rPr>
                  </w:pPr>
                  <w:r>
                    <w:rPr>
                      <w:rFonts w:ascii="HelveticaNeueLT Std" w:hAnsi="HelveticaNeueLT Std"/>
                      <w:sz w:val="20"/>
                      <w:szCs w:val="20"/>
                    </w:rPr>
                    <w:t>-</w:t>
                  </w:r>
                </w:p>
              </w:tc>
              <w:tc>
                <w:tcPr>
                  <w:tcW w:w="1608" w:type="dxa"/>
                  <w:vAlign w:val="center"/>
                </w:tcPr>
                <w:p w14:paraId="0170BE63" w14:textId="77777777" w:rsidR="00104B4A" w:rsidRPr="00D2647B" w:rsidRDefault="00104B4A" w:rsidP="00104B4A">
                  <w:pPr>
                    <w:ind w:right="188"/>
                    <w:jc w:val="center"/>
                    <w:rPr>
                      <w:rFonts w:ascii="HelveticaNeueLT Std" w:hAnsi="HelveticaNeueLT Std"/>
                      <w:sz w:val="20"/>
                      <w:szCs w:val="20"/>
                    </w:rPr>
                  </w:pPr>
                  <w:r>
                    <w:rPr>
                      <w:rFonts w:ascii="HelveticaNeueLT Std" w:hAnsi="HelveticaNeueLT Std"/>
                      <w:sz w:val="20"/>
                      <w:szCs w:val="20"/>
                    </w:rPr>
                    <w:t>-</w:t>
                  </w:r>
                </w:p>
              </w:tc>
              <w:tc>
                <w:tcPr>
                  <w:tcW w:w="1608" w:type="dxa"/>
                  <w:shd w:val="clear" w:color="auto" w:fill="auto"/>
                  <w:vAlign w:val="center"/>
                </w:tcPr>
                <w:p w14:paraId="5D449EF3" w14:textId="77777777" w:rsidR="00104B4A" w:rsidRPr="00D2647B" w:rsidRDefault="00104B4A" w:rsidP="00104B4A">
                  <w:pPr>
                    <w:ind w:right="188"/>
                    <w:jc w:val="center"/>
                    <w:rPr>
                      <w:rFonts w:ascii="HelveticaNeueLT Std" w:hAnsi="HelveticaNeueLT Std"/>
                      <w:sz w:val="20"/>
                      <w:szCs w:val="20"/>
                    </w:rPr>
                  </w:pPr>
                  <w:r>
                    <w:rPr>
                      <w:rFonts w:ascii="HelveticaNeueLT Std" w:hAnsi="HelveticaNeueLT Std"/>
                      <w:sz w:val="20"/>
                      <w:szCs w:val="20"/>
                    </w:rPr>
                    <w:t>-</w:t>
                  </w:r>
                </w:p>
              </w:tc>
            </w:tr>
          </w:tbl>
          <w:p w14:paraId="13CE446E" w14:textId="1CD0F750" w:rsidR="00D85BED" w:rsidRDefault="00D85BED" w:rsidP="00D85BED">
            <w:pPr>
              <w:ind w:right="188"/>
              <w:rPr>
                <w:rFonts w:ascii="HelveticaNeueLT Std" w:hAnsi="HelveticaNeueLT Std" w:cs="Arial"/>
                <w:b/>
                <w:bCs/>
                <w:color w:val="008000"/>
                <w:sz w:val="22"/>
                <w:szCs w:val="22"/>
              </w:rPr>
            </w:pPr>
            <w:r w:rsidRPr="00104B4A">
              <w:rPr>
                <w:rFonts w:ascii="HelveticaNeueLT Std" w:hAnsi="HelveticaNeueLT Std" w:cs="Arial"/>
                <w:b/>
                <w:bCs/>
                <w:color w:val="008000"/>
                <w:sz w:val="22"/>
                <w:szCs w:val="22"/>
              </w:rPr>
              <w:t>Do you agree that the boundary of the PSPO in the Woodside Ward should be extended down Lordship Lane, to include Chapmans Green Park and periphery roads?</w:t>
            </w:r>
          </w:p>
          <w:p w14:paraId="6B23F6FE" w14:textId="5D5D8AEE" w:rsidR="0049107E" w:rsidRDefault="0049107E" w:rsidP="00D85BED">
            <w:pPr>
              <w:ind w:right="188"/>
              <w:rPr>
                <w:rFonts w:ascii="HelveticaNeueLT Std" w:hAnsi="HelveticaNeueLT Std" w:cs="Arial"/>
                <w:b/>
                <w:bCs/>
                <w:color w:val="008000"/>
                <w:sz w:val="22"/>
                <w:szCs w:val="22"/>
              </w:rPr>
            </w:pPr>
          </w:p>
          <w:p w14:paraId="68A7B476" w14:textId="15261181" w:rsidR="00262923" w:rsidRPr="003F0003" w:rsidRDefault="00262923" w:rsidP="00D85BED">
            <w:pPr>
              <w:ind w:right="188"/>
              <w:rPr>
                <w:rFonts w:ascii="HelveticaNeueLT Std" w:hAnsi="HelveticaNeueLT Std" w:cs="Arial"/>
              </w:rPr>
            </w:pPr>
            <w:r w:rsidRPr="003F0003">
              <w:rPr>
                <w:rFonts w:ascii="HelveticaNeueLT Std" w:hAnsi="HelveticaNeueLT Std" w:cs="Arial"/>
              </w:rPr>
              <w:t>The response to the Woodside Ward extension was comparable</w:t>
            </w:r>
            <w:r w:rsidR="008C0BE5" w:rsidRPr="003F0003">
              <w:rPr>
                <w:rFonts w:ascii="HelveticaNeueLT Std" w:hAnsi="HelveticaNeueLT Std" w:cs="Arial"/>
              </w:rPr>
              <w:t xml:space="preserve">. </w:t>
            </w:r>
          </w:p>
          <w:p w14:paraId="5DC74F9B" w14:textId="77777777" w:rsidR="0049107E" w:rsidRPr="00104B4A" w:rsidRDefault="0049107E" w:rsidP="00D85BED">
            <w:pPr>
              <w:ind w:right="188"/>
              <w:rPr>
                <w:rFonts w:ascii="HelveticaNeueLT Std" w:hAnsi="HelveticaNeueLT Std" w:cs="Arial"/>
                <w:b/>
                <w:bCs/>
                <w:color w:val="008000"/>
                <w:sz w:val="22"/>
                <w:szCs w:val="22"/>
              </w:rPr>
            </w:pPr>
          </w:p>
          <w:tbl>
            <w:tblPr>
              <w:tblpPr w:leftFromText="180" w:rightFromText="180" w:vertAnchor="text" w:horzAnchor="margin"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0"/>
              <w:gridCol w:w="1607"/>
              <w:gridCol w:w="1607"/>
              <w:gridCol w:w="1607"/>
              <w:gridCol w:w="1607"/>
            </w:tblGrid>
            <w:tr w:rsidR="0049107E" w:rsidRPr="00D2647B" w14:paraId="2E72F56E" w14:textId="77777777" w:rsidTr="002E344B">
              <w:trPr>
                <w:trHeight w:val="247"/>
              </w:trPr>
              <w:tc>
                <w:tcPr>
                  <w:tcW w:w="3200" w:type="dxa"/>
                  <w:shd w:val="clear" w:color="auto" w:fill="92D050"/>
                </w:tcPr>
                <w:p w14:paraId="4245C559" w14:textId="77777777" w:rsidR="0049107E" w:rsidRPr="00D2647B" w:rsidRDefault="0049107E" w:rsidP="0049107E">
                  <w:pPr>
                    <w:ind w:right="188"/>
                    <w:rPr>
                      <w:rFonts w:ascii="HelveticaNeueLT Std" w:hAnsi="HelveticaNeueLT Std"/>
                      <w:sz w:val="20"/>
                      <w:szCs w:val="20"/>
                    </w:rPr>
                  </w:pPr>
                </w:p>
              </w:tc>
              <w:tc>
                <w:tcPr>
                  <w:tcW w:w="1607" w:type="dxa"/>
                  <w:shd w:val="clear" w:color="auto" w:fill="92D050"/>
                  <w:vAlign w:val="center"/>
                </w:tcPr>
                <w:p w14:paraId="09B0D196" w14:textId="08271C91" w:rsidR="0049107E" w:rsidRPr="00D2647B" w:rsidRDefault="0049107E" w:rsidP="003455F9">
                  <w:pPr>
                    <w:ind w:right="188"/>
                    <w:jc w:val="center"/>
                    <w:rPr>
                      <w:rFonts w:ascii="HelveticaNeueLT Std" w:hAnsi="HelveticaNeueLT Std"/>
                      <w:sz w:val="20"/>
                      <w:szCs w:val="20"/>
                    </w:rPr>
                  </w:pPr>
                  <w:r w:rsidRPr="00D2647B">
                    <w:rPr>
                      <w:rFonts w:ascii="HelveticaNeueLT Std" w:hAnsi="HelveticaNeueLT Std"/>
                      <w:sz w:val="20"/>
                      <w:szCs w:val="20"/>
                    </w:rPr>
                    <w:t xml:space="preserve">YES, </w:t>
                  </w:r>
                  <w:r w:rsidR="003455F9">
                    <w:rPr>
                      <w:rFonts w:ascii="HelveticaNeueLT Std" w:hAnsi="HelveticaNeueLT Std"/>
                      <w:sz w:val="20"/>
                      <w:szCs w:val="20"/>
                    </w:rPr>
                    <w:t>be Extended</w:t>
                  </w:r>
                </w:p>
              </w:tc>
              <w:tc>
                <w:tcPr>
                  <w:tcW w:w="1607" w:type="dxa"/>
                  <w:shd w:val="clear" w:color="auto" w:fill="92D050"/>
                  <w:vAlign w:val="center"/>
                </w:tcPr>
                <w:p w14:paraId="5F650A55" w14:textId="77777777" w:rsidR="0049107E" w:rsidRPr="00D2647B" w:rsidRDefault="0049107E" w:rsidP="0049107E">
                  <w:pPr>
                    <w:ind w:right="188"/>
                    <w:jc w:val="center"/>
                    <w:rPr>
                      <w:rFonts w:ascii="HelveticaNeueLT Std" w:hAnsi="HelveticaNeueLT Std"/>
                      <w:sz w:val="20"/>
                      <w:szCs w:val="20"/>
                    </w:rPr>
                  </w:pPr>
                  <w:r w:rsidRPr="00D2647B">
                    <w:rPr>
                      <w:rFonts w:ascii="HelveticaNeueLT Std" w:hAnsi="HelveticaNeueLT Std"/>
                      <w:sz w:val="20"/>
                      <w:szCs w:val="20"/>
                    </w:rPr>
                    <w:t>Be Varied</w:t>
                  </w:r>
                </w:p>
              </w:tc>
              <w:tc>
                <w:tcPr>
                  <w:tcW w:w="1607" w:type="dxa"/>
                  <w:shd w:val="clear" w:color="auto" w:fill="92D050"/>
                  <w:vAlign w:val="center"/>
                </w:tcPr>
                <w:p w14:paraId="424A4A7A"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Not be extended</w:t>
                  </w:r>
                </w:p>
              </w:tc>
              <w:tc>
                <w:tcPr>
                  <w:tcW w:w="1607" w:type="dxa"/>
                  <w:shd w:val="clear" w:color="auto" w:fill="92D050"/>
                  <w:vAlign w:val="center"/>
                </w:tcPr>
                <w:p w14:paraId="3717FDDE" w14:textId="77777777" w:rsidR="0049107E" w:rsidRPr="00D2647B" w:rsidRDefault="0049107E" w:rsidP="0049107E">
                  <w:pPr>
                    <w:ind w:right="188"/>
                    <w:jc w:val="center"/>
                    <w:rPr>
                      <w:rFonts w:ascii="HelveticaNeueLT Std" w:hAnsi="HelveticaNeueLT Std"/>
                      <w:sz w:val="20"/>
                      <w:szCs w:val="20"/>
                    </w:rPr>
                  </w:pPr>
                  <w:r w:rsidRPr="00D2647B">
                    <w:rPr>
                      <w:rFonts w:ascii="HelveticaNeueLT Std" w:hAnsi="HelveticaNeueLT Std"/>
                      <w:sz w:val="20"/>
                      <w:szCs w:val="20"/>
                    </w:rPr>
                    <w:t>No Opinion</w:t>
                  </w:r>
                </w:p>
              </w:tc>
            </w:tr>
            <w:tr w:rsidR="0049107E" w:rsidRPr="00D2647B" w14:paraId="3AD2D845" w14:textId="77777777" w:rsidTr="002E344B">
              <w:trPr>
                <w:trHeight w:val="247"/>
              </w:trPr>
              <w:tc>
                <w:tcPr>
                  <w:tcW w:w="3200" w:type="dxa"/>
                  <w:shd w:val="clear" w:color="auto" w:fill="auto"/>
                </w:tcPr>
                <w:p w14:paraId="0B3E5741" w14:textId="77777777" w:rsidR="0049107E" w:rsidRPr="00D2647B" w:rsidRDefault="0049107E" w:rsidP="0049107E">
                  <w:pPr>
                    <w:ind w:right="188"/>
                    <w:rPr>
                      <w:rFonts w:ascii="HelveticaNeueLT Std" w:hAnsi="HelveticaNeueLT Std"/>
                      <w:sz w:val="20"/>
                      <w:szCs w:val="20"/>
                    </w:rPr>
                  </w:pPr>
                  <w:r w:rsidRPr="00104B4A">
                    <w:rPr>
                      <w:rFonts w:ascii="HelveticaNeueLT Std" w:hAnsi="HelveticaNeueLT Std"/>
                      <w:sz w:val="20"/>
                      <w:szCs w:val="20"/>
                    </w:rPr>
                    <w:t>Never married and never registered a civil partnership</w:t>
                  </w:r>
                </w:p>
              </w:tc>
              <w:tc>
                <w:tcPr>
                  <w:tcW w:w="1607" w:type="dxa"/>
                  <w:shd w:val="clear" w:color="auto" w:fill="auto"/>
                  <w:vAlign w:val="center"/>
                </w:tcPr>
                <w:p w14:paraId="71A6075E"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48.9%</w:t>
                  </w:r>
                </w:p>
              </w:tc>
              <w:tc>
                <w:tcPr>
                  <w:tcW w:w="1607" w:type="dxa"/>
                  <w:shd w:val="clear" w:color="auto" w:fill="auto"/>
                  <w:vAlign w:val="center"/>
                </w:tcPr>
                <w:p w14:paraId="0975882E"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2.7%</w:t>
                  </w:r>
                </w:p>
              </w:tc>
              <w:tc>
                <w:tcPr>
                  <w:tcW w:w="1607" w:type="dxa"/>
                  <w:vAlign w:val="center"/>
                </w:tcPr>
                <w:p w14:paraId="7CF5F6E4"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9.9%</w:t>
                  </w:r>
                </w:p>
              </w:tc>
              <w:tc>
                <w:tcPr>
                  <w:tcW w:w="1607" w:type="dxa"/>
                  <w:shd w:val="clear" w:color="auto" w:fill="auto"/>
                  <w:vAlign w:val="center"/>
                </w:tcPr>
                <w:p w14:paraId="030D9326"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38.5%</w:t>
                  </w:r>
                </w:p>
              </w:tc>
            </w:tr>
            <w:tr w:rsidR="0049107E" w:rsidRPr="00D2647B" w14:paraId="11AB9A04" w14:textId="77777777" w:rsidTr="002E344B">
              <w:trPr>
                <w:trHeight w:val="247"/>
              </w:trPr>
              <w:tc>
                <w:tcPr>
                  <w:tcW w:w="3200" w:type="dxa"/>
                  <w:shd w:val="clear" w:color="auto" w:fill="auto"/>
                </w:tcPr>
                <w:p w14:paraId="45BFA323" w14:textId="77777777" w:rsidR="0049107E" w:rsidRPr="00D2647B" w:rsidRDefault="0049107E" w:rsidP="0049107E">
                  <w:pPr>
                    <w:ind w:right="188"/>
                    <w:rPr>
                      <w:rFonts w:ascii="HelveticaNeueLT Std" w:hAnsi="HelveticaNeueLT Std"/>
                      <w:sz w:val="20"/>
                      <w:szCs w:val="20"/>
                    </w:rPr>
                  </w:pPr>
                  <w:r w:rsidRPr="00104B4A">
                    <w:rPr>
                      <w:rFonts w:ascii="HelveticaNeueLT Std" w:hAnsi="HelveticaNeueLT Std"/>
                      <w:sz w:val="20"/>
                      <w:szCs w:val="20"/>
                    </w:rPr>
                    <w:t>Married or in a civil partnership</w:t>
                  </w:r>
                </w:p>
              </w:tc>
              <w:tc>
                <w:tcPr>
                  <w:tcW w:w="1607" w:type="dxa"/>
                  <w:shd w:val="clear" w:color="auto" w:fill="auto"/>
                  <w:vAlign w:val="center"/>
                </w:tcPr>
                <w:p w14:paraId="63E25EEA"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63.2%</w:t>
                  </w:r>
                </w:p>
              </w:tc>
              <w:tc>
                <w:tcPr>
                  <w:tcW w:w="1607" w:type="dxa"/>
                  <w:shd w:val="clear" w:color="auto" w:fill="auto"/>
                  <w:vAlign w:val="center"/>
                </w:tcPr>
                <w:p w14:paraId="7E6011BE"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2.0%</w:t>
                  </w:r>
                </w:p>
              </w:tc>
              <w:tc>
                <w:tcPr>
                  <w:tcW w:w="1607" w:type="dxa"/>
                  <w:vAlign w:val="center"/>
                </w:tcPr>
                <w:p w14:paraId="4695A4F4"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1.5%</w:t>
                  </w:r>
                </w:p>
              </w:tc>
              <w:tc>
                <w:tcPr>
                  <w:tcW w:w="1607" w:type="dxa"/>
                  <w:shd w:val="clear" w:color="auto" w:fill="auto"/>
                  <w:vAlign w:val="center"/>
                </w:tcPr>
                <w:p w14:paraId="75E5F316"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33.3%</w:t>
                  </w:r>
                </w:p>
              </w:tc>
            </w:tr>
            <w:tr w:rsidR="0049107E" w:rsidRPr="00D2647B" w14:paraId="75F23C24" w14:textId="77777777" w:rsidTr="002E344B">
              <w:trPr>
                <w:trHeight w:val="241"/>
              </w:trPr>
              <w:tc>
                <w:tcPr>
                  <w:tcW w:w="3200" w:type="dxa"/>
                  <w:shd w:val="clear" w:color="auto" w:fill="auto"/>
                </w:tcPr>
                <w:p w14:paraId="7F404B37" w14:textId="77777777" w:rsidR="0049107E" w:rsidRPr="00D2647B" w:rsidRDefault="0049107E" w:rsidP="0049107E">
                  <w:pPr>
                    <w:ind w:right="188"/>
                    <w:rPr>
                      <w:rFonts w:ascii="HelveticaNeueLT Std" w:hAnsi="HelveticaNeueLT Std"/>
                      <w:sz w:val="20"/>
                      <w:szCs w:val="20"/>
                    </w:rPr>
                  </w:pPr>
                  <w:r w:rsidRPr="00104B4A">
                    <w:rPr>
                      <w:rFonts w:ascii="HelveticaNeueLT Std" w:hAnsi="HelveticaNeueLT Std"/>
                      <w:sz w:val="20"/>
                      <w:szCs w:val="20"/>
                    </w:rPr>
                    <w:t>Widowed or surviving partner from a civil partnership</w:t>
                  </w:r>
                </w:p>
              </w:tc>
              <w:tc>
                <w:tcPr>
                  <w:tcW w:w="1607" w:type="dxa"/>
                  <w:shd w:val="clear" w:color="auto" w:fill="auto"/>
                  <w:vAlign w:val="center"/>
                </w:tcPr>
                <w:p w14:paraId="60926CEC"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93.8%</w:t>
                  </w:r>
                </w:p>
              </w:tc>
              <w:tc>
                <w:tcPr>
                  <w:tcW w:w="1607" w:type="dxa"/>
                  <w:shd w:val="clear" w:color="auto" w:fill="auto"/>
                  <w:vAlign w:val="center"/>
                </w:tcPr>
                <w:p w14:paraId="6C6981F5"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w:t>
                  </w:r>
                </w:p>
              </w:tc>
              <w:tc>
                <w:tcPr>
                  <w:tcW w:w="1607" w:type="dxa"/>
                  <w:vAlign w:val="center"/>
                </w:tcPr>
                <w:p w14:paraId="26AB873F"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w:t>
                  </w:r>
                </w:p>
              </w:tc>
              <w:tc>
                <w:tcPr>
                  <w:tcW w:w="1607" w:type="dxa"/>
                  <w:shd w:val="clear" w:color="auto" w:fill="auto"/>
                  <w:vAlign w:val="center"/>
                </w:tcPr>
                <w:p w14:paraId="1D703D74"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6.3%</w:t>
                  </w:r>
                </w:p>
              </w:tc>
            </w:tr>
            <w:tr w:rsidR="0049107E" w:rsidRPr="00D2647B" w14:paraId="1C6877D2" w14:textId="77777777" w:rsidTr="002E344B">
              <w:trPr>
                <w:trHeight w:val="247"/>
              </w:trPr>
              <w:tc>
                <w:tcPr>
                  <w:tcW w:w="3200" w:type="dxa"/>
                  <w:shd w:val="clear" w:color="auto" w:fill="auto"/>
                </w:tcPr>
                <w:p w14:paraId="68FA2956" w14:textId="77777777" w:rsidR="0049107E" w:rsidRPr="00D2647B" w:rsidRDefault="0049107E" w:rsidP="0049107E">
                  <w:pPr>
                    <w:ind w:right="188"/>
                    <w:rPr>
                      <w:rFonts w:ascii="HelveticaNeueLT Std" w:hAnsi="HelveticaNeueLT Std"/>
                      <w:sz w:val="20"/>
                      <w:szCs w:val="20"/>
                    </w:rPr>
                  </w:pPr>
                  <w:r w:rsidRPr="00104B4A">
                    <w:rPr>
                      <w:rFonts w:ascii="HelveticaNeueLT Std" w:hAnsi="HelveticaNeueLT Std"/>
                      <w:sz w:val="20"/>
                      <w:szCs w:val="20"/>
                    </w:rPr>
                    <w:t>Divorced or legally dissolved from a civil partnership</w:t>
                  </w:r>
                </w:p>
              </w:tc>
              <w:tc>
                <w:tcPr>
                  <w:tcW w:w="1607" w:type="dxa"/>
                  <w:shd w:val="clear" w:color="auto" w:fill="auto"/>
                  <w:vAlign w:val="center"/>
                </w:tcPr>
                <w:p w14:paraId="6010B69C"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61.0%</w:t>
                  </w:r>
                </w:p>
              </w:tc>
              <w:tc>
                <w:tcPr>
                  <w:tcW w:w="1607" w:type="dxa"/>
                  <w:shd w:val="clear" w:color="auto" w:fill="auto"/>
                  <w:vAlign w:val="center"/>
                </w:tcPr>
                <w:p w14:paraId="7C3A6DDD"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w:t>
                  </w:r>
                </w:p>
              </w:tc>
              <w:tc>
                <w:tcPr>
                  <w:tcW w:w="1607" w:type="dxa"/>
                  <w:vAlign w:val="center"/>
                </w:tcPr>
                <w:p w14:paraId="6895A667"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w:t>
                  </w:r>
                </w:p>
              </w:tc>
              <w:tc>
                <w:tcPr>
                  <w:tcW w:w="1607" w:type="dxa"/>
                  <w:shd w:val="clear" w:color="auto" w:fill="auto"/>
                  <w:vAlign w:val="center"/>
                </w:tcPr>
                <w:p w14:paraId="501DA5A4"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39.0%</w:t>
                  </w:r>
                </w:p>
              </w:tc>
            </w:tr>
            <w:tr w:rsidR="0049107E" w:rsidRPr="00D2647B" w14:paraId="0CCCA50F" w14:textId="77777777" w:rsidTr="002E344B">
              <w:trPr>
                <w:trHeight w:val="247"/>
              </w:trPr>
              <w:tc>
                <w:tcPr>
                  <w:tcW w:w="3200" w:type="dxa"/>
                  <w:shd w:val="clear" w:color="auto" w:fill="auto"/>
                </w:tcPr>
                <w:p w14:paraId="6EC974B3" w14:textId="77777777" w:rsidR="0049107E" w:rsidRPr="00D2647B" w:rsidRDefault="0049107E" w:rsidP="0049107E">
                  <w:pPr>
                    <w:ind w:right="188"/>
                    <w:rPr>
                      <w:rFonts w:ascii="HelveticaNeueLT Std" w:hAnsi="HelveticaNeueLT Std"/>
                      <w:sz w:val="20"/>
                      <w:szCs w:val="20"/>
                    </w:rPr>
                  </w:pPr>
                  <w:r w:rsidRPr="00104B4A">
                    <w:rPr>
                      <w:rFonts w:ascii="HelveticaNeueLT Std" w:hAnsi="HelveticaNeueLT Std"/>
                      <w:sz w:val="20"/>
                      <w:szCs w:val="20"/>
                    </w:rPr>
                    <w:t>Separated but still legally married or in a civil partnership</w:t>
                  </w:r>
                </w:p>
              </w:tc>
              <w:tc>
                <w:tcPr>
                  <w:tcW w:w="1607" w:type="dxa"/>
                  <w:shd w:val="clear" w:color="auto" w:fill="auto"/>
                  <w:vAlign w:val="center"/>
                </w:tcPr>
                <w:p w14:paraId="418EE6D2"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83.3%</w:t>
                  </w:r>
                </w:p>
              </w:tc>
              <w:tc>
                <w:tcPr>
                  <w:tcW w:w="1607" w:type="dxa"/>
                  <w:shd w:val="clear" w:color="auto" w:fill="auto"/>
                  <w:vAlign w:val="center"/>
                </w:tcPr>
                <w:p w14:paraId="2239E06E"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w:t>
                  </w:r>
                </w:p>
              </w:tc>
              <w:tc>
                <w:tcPr>
                  <w:tcW w:w="1607" w:type="dxa"/>
                  <w:vAlign w:val="center"/>
                </w:tcPr>
                <w:p w14:paraId="2163A325"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w:t>
                  </w:r>
                </w:p>
              </w:tc>
              <w:tc>
                <w:tcPr>
                  <w:tcW w:w="1607" w:type="dxa"/>
                  <w:shd w:val="clear" w:color="auto" w:fill="auto"/>
                  <w:vAlign w:val="center"/>
                </w:tcPr>
                <w:p w14:paraId="06768B5A" w14:textId="77777777" w:rsidR="0049107E" w:rsidRPr="00D2647B" w:rsidRDefault="0049107E" w:rsidP="0049107E">
                  <w:pPr>
                    <w:ind w:right="188"/>
                    <w:jc w:val="center"/>
                    <w:rPr>
                      <w:rFonts w:ascii="HelveticaNeueLT Std" w:hAnsi="HelveticaNeueLT Std"/>
                      <w:sz w:val="20"/>
                      <w:szCs w:val="20"/>
                    </w:rPr>
                  </w:pPr>
                  <w:r w:rsidRPr="00104B4A">
                    <w:rPr>
                      <w:rFonts w:ascii="HelveticaNeueLT Std" w:hAnsi="HelveticaNeueLT Std"/>
                      <w:sz w:val="20"/>
                      <w:szCs w:val="20"/>
                    </w:rPr>
                    <w:t>16.7%</w:t>
                  </w:r>
                </w:p>
              </w:tc>
            </w:tr>
          </w:tbl>
          <w:p w14:paraId="0A9872CF" w14:textId="77777777" w:rsidR="008E3DBF" w:rsidRDefault="008E3DBF" w:rsidP="00354B69">
            <w:pPr>
              <w:ind w:right="137"/>
              <w:jc w:val="both"/>
              <w:rPr>
                <w:rFonts w:ascii="HelveticaNeueLT Std" w:hAnsi="HelveticaNeueLT Std" w:cs="Calibri"/>
                <w:u w:val="single"/>
              </w:rPr>
            </w:pPr>
            <w:r>
              <w:rPr>
                <w:rFonts w:ascii="HelveticaNeueLT Std" w:hAnsi="HelveticaNeueLT Std" w:cs="Calibri"/>
                <w:u w:val="single"/>
              </w:rPr>
              <w:t xml:space="preserve">Summary </w:t>
            </w:r>
          </w:p>
          <w:p w14:paraId="1579285F" w14:textId="77777777" w:rsidR="008E3DBF" w:rsidRPr="008E3DBF" w:rsidRDefault="008E3DBF" w:rsidP="00354B69">
            <w:pPr>
              <w:ind w:right="137"/>
              <w:jc w:val="both"/>
              <w:rPr>
                <w:rFonts w:ascii="HelveticaNeueLT Std" w:hAnsi="HelveticaNeueLT Std" w:cs="Calibri"/>
                <w:u w:val="single"/>
              </w:rPr>
            </w:pPr>
          </w:p>
          <w:p w14:paraId="640E8EB0" w14:textId="4F1A7E14" w:rsidR="00071C43" w:rsidRDefault="00C21A83" w:rsidP="00354B69">
            <w:pPr>
              <w:ind w:right="137"/>
              <w:jc w:val="both"/>
              <w:rPr>
                <w:rFonts w:ascii="HelveticaNeueLT Std" w:hAnsi="HelveticaNeueLT Std" w:cs="Arial"/>
                <w:lang w:eastAsia="en-US"/>
              </w:rPr>
            </w:pPr>
            <w:r w:rsidRPr="00575DB6">
              <w:rPr>
                <w:rFonts w:ascii="HelveticaNeueLT Std" w:hAnsi="HelveticaNeueLT Std" w:cs="Calibri"/>
              </w:rPr>
              <w:t xml:space="preserve">There was overall support from all groups that shared protected characteristics, for the </w:t>
            </w:r>
            <w:r w:rsidR="00EA0C2E">
              <w:rPr>
                <w:rFonts w:ascii="HelveticaNeueLT Std" w:hAnsi="HelveticaNeueLT Std" w:cs="Calibri"/>
              </w:rPr>
              <w:t xml:space="preserve">11 alcohol control </w:t>
            </w:r>
            <w:r w:rsidRPr="00575DB6">
              <w:rPr>
                <w:rFonts w:ascii="HelveticaNeueLT Std" w:hAnsi="HelveticaNeueLT Std" w:cs="Calibri"/>
              </w:rPr>
              <w:t>PSPO</w:t>
            </w:r>
            <w:r w:rsidR="00EA0C2E">
              <w:rPr>
                <w:rFonts w:ascii="HelveticaNeueLT Std" w:hAnsi="HelveticaNeueLT Std" w:cs="Calibri"/>
              </w:rPr>
              <w:t>s</w:t>
            </w:r>
            <w:r w:rsidRPr="00575DB6">
              <w:rPr>
                <w:rFonts w:ascii="HelveticaNeueLT Std" w:hAnsi="HelveticaNeueLT Std" w:cs="Calibri"/>
              </w:rPr>
              <w:t xml:space="preserve"> to be </w:t>
            </w:r>
            <w:r w:rsidR="00EA0C2E">
              <w:rPr>
                <w:rFonts w:ascii="HelveticaNeueLT Std" w:hAnsi="HelveticaNeueLT Std" w:cs="Calibri"/>
              </w:rPr>
              <w:t xml:space="preserve">extended for a further 3 years and for the Woodside Ward to be extended </w:t>
            </w:r>
            <w:r w:rsidR="00EA0C2E" w:rsidRPr="00051481">
              <w:rPr>
                <w:rFonts w:ascii="HelveticaNeueLT Std" w:hAnsi="HelveticaNeueLT Std" w:cs="Arial"/>
                <w:lang w:eastAsia="en-US"/>
              </w:rPr>
              <w:t>down Lordship Lane, to include Chapmans Green Park and the roads around the periphery of the park</w:t>
            </w:r>
            <w:r w:rsidR="008C0BE5">
              <w:rPr>
                <w:rFonts w:ascii="HelveticaNeueLT Std" w:hAnsi="HelveticaNeueLT Std" w:cs="Arial"/>
                <w:lang w:eastAsia="en-US"/>
              </w:rPr>
              <w:t xml:space="preserve">. </w:t>
            </w:r>
            <w:r w:rsidR="00BF7BAF">
              <w:rPr>
                <w:rFonts w:ascii="HelveticaNeueLT Std" w:hAnsi="HelveticaNeueLT Std" w:cs="Arial"/>
                <w:lang w:eastAsia="en-US"/>
              </w:rPr>
              <w:t>The clearest</w:t>
            </w:r>
            <w:r w:rsidR="003148D1">
              <w:rPr>
                <w:rFonts w:ascii="HelveticaNeueLT Std" w:hAnsi="HelveticaNeueLT Std" w:cs="Arial"/>
                <w:lang w:eastAsia="en-US"/>
              </w:rPr>
              <w:t xml:space="preserve"> differences were in relation to age, with older people being much more supportive and </w:t>
            </w:r>
            <w:r w:rsidR="008B404F">
              <w:rPr>
                <w:rFonts w:ascii="HelveticaNeueLT Std" w:hAnsi="HelveticaNeueLT Std" w:cs="Arial"/>
                <w:lang w:eastAsia="en-US"/>
              </w:rPr>
              <w:t xml:space="preserve">sex, with women being more supportive. </w:t>
            </w:r>
          </w:p>
          <w:p w14:paraId="6C284B6D" w14:textId="77777777" w:rsidR="003F0003" w:rsidRDefault="003F0003" w:rsidP="00575DB6">
            <w:pPr>
              <w:ind w:right="137"/>
              <w:rPr>
                <w:rFonts w:ascii="HelveticaNeueLT Std" w:hAnsi="HelveticaNeueLT Std" w:cs="Calibri"/>
                <w:b/>
                <w:bCs/>
                <w:u w:val="single"/>
              </w:rPr>
            </w:pPr>
          </w:p>
          <w:p w14:paraId="6B8AFB39" w14:textId="77777777" w:rsidR="003F0003" w:rsidRDefault="003F0003" w:rsidP="00575DB6">
            <w:pPr>
              <w:ind w:right="137"/>
              <w:rPr>
                <w:rFonts w:ascii="HelveticaNeueLT Std" w:hAnsi="HelveticaNeueLT Std" w:cs="Calibri"/>
                <w:b/>
                <w:bCs/>
                <w:u w:val="single"/>
              </w:rPr>
            </w:pPr>
          </w:p>
          <w:p w14:paraId="0FE0E064" w14:textId="4DD4A8C0" w:rsidR="00354B69" w:rsidRPr="00354B69" w:rsidRDefault="00354B69" w:rsidP="00575DB6">
            <w:pPr>
              <w:ind w:right="137"/>
              <w:rPr>
                <w:rFonts w:ascii="HelveticaNeueLT Std" w:hAnsi="HelveticaNeueLT Std" w:cs="Calibri"/>
                <w:b/>
                <w:bCs/>
                <w:u w:val="single"/>
              </w:rPr>
            </w:pPr>
            <w:r w:rsidRPr="00354B69">
              <w:rPr>
                <w:rFonts w:ascii="HelveticaNeueLT Std" w:hAnsi="HelveticaNeueLT Std" w:cs="Calibri"/>
                <w:b/>
                <w:bCs/>
                <w:u w:val="single"/>
              </w:rPr>
              <w:t>Dog Control PSPO Survey</w:t>
            </w:r>
          </w:p>
          <w:p w14:paraId="410D28FB" w14:textId="77777777" w:rsidR="00946400" w:rsidRDefault="00946400" w:rsidP="00354B69">
            <w:pPr>
              <w:ind w:right="137"/>
              <w:rPr>
                <w:rFonts w:ascii="HelveticaNeueLT Std" w:hAnsi="HelveticaNeueLT Std" w:cs="Calibri"/>
              </w:rPr>
            </w:pPr>
          </w:p>
          <w:p w14:paraId="4DDE7188" w14:textId="382970BF" w:rsidR="009606FC" w:rsidRDefault="009606FC" w:rsidP="009606FC">
            <w:pPr>
              <w:ind w:right="137"/>
              <w:jc w:val="both"/>
              <w:rPr>
                <w:rFonts w:ascii="HelveticaNeueLT Std" w:hAnsi="HelveticaNeueLT Std" w:cs="Calibri"/>
              </w:rPr>
            </w:pPr>
            <w:r w:rsidRPr="00575DB6">
              <w:rPr>
                <w:rFonts w:ascii="HelveticaNeueLT Std" w:hAnsi="HelveticaNeueLT Std" w:cs="Calibri"/>
              </w:rPr>
              <w:t xml:space="preserve">There was overall support from all groups that shared protected characteristics, for the </w:t>
            </w:r>
            <w:r>
              <w:rPr>
                <w:rFonts w:ascii="HelveticaNeueLT Std" w:hAnsi="HelveticaNeueLT Std" w:cs="Calibri"/>
              </w:rPr>
              <w:t xml:space="preserve">Dog Control PSPO to be extended for a further 3 years. Further details relating to the Dog Control PSPO Survey findings can be found in the full Consultation Report. </w:t>
            </w:r>
          </w:p>
          <w:p w14:paraId="28D71B37" w14:textId="77777777" w:rsidR="009606FC" w:rsidRDefault="009606FC" w:rsidP="009606FC">
            <w:pPr>
              <w:ind w:right="137"/>
              <w:jc w:val="both"/>
              <w:rPr>
                <w:rFonts w:ascii="HelveticaNeueLT Std" w:hAnsi="HelveticaNeueLT Std" w:cs="Calibri"/>
              </w:rPr>
            </w:pPr>
          </w:p>
          <w:p w14:paraId="151975B5" w14:textId="2F774275" w:rsidR="00460E38" w:rsidRDefault="00460E38" w:rsidP="003455F9">
            <w:pPr>
              <w:ind w:right="137"/>
              <w:jc w:val="both"/>
              <w:rPr>
                <w:rFonts w:ascii="HelveticaNeueLT Std" w:hAnsi="HelveticaNeueLT Std" w:cs="Arial"/>
                <w:lang w:eastAsia="en-US"/>
              </w:rPr>
            </w:pPr>
            <w:r>
              <w:rPr>
                <w:rFonts w:ascii="HelveticaNeueLT Std" w:hAnsi="HelveticaNeueLT Std" w:cs="Arial"/>
                <w:lang w:eastAsia="en-US"/>
              </w:rPr>
              <w:t>To present figures pertaining to groups of each protected characteristic would be complex</w:t>
            </w:r>
            <w:r w:rsidR="00941235">
              <w:rPr>
                <w:rFonts w:ascii="HelveticaNeueLT Std" w:hAnsi="HelveticaNeueLT Std" w:cs="Arial"/>
                <w:lang w:eastAsia="en-US"/>
              </w:rPr>
              <w:t xml:space="preserve"> </w:t>
            </w:r>
            <w:r>
              <w:rPr>
                <w:rFonts w:ascii="HelveticaNeueLT Std" w:hAnsi="HelveticaNeueLT Std" w:cs="Arial"/>
                <w:lang w:eastAsia="en-US"/>
              </w:rPr>
              <w:t>given the number of conditions and variety of responses, particularly as the number of people seeking the discharge of these conditions was significantly low (as outlined in table below):</w:t>
            </w:r>
          </w:p>
          <w:tbl>
            <w:tblPr>
              <w:tblStyle w:val="TableGrid"/>
              <w:tblW w:w="0" w:type="auto"/>
              <w:tblLayout w:type="fixed"/>
              <w:tblLook w:val="04A0" w:firstRow="1" w:lastRow="0" w:firstColumn="1" w:lastColumn="0" w:noHBand="0" w:noVBand="1"/>
            </w:tblPr>
            <w:tblGrid>
              <w:gridCol w:w="6404"/>
              <w:gridCol w:w="3162"/>
            </w:tblGrid>
            <w:tr w:rsidR="00460E38" w14:paraId="1B1237E4" w14:textId="77777777" w:rsidTr="003455F9">
              <w:trPr>
                <w:trHeight w:val="511"/>
              </w:trPr>
              <w:tc>
                <w:tcPr>
                  <w:tcW w:w="6404" w:type="dxa"/>
                  <w:shd w:val="clear" w:color="auto" w:fill="92D050"/>
                </w:tcPr>
                <w:p w14:paraId="02D3F1D5" w14:textId="77777777" w:rsidR="00460E38" w:rsidRPr="003455F9" w:rsidRDefault="00460E38" w:rsidP="00460E38">
                  <w:pPr>
                    <w:ind w:right="137"/>
                    <w:rPr>
                      <w:rFonts w:ascii="HelveticaNeueLT Std" w:hAnsi="HelveticaNeueLT Std" w:cs="Calibri"/>
                      <w:b/>
                      <w:bCs/>
                      <w:sz w:val="22"/>
                      <w:szCs w:val="22"/>
                    </w:rPr>
                  </w:pPr>
                  <w:r w:rsidRPr="003455F9">
                    <w:rPr>
                      <w:rFonts w:ascii="HelveticaNeueLT Std" w:hAnsi="HelveticaNeueLT Std" w:cs="Calibri"/>
                      <w:b/>
                      <w:bCs/>
                      <w:sz w:val="22"/>
                      <w:szCs w:val="22"/>
                    </w:rPr>
                    <w:t>Condition</w:t>
                  </w:r>
                </w:p>
              </w:tc>
              <w:tc>
                <w:tcPr>
                  <w:tcW w:w="3162" w:type="dxa"/>
                  <w:shd w:val="clear" w:color="auto" w:fill="92D050"/>
                </w:tcPr>
                <w:p w14:paraId="17F131DA" w14:textId="4487F9AB" w:rsidR="00460E38" w:rsidRPr="003455F9" w:rsidRDefault="00460E38" w:rsidP="00460E38">
                  <w:pPr>
                    <w:ind w:right="137"/>
                    <w:rPr>
                      <w:rFonts w:ascii="HelveticaNeueLT Std" w:hAnsi="HelveticaNeueLT Std" w:cs="Calibri"/>
                      <w:b/>
                      <w:bCs/>
                      <w:sz w:val="22"/>
                      <w:szCs w:val="22"/>
                    </w:rPr>
                  </w:pPr>
                  <w:r>
                    <w:rPr>
                      <w:rFonts w:ascii="HelveticaNeueLT Std" w:hAnsi="HelveticaNeueLT Std" w:cs="Calibri"/>
                      <w:b/>
                      <w:bCs/>
                      <w:sz w:val="22"/>
                      <w:szCs w:val="22"/>
                    </w:rPr>
                    <w:t>Respondents</w:t>
                  </w:r>
                  <w:r w:rsidRPr="003455F9">
                    <w:rPr>
                      <w:rFonts w:ascii="HelveticaNeueLT Std" w:hAnsi="HelveticaNeueLT Std" w:cs="Calibri"/>
                      <w:b/>
                      <w:bCs/>
                      <w:sz w:val="22"/>
                      <w:szCs w:val="22"/>
                    </w:rPr>
                    <w:t xml:space="preserve"> seeking </w:t>
                  </w:r>
                  <w:r w:rsidR="00941235">
                    <w:rPr>
                      <w:rFonts w:ascii="HelveticaNeueLT Std" w:hAnsi="HelveticaNeueLT Std" w:cs="Calibri"/>
                      <w:b/>
                      <w:bCs/>
                      <w:sz w:val="22"/>
                      <w:szCs w:val="22"/>
                    </w:rPr>
                    <w:t xml:space="preserve">to stop </w:t>
                  </w:r>
                  <w:r w:rsidRPr="003455F9">
                    <w:rPr>
                      <w:rFonts w:ascii="HelveticaNeueLT Std" w:hAnsi="HelveticaNeueLT Std" w:cs="Calibri"/>
                      <w:b/>
                      <w:bCs/>
                      <w:sz w:val="22"/>
                      <w:szCs w:val="22"/>
                    </w:rPr>
                    <w:t>this condition</w:t>
                  </w:r>
                </w:p>
              </w:tc>
            </w:tr>
            <w:tr w:rsidR="00460E38" w14:paraId="76728371" w14:textId="77777777" w:rsidTr="003455F9">
              <w:trPr>
                <w:trHeight w:val="763"/>
              </w:trPr>
              <w:tc>
                <w:tcPr>
                  <w:tcW w:w="6404" w:type="dxa"/>
                </w:tcPr>
                <w:p w14:paraId="24F6D915" w14:textId="77777777" w:rsidR="00460E38" w:rsidRPr="00912C13" w:rsidRDefault="00460E38" w:rsidP="00460E38">
                  <w:pPr>
                    <w:ind w:right="137"/>
                    <w:rPr>
                      <w:rFonts w:ascii="HelveticaNeueLT Std" w:hAnsi="HelveticaNeueLT Std" w:cs="Calibri"/>
                      <w:sz w:val="22"/>
                      <w:szCs w:val="22"/>
                    </w:rPr>
                  </w:pPr>
                  <w:r>
                    <w:rPr>
                      <w:rFonts w:ascii="HelveticaNeueLT Std" w:hAnsi="HelveticaNeueLT Std" w:cs="Arial"/>
                      <w:b/>
                      <w:bCs/>
                      <w:color w:val="404040"/>
                      <w:sz w:val="22"/>
                      <w:szCs w:val="22"/>
                    </w:rPr>
                    <w:t>D</w:t>
                  </w:r>
                  <w:r w:rsidRPr="00912C13">
                    <w:rPr>
                      <w:rFonts w:ascii="HelveticaNeueLT Std" w:hAnsi="HelveticaNeueLT Std" w:cs="Arial"/>
                      <w:b/>
                      <w:bCs/>
                      <w:color w:val="404040"/>
                      <w:sz w:val="22"/>
                      <w:szCs w:val="22"/>
                    </w:rPr>
                    <w:t>og owners or the person in charge of a dog are required to remove faeces (dog mess) from any land which is open to the air and to which the public have access</w:t>
                  </w:r>
                </w:p>
              </w:tc>
              <w:tc>
                <w:tcPr>
                  <w:tcW w:w="3162" w:type="dxa"/>
                  <w:vAlign w:val="center"/>
                </w:tcPr>
                <w:p w14:paraId="2CF2B766" w14:textId="77777777" w:rsidR="00460E38" w:rsidRPr="00912C13" w:rsidRDefault="00460E38" w:rsidP="00460E38">
                  <w:pPr>
                    <w:ind w:right="137"/>
                    <w:jc w:val="center"/>
                    <w:rPr>
                      <w:rFonts w:ascii="HelveticaNeueLT Std" w:hAnsi="HelveticaNeueLT Std" w:cs="Calibri"/>
                      <w:sz w:val="22"/>
                      <w:szCs w:val="22"/>
                    </w:rPr>
                  </w:pPr>
                  <w:r w:rsidRPr="00912C13">
                    <w:rPr>
                      <w:rFonts w:ascii="HelveticaNeueLT Std" w:hAnsi="HelveticaNeueLT Std" w:cs="Calibri"/>
                      <w:sz w:val="22"/>
                      <w:szCs w:val="22"/>
                    </w:rPr>
                    <w:t>0.5%</w:t>
                  </w:r>
                </w:p>
              </w:tc>
            </w:tr>
            <w:tr w:rsidR="00460E38" w14:paraId="054C815F" w14:textId="77777777" w:rsidTr="003455F9">
              <w:trPr>
                <w:trHeight w:val="504"/>
              </w:trPr>
              <w:tc>
                <w:tcPr>
                  <w:tcW w:w="6404" w:type="dxa"/>
                </w:tcPr>
                <w:p w14:paraId="22297984" w14:textId="77777777" w:rsidR="00460E38" w:rsidRPr="00912C13" w:rsidRDefault="00460E38" w:rsidP="00460E38">
                  <w:pPr>
                    <w:ind w:right="137"/>
                    <w:rPr>
                      <w:rFonts w:ascii="HelveticaNeueLT Std" w:hAnsi="HelveticaNeueLT Std" w:cs="Calibri"/>
                      <w:sz w:val="22"/>
                      <w:szCs w:val="22"/>
                    </w:rPr>
                  </w:pPr>
                  <w:r w:rsidRPr="00912C13">
                    <w:rPr>
                      <w:rFonts w:ascii="HelveticaNeueLT Std" w:hAnsi="HelveticaNeueLT Std" w:cs="Arial"/>
                      <w:b/>
                      <w:bCs/>
                      <w:color w:val="404040"/>
                      <w:sz w:val="22"/>
                      <w:szCs w:val="22"/>
                    </w:rPr>
                    <w:t>Dogs be excluded from fenced play areas set aside for children and marked sports pitches when in use</w:t>
                  </w:r>
                </w:p>
              </w:tc>
              <w:tc>
                <w:tcPr>
                  <w:tcW w:w="3162" w:type="dxa"/>
                  <w:vAlign w:val="center"/>
                </w:tcPr>
                <w:p w14:paraId="2C279359" w14:textId="77777777" w:rsidR="00460E38" w:rsidRPr="00912C13" w:rsidRDefault="00460E38" w:rsidP="00460E38">
                  <w:pPr>
                    <w:ind w:right="137"/>
                    <w:jc w:val="center"/>
                    <w:rPr>
                      <w:rFonts w:ascii="HelveticaNeueLT Std" w:hAnsi="HelveticaNeueLT Std" w:cs="Calibri"/>
                      <w:sz w:val="22"/>
                      <w:szCs w:val="22"/>
                    </w:rPr>
                  </w:pPr>
                  <w:r w:rsidRPr="00912C13">
                    <w:rPr>
                      <w:rFonts w:ascii="HelveticaNeueLT Std" w:hAnsi="HelveticaNeueLT Std" w:cs="Calibri"/>
                      <w:sz w:val="22"/>
                      <w:szCs w:val="22"/>
                    </w:rPr>
                    <w:t>1.3%</w:t>
                  </w:r>
                </w:p>
              </w:tc>
            </w:tr>
            <w:tr w:rsidR="00460E38" w14:paraId="304B6475" w14:textId="77777777" w:rsidTr="003455F9">
              <w:trPr>
                <w:trHeight w:val="763"/>
              </w:trPr>
              <w:tc>
                <w:tcPr>
                  <w:tcW w:w="6404" w:type="dxa"/>
                </w:tcPr>
                <w:p w14:paraId="630BCA4A" w14:textId="77777777" w:rsidR="00460E38" w:rsidRPr="00912C13" w:rsidRDefault="00460E38" w:rsidP="00460E38">
                  <w:pPr>
                    <w:ind w:right="137"/>
                    <w:rPr>
                      <w:rFonts w:ascii="HelveticaNeueLT Std" w:hAnsi="HelveticaNeueLT Std" w:cs="Calibri"/>
                      <w:sz w:val="22"/>
                      <w:szCs w:val="22"/>
                    </w:rPr>
                  </w:pPr>
                  <w:r>
                    <w:rPr>
                      <w:rFonts w:ascii="HelveticaNeueLT Std" w:hAnsi="HelveticaNeueLT Std" w:cs="Arial"/>
                      <w:b/>
                      <w:bCs/>
                      <w:color w:val="404040"/>
                      <w:sz w:val="22"/>
                      <w:szCs w:val="22"/>
                    </w:rPr>
                    <w:t>D</w:t>
                  </w:r>
                  <w:r w:rsidRPr="00912C13">
                    <w:rPr>
                      <w:rFonts w:ascii="HelveticaNeueLT Std" w:hAnsi="HelveticaNeueLT Std" w:cs="Arial"/>
                      <w:b/>
                      <w:bCs/>
                      <w:color w:val="404040"/>
                      <w:sz w:val="22"/>
                      <w:szCs w:val="22"/>
                    </w:rPr>
                    <w:t>ogs must be on a lead in churchyards, graveyards, highways, grass verges, green space less than half a hectare</w:t>
                  </w:r>
                </w:p>
              </w:tc>
              <w:tc>
                <w:tcPr>
                  <w:tcW w:w="3162" w:type="dxa"/>
                  <w:vAlign w:val="center"/>
                </w:tcPr>
                <w:p w14:paraId="565C5C3D" w14:textId="77777777" w:rsidR="00460E38" w:rsidRPr="00912C13" w:rsidRDefault="00460E38" w:rsidP="00460E38">
                  <w:pPr>
                    <w:ind w:right="137"/>
                    <w:jc w:val="center"/>
                    <w:rPr>
                      <w:rFonts w:ascii="HelveticaNeueLT Std" w:hAnsi="HelveticaNeueLT Std" w:cs="Calibri"/>
                      <w:sz w:val="22"/>
                      <w:szCs w:val="22"/>
                    </w:rPr>
                  </w:pPr>
                  <w:r w:rsidRPr="00912C13">
                    <w:rPr>
                      <w:rFonts w:ascii="HelveticaNeueLT Std" w:hAnsi="HelveticaNeueLT Std" w:cs="Calibri"/>
                      <w:sz w:val="22"/>
                      <w:szCs w:val="22"/>
                    </w:rPr>
                    <w:t>2.5%</w:t>
                  </w:r>
                </w:p>
              </w:tc>
            </w:tr>
            <w:tr w:rsidR="00460E38" w14:paraId="1C671E99" w14:textId="77777777" w:rsidTr="003455F9">
              <w:trPr>
                <w:trHeight w:val="1022"/>
              </w:trPr>
              <w:tc>
                <w:tcPr>
                  <w:tcW w:w="6404" w:type="dxa"/>
                </w:tcPr>
                <w:p w14:paraId="57599D3E" w14:textId="77777777" w:rsidR="00460E38" w:rsidRPr="00912C13" w:rsidRDefault="00460E38" w:rsidP="00460E38">
                  <w:pPr>
                    <w:ind w:right="137"/>
                    <w:rPr>
                      <w:rFonts w:ascii="HelveticaNeueLT Std" w:hAnsi="HelveticaNeueLT Std" w:cs="Calibri"/>
                      <w:sz w:val="22"/>
                      <w:szCs w:val="22"/>
                    </w:rPr>
                  </w:pPr>
                  <w:r>
                    <w:rPr>
                      <w:rFonts w:ascii="HelveticaNeueLT Std" w:hAnsi="HelveticaNeueLT Std" w:cs="Arial"/>
                      <w:b/>
                      <w:bCs/>
                      <w:color w:val="404040"/>
                      <w:sz w:val="22"/>
                      <w:szCs w:val="22"/>
                    </w:rPr>
                    <w:t>D</w:t>
                  </w:r>
                  <w:r w:rsidRPr="00912C13">
                    <w:rPr>
                      <w:rFonts w:ascii="HelveticaNeueLT Std" w:hAnsi="HelveticaNeueLT Std" w:cs="Arial"/>
                      <w:b/>
                      <w:bCs/>
                      <w:color w:val="404040"/>
                      <w:sz w:val="22"/>
                      <w:szCs w:val="22"/>
                    </w:rPr>
                    <w:t xml:space="preserve">og owners put their dog on a lead when directed to do so by an authorised officer. (This applies to any land to which the public have access and where a dog </w:t>
                  </w:r>
                  <w:proofErr w:type="gramStart"/>
                  <w:r w:rsidRPr="00912C13">
                    <w:rPr>
                      <w:rFonts w:ascii="HelveticaNeueLT Std" w:hAnsi="HelveticaNeueLT Std" w:cs="Arial"/>
                      <w:b/>
                      <w:bCs/>
                      <w:color w:val="404040"/>
                      <w:sz w:val="22"/>
                      <w:szCs w:val="22"/>
                    </w:rPr>
                    <w:t>is considered to be</w:t>
                  </w:r>
                  <w:proofErr w:type="gramEnd"/>
                  <w:r w:rsidRPr="00912C13">
                    <w:rPr>
                      <w:rFonts w:ascii="HelveticaNeueLT Std" w:hAnsi="HelveticaNeueLT Std" w:cs="Arial"/>
                      <w:b/>
                      <w:bCs/>
                      <w:color w:val="404040"/>
                      <w:sz w:val="22"/>
                      <w:szCs w:val="22"/>
                    </w:rPr>
                    <w:t xml:space="preserve"> out of control.)</w:t>
                  </w:r>
                </w:p>
              </w:tc>
              <w:tc>
                <w:tcPr>
                  <w:tcW w:w="3162" w:type="dxa"/>
                  <w:vAlign w:val="center"/>
                </w:tcPr>
                <w:p w14:paraId="23F22AF7" w14:textId="77777777" w:rsidR="00460E38" w:rsidRPr="00912C13" w:rsidRDefault="00460E38" w:rsidP="00460E38">
                  <w:pPr>
                    <w:ind w:right="137"/>
                    <w:jc w:val="center"/>
                    <w:rPr>
                      <w:rFonts w:ascii="HelveticaNeueLT Std" w:hAnsi="HelveticaNeueLT Std" w:cs="Calibri"/>
                      <w:sz w:val="22"/>
                      <w:szCs w:val="22"/>
                    </w:rPr>
                  </w:pPr>
                  <w:r w:rsidRPr="00912C13">
                    <w:rPr>
                      <w:rFonts w:ascii="HelveticaNeueLT Std" w:hAnsi="HelveticaNeueLT Std" w:cs="Calibri"/>
                      <w:sz w:val="22"/>
                      <w:szCs w:val="22"/>
                    </w:rPr>
                    <w:t>1%</w:t>
                  </w:r>
                </w:p>
              </w:tc>
            </w:tr>
            <w:tr w:rsidR="00460E38" w14:paraId="2750D6D1" w14:textId="77777777" w:rsidTr="003455F9">
              <w:trPr>
                <w:trHeight w:val="763"/>
              </w:trPr>
              <w:tc>
                <w:tcPr>
                  <w:tcW w:w="6404" w:type="dxa"/>
                </w:tcPr>
                <w:p w14:paraId="3B0D9765" w14:textId="77777777" w:rsidR="00460E38" w:rsidRPr="00912C13" w:rsidRDefault="00460E38" w:rsidP="00460E38">
                  <w:pPr>
                    <w:ind w:right="137"/>
                    <w:rPr>
                      <w:rFonts w:ascii="HelveticaNeueLT Std" w:hAnsi="HelveticaNeueLT Std" w:cs="Calibri"/>
                      <w:sz w:val="22"/>
                      <w:szCs w:val="22"/>
                    </w:rPr>
                  </w:pPr>
                  <w:r w:rsidRPr="00912C13">
                    <w:rPr>
                      <w:rFonts w:ascii="HelveticaNeueLT Std" w:hAnsi="HelveticaNeueLT Std" w:cs="Arial"/>
                      <w:b/>
                      <w:bCs/>
                      <w:color w:val="404040"/>
                      <w:sz w:val="22"/>
                      <w:szCs w:val="22"/>
                    </w:rPr>
                    <w:t>The maximum number of dogs that can be walked by one person is six (this applies to any land open to the air to which the public have access)</w:t>
                  </w:r>
                </w:p>
              </w:tc>
              <w:tc>
                <w:tcPr>
                  <w:tcW w:w="3162" w:type="dxa"/>
                  <w:vAlign w:val="center"/>
                </w:tcPr>
                <w:p w14:paraId="1375BFEE" w14:textId="77777777" w:rsidR="00460E38" w:rsidRPr="00912C13" w:rsidRDefault="00460E38" w:rsidP="00460E38">
                  <w:pPr>
                    <w:ind w:right="137"/>
                    <w:jc w:val="center"/>
                    <w:rPr>
                      <w:rFonts w:ascii="HelveticaNeueLT Std" w:hAnsi="HelveticaNeueLT Std" w:cs="Calibri"/>
                      <w:sz w:val="22"/>
                      <w:szCs w:val="22"/>
                    </w:rPr>
                  </w:pPr>
                  <w:r w:rsidRPr="00912C13">
                    <w:rPr>
                      <w:rFonts w:ascii="HelveticaNeueLT Std" w:hAnsi="HelveticaNeueLT Std" w:cs="Calibri"/>
                      <w:sz w:val="22"/>
                      <w:szCs w:val="22"/>
                    </w:rPr>
                    <w:t>1.9%</w:t>
                  </w:r>
                </w:p>
              </w:tc>
            </w:tr>
          </w:tbl>
          <w:p w14:paraId="404AAF48" w14:textId="77777777" w:rsidR="00354B69" w:rsidRPr="00354B69" w:rsidRDefault="00354B69" w:rsidP="00354B69">
            <w:pPr>
              <w:ind w:right="137"/>
              <w:rPr>
                <w:rFonts w:ascii="HelveticaNeueLT Std" w:hAnsi="HelveticaNeueLT Std" w:cs="Calibri"/>
                <w:b/>
                <w:bCs/>
                <w:u w:val="single"/>
              </w:rPr>
            </w:pPr>
            <w:r w:rsidRPr="00354B69">
              <w:rPr>
                <w:rFonts w:ascii="HelveticaNeueLT Std" w:hAnsi="HelveticaNeueLT Std" w:cs="Calibri"/>
                <w:b/>
                <w:bCs/>
                <w:u w:val="single"/>
              </w:rPr>
              <w:t>Dog Control PSPO</w:t>
            </w:r>
            <w:r>
              <w:rPr>
                <w:rFonts w:ascii="HelveticaNeueLT Std" w:hAnsi="HelveticaNeueLT Std" w:cs="Calibri"/>
                <w:b/>
                <w:bCs/>
                <w:u w:val="single"/>
              </w:rPr>
              <w:t xml:space="preserve"> – New Requirement </w:t>
            </w:r>
            <w:r w:rsidRPr="00354B69">
              <w:rPr>
                <w:rFonts w:ascii="HelveticaNeueLT Std" w:hAnsi="HelveticaNeueLT Std" w:cs="Calibri"/>
                <w:b/>
                <w:bCs/>
                <w:u w:val="single"/>
              </w:rPr>
              <w:t>Survey</w:t>
            </w:r>
          </w:p>
          <w:p w14:paraId="0C332744" w14:textId="77777777" w:rsidR="00946400" w:rsidRDefault="00946400" w:rsidP="00354B69">
            <w:pPr>
              <w:ind w:right="137"/>
              <w:rPr>
                <w:rFonts w:ascii="HelveticaNeueLT Std" w:hAnsi="HelveticaNeueLT Std" w:cs="Calibri"/>
              </w:rPr>
            </w:pPr>
          </w:p>
          <w:p w14:paraId="21760178" w14:textId="31E6914B" w:rsidR="00014C87" w:rsidRDefault="00014C87" w:rsidP="003455F9">
            <w:pPr>
              <w:widowControl w:val="0"/>
              <w:autoSpaceDE w:val="0"/>
              <w:autoSpaceDN w:val="0"/>
              <w:adjustRightInd w:val="0"/>
              <w:ind w:right="188"/>
              <w:jc w:val="both"/>
              <w:rPr>
                <w:rFonts w:ascii="HelveticaNeueLT Std" w:hAnsi="HelveticaNeueLT Std" w:cs="Calibri"/>
              </w:rPr>
            </w:pPr>
            <w:r>
              <w:rPr>
                <w:rFonts w:ascii="HelveticaNeueLT Std" w:hAnsi="HelveticaNeueLT Std" w:cs="Calibri"/>
              </w:rPr>
              <w:t>There was overwhelming support for the council’s proposal to introduce th</w:t>
            </w:r>
            <w:r w:rsidR="00A12E55">
              <w:rPr>
                <w:rFonts w:ascii="HelveticaNeueLT Std" w:hAnsi="HelveticaNeueLT Std" w:cs="Calibri"/>
              </w:rPr>
              <w:t>e</w:t>
            </w:r>
            <w:r>
              <w:rPr>
                <w:rFonts w:ascii="HelveticaNeueLT Std" w:hAnsi="HelveticaNeueLT Std" w:cs="Calibri"/>
              </w:rPr>
              <w:t xml:space="preserve"> new requirement to the Dog Control PSPO</w:t>
            </w:r>
            <w:r w:rsidR="00A12E55">
              <w:rPr>
                <w:rFonts w:ascii="HelveticaNeueLT Std" w:hAnsi="HelveticaNeueLT Std" w:cs="Calibri"/>
              </w:rPr>
              <w:t xml:space="preserve">, </w:t>
            </w:r>
            <w:r w:rsidR="00A12E55" w:rsidRPr="00CF0D1D">
              <w:rPr>
                <w:rFonts w:ascii="HelveticaNeueLT Std" w:hAnsi="HelveticaNeueLT Std" w:cs="Calibri"/>
              </w:rPr>
              <w:t xml:space="preserve">that </w:t>
            </w:r>
            <w:r w:rsidR="00A12E55" w:rsidRPr="003455F9">
              <w:rPr>
                <w:rFonts w:ascii="Arial" w:hAnsi="Arial" w:cs="Arial"/>
              </w:rPr>
              <w:t>a person in charge of a dog carry a means or device to pick up dog faeces.</w:t>
            </w:r>
            <w:r w:rsidRPr="00CF0D1D">
              <w:rPr>
                <w:rFonts w:ascii="HelveticaNeueLT Std" w:hAnsi="HelveticaNeueLT Std" w:cs="Calibri"/>
              </w:rPr>
              <w:t xml:space="preserve"> </w:t>
            </w:r>
            <w:r>
              <w:rPr>
                <w:rFonts w:ascii="HelveticaNeueLT Std" w:hAnsi="HelveticaNeueLT Std" w:cs="Calibri"/>
              </w:rPr>
              <w:t xml:space="preserve">There were 614 respondents to this consultation survey and 95.2% who were in favour of this proposal. </w:t>
            </w:r>
          </w:p>
          <w:p w14:paraId="29B7BC00" w14:textId="77777777" w:rsidR="00014C87" w:rsidRDefault="00014C87" w:rsidP="003455F9">
            <w:pPr>
              <w:ind w:right="188"/>
              <w:jc w:val="both"/>
              <w:rPr>
                <w:rFonts w:ascii="HelveticaNeueLT Std" w:hAnsi="HelveticaNeueLT Std" w:cs="Calibri"/>
              </w:rPr>
            </w:pPr>
          </w:p>
          <w:p w14:paraId="6465EF95" w14:textId="09AB072E" w:rsidR="009F5529" w:rsidRDefault="00895FC1" w:rsidP="003455F9">
            <w:pPr>
              <w:ind w:right="188"/>
              <w:jc w:val="both"/>
              <w:rPr>
                <w:rFonts w:ascii="HelveticaNeueLT Std" w:hAnsi="HelveticaNeueLT Std" w:cs="Calibri"/>
              </w:rPr>
            </w:pPr>
            <w:r>
              <w:rPr>
                <w:rFonts w:ascii="HelveticaNeueLT Std" w:hAnsi="HelveticaNeueLT Std" w:cs="Calibri"/>
                <w:u w:val="single"/>
              </w:rPr>
              <w:t>SEX</w:t>
            </w:r>
            <w:r>
              <w:rPr>
                <w:rFonts w:ascii="HelveticaNeueLT Std" w:hAnsi="HelveticaNeueLT Std" w:cs="Calibri"/>
              </w:rPr>
              <w:t xml:space="preserve"> </w:t>
            </w:r>
          </w:p>
          <w:p w14:paraId="2E3499D5" w14:textId="77777777" w:rsidR="009F5529" w:rsidRDefault="009F5529" w:rsidP="003455F9">
            <w:pPr>
              <w:ind w:right="188"/>
              <w:jc w:val="both"/>
              <w:rPr>
                <w:rFonts w:ascii="HelveticaNeueLT Std" w:hAnsi="HelveticaNeueLT Std" w:cs="Calibri"/>
              </w:rPr>
            </w:pPr>
          </w:p>
          <w:p w14:paraId="0E8EA03A" w14:textId="70BBAAD4" w:rsidR="009F5529" w:rsidRDefault="00895FC1" w:rsidP="003455F9">
            <w:pPr>
              <w:ind w:right="188"/>
              <w:jc w:val="both"/>
              <w:rPr>
                <w:rFonts w:ascii="HelveticaNeueLT Std" w:hAnsi="HelveticaNeueLT Std" w:cs="Calibri"/>
              </w:rPr>
            </w:pPr>
            <w:r>
              <w:rPr>
                <w:rFonts w:ascii="HelveticaNeueLT Std" w:hAnsi="HelveticaNeueLT Std" w:cs="Calibri"/>
              </w:rPr>
              <w:t xml:space="preserve">Male and female responses were similar. </w:t>
            </w:r>
          </w:p>
          <w:p w14:paraId="3A827E55" w14:textId="77777777" w:rsidR="00A55789" w:rsidRDefault="00A55789" w:rsidP="003150F7">
            <w:pPr>
              <w:ind w:right="188"/>
              <w:rPr>
                <w:rFonts w:ascii="HelveticaNeueLT Std" w:hAnsi="HelveticaNeueLT Std" w:cs="Arial"/>
                <w:b/>
                <w:color w:val="008000"/>
                <w:sz w:val="22"/>
              </w:rPr>
            </w:pPr>
          </w:p>
          <w:tbl>
            <w:tblPr>
              <w:tblpPr w:leftFromText="180" w:rightFromText="180" w:vertAnchor="text" w:horzAnchor="margin"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047"/>
              <w:gridCol w:w="2047"/>
              <w:gridCol w:w="2048"/>
            </w:tblGrid>
            <w:tr w:rsidR="008960C0" w:rsidRPr="00DF4FEA" w14:paraId="2B3CEC27" w14:textId="77777777" w:rsidTr="002E344B">
              <w:trPr>
                <w:trHeight w:val="170"/>
              </w:trPr>
              <w:tc>
                <w:tcPr>
                  <w:tcW w:w="3256" w:type="dxa"/>
                  <w:shd w:val="clear" w:color="auto" w:fill="92D050"/>
                </w:tcPr>
                <w:p w14:paraId="48F7F6B6" w14:textId="77777777" w:rsidR="008960C0" w:rsidRPr="00DF4FEA" w:rsidRDefault="008960C0" w:rsidP="003150F7">
                  <w:pPr>
                    <w:ind w:right="188"/>
                    <w:rPr>
                      <w:rFonts w:ascii="HelveticaNeueLT Std" w:hAnsi="HelveticaNeueLT Std"/>
                      <w:sz w:val="20"/>
                      <w:szCs w:val="20"/>
                    </w:rPr>
                  </w:pPr>
                </w:p>
              </w:tc>
              <w:tc>
                <w:tcPr>
                  <w:tcW w:w="2047" w:type="dxa"/>
                  <w:shd w:val="clear" w:color="auto" w:fill="92D050"/>
                </w:tcPr>
                <w:p w14:paraId="6BC08779" w14:textId="77777777" w:rsidR="008960C0" w:rsidRPr="00DF4FEA" w:rsidRDefault="008960C0" w:rsidP="003150F7">
                  <w:pPr>
                    <w:ind w:right="188"/>
                    <w:jc w:val="center"/>
                    <w:rPr>
                      <w:rFonts w:ascii="HelveticaNeueLT Std" w:hAnsi="HelveticaNeueLT Std"/>
                      <w:sz w:val="20"/>
                      <w:szCs w:val="20"/>
                    </w:rPr>
                  </w:pPr>
                  <w:r w:rsidRPr="00DF4FEA">
                    <w:rPr>
                      <w:rFonts w:ascii="HelveticaNeueLT Std" w:hAnsi="HelveticaNeueLT Std"/>
                      <w:sz w:val="20"/>
                      <w:szCs w:val="20"/>
                    </w:rPr>
                    <w:t>YES</w:t>
                  </w:r>
                </w:p>
              </w:tc>
              <w:tc>
                <w:tcPr>
                  <w:tcW w:w="2047" w:type="dxa"/>
                  <w:shd w:val="clear" w:color="auto" w:fill="92D050"/>
                </w:tcPr>
                <w:p w14:paraId="541A0CB7" w14:textId="77777777" w:rsidR="008960C0" w:rsidRPr="00DF4FEA" w:rsidRDefault="008960C0" w:rsidP="003150F7">
                  <w:pPr>
                    <w:ind w:right="188"/>
                    <w:jc w:val="center"/>
                    <w:rPr>
                      <w:rFonts w:ascii="HelveticaNeueLT Std" w:hAnsi="HelveticaNeueLT Std"/>
                      <w:sz w:val="20"/>
                      <w:szCs w:val="20"/>
                    </w:rPr>
                  </w:pPr>
                  <w:r w:rsidRPr="00DF4FEA">
                    <w:rPr>
                      <w:rFonts w:ascii="HelveticaNeueLT Std" w:hAnsi="HelveticaNeueLT Std"/>
                      <w:sz w:val="20"/>
                      <w:szCs w:val="20"/>
                    </w:rPr>
                    <w:t>No</w:t>
                  </w:r>
                </w:p>
              </w:tc>
              <w:tc>
                <w:tcPr>
                  <w:tcW w:w="2048" w:type="dxa"/>
                  <w:shd w:val="clear" w:color="auto" w:fill="92D050"/>
                </w:tcPr>
                <w:p w14:paraId="0666A7B8" w14:textId="77777777" w:rsidR="008960C0" w:rsidRPr="00DF4FEA" w:rsidRDefault="008960C0" w:rsidP="003150F7">
                  <w:pPr>
                    <w:ind w:right="188"/>
                    <w:jc w:val="center"/>
                    <w:rPr>
                      <w:rFonts w:ascii="HelveticaNeueLT Std" w:hAnsi="HelveticaNeueLT Std"/>
                      <w:sz w:val="20"/>
                      <w:szCs w:val="20"/>
                    </w:rPr>
                  </w:pPr>
                  <w:r w:rsidRPr="00DF4FEA">
                    <w:rPr>
                      <w:rFonts w:ascii="HelveticaNeueLT Std" w:hAnsi="HelveticaNeueLT Std"/>
                      <w:sz w:val="20"/>
                      <w:szCs w:val="20"/>
                    </w:rPr>
                    <w:t>No Opinion/Blank</w:t>
                  </w:r>
                </w:p>
              </w:tc>
            </w:tr>
            <w:tr w:rsidR="008960C0" w:rsidRPr="00DF4FEA" w14:paraId="7A2B8D5F" w14:textId="77777777" w:rsidTr="002E344B">
              <w:trPr>
                <w:trHeight w:val="170"/>
              </w:trPr>
              <w:tc>
                <w:tcPr>
                  <w:tcW w:w="3256" w:type="dxa"/>
                  <w:shd w:val="clear" w:color="auto" w:fill="auto"/>
                </w:tcPr>
                <w:p w14:paraId="5B3C5162" w14:textId="77777777" w:rsidR="008960C0" w:rsidRPr="00DF4FEA" w:rsidRDefault="008960C0" w:rsidP="003150F7">
                  <w:pPr>
                    <w:ind w:right="188"/>
                    <w:rPr>
                      <w:rFonts w:ascii="HelveticaNeueLT Std" w:hAnsi="HelveticaNeueLT Std"/>
                      <w:sz w:val="20"/>
                      <w:szCs w:val="20"/>
                    </w:rPr>
                  </w:pPr>
                  <w:r w:rsidRPr="00DF4FEA">
                    <w:rPr>
                      <w:rFonts w:ascii="HelveticaNeueLT Std" w:hAnsi="HelveticaNeueLT Std"/>
                      <w:sz w:val="20"/>
                      <w:szCs w:val="20"/>
                    </w:rPr>
                    <w:t xml:space="preserve">Male </w:t>
                  </w:r>
                </w:p>
              </w:tc>
              <w:tc>
                <w:tcPr>
                  <w:tcW w:w="2047" w:type="dxa"/>
                  <w:shd w:val="clear" w:color="auto" w:fill="auto"/>
                </w:tcPr>
                <w:p w14:paraId="340B05CD" w14:textId="77777777" w:rsidR="008960C0" w:rsidRPr="00DF4FEA" w:rsidRDefault="008960C0" w:rsidP="008960C0">
                  <w:pPr>
                    <w:ind w:right="188"/>
                    <w:jc w:val="center"/>
                    <w:rPr>
                      <w:rFonts w:ascii="HelveticaNeueLT Std" w:hAnsi="HelveticaNeueLT Std"/>
                      <w:sz w:val="20"/>
                      <w:szCs w:val="20"/>
                    </w:rPr>
                  </w:pPr>
                  <w:r w:rsidRPr="00DF4FEA">
                    <w:rPr>
                      <w:rFonts w:ascii="HelveticaNeueLT Std" w:hAnsi="HelveticaNeueLT Std"/>
                      <w:sz w:val="20"/>
                      <w:szCs w:val="20"/>
                    </w:rPr>
                    <w:t>95.6%</w:t>
                  </w:r>
                </w:p>
              </w:tc>
              <w:tc>
                <w:tcPr>
                  <w:tcW w:w="2047" w:type="dxa"/>
                  <w:shd w:val="clear" w:color="auto" w:fill="auto"/>
                </w:tcPr>
                <w:p w14:paraId="25EA6436" w14:textId="77777777" w:rsidR="008960C0" w:rsidRPr="00DF4FEA" w:rsidRDefault="008960C0" w:rsidP="002E344B">
                  <w:pPr>
                    <w:ind w:right="188"/>
                    <w:jc w:val="center"/>
                    <w:rPr>
                      <w:rFonts w:ascii="HelveticaNeueLT Std" w:hAnsi="HelveticaNeueLT Std"/>
                      <w:sz w:val="20"/>
                      <w:szCs w:val="20"/>
                    </w:rPr>
                  </w:pPr>
                  <w:r w:rsidRPr="00DF4FEA">
                    <w:rPr>
                      <w:rFonts w:ascii="HelveticaNeueLT Std" w:hAnsi="HelveticaNeueLT Std"/>
                      <w:sz w:val="20"/>
                      <w:szCs w:val="20"/>
                    </w:rPr>
                    <w:t>3.4%</w:t>
                  </w:r>
                </w:p>
              </w:tc>
              <w:tc>
                <w:tcPr>
                  <w:tcW w:w="2048" w:type="dxa"/>
                </w:tcPr>
                <w:p w14:paraId="2C13442F" w14:textId="77777777" w:rsidR="008960C0" w:rsidRPr="00DF4FEA" w:rsidRDefault="008960C0" w:rsidP="003150F7">
                  <w:pPr>
                    <w:ind w:right="188"/>
                    <w:jc w:val="center"/>
                    <w:rPr>
                      <w:rFonts w:ascii="HelveticaNeueLT Std" w:hAnsi="HelveticaNeueLT Std"/>
                      <w:sz w:val="20"/>
                      <w:szCs w:val="20"/>
                    </w:rPr>
                  </w:pPr>
                  <w:r w:rsidRPr="00DF4FEA">
                    <w:rPr>
                      <w:rFonts w:ascii="HelveticaNeueLT Std" w:hAnsi="HelveticaNeueLT Std"/>
                      <w:sz w:val="20"/>
                      <w:szCs w:val="20"/>
                    </w:rPr>
                    <w:t>1.0%</w:t>
                  </w:r>
                </w:p>
              </w:tc>
            </w:tr>
            <w:tr w:rsidR="008960C0" w:rsidRPr="00DF4FEA" w14:paraId="21E99FAF" w14:textId="77777777" w:rsidTr="002E344B">
              <w:trPr>
                <w:trHeight w:val="166"/>
              </w:trPr>
              <w:tc>
                <w:tcPr>
                  <w:tcW w:w="3256" w:type="dxa"/>
                  <w:shd w:val="clear" w:color="auto" w:fill="auto"/>
                </w:tcPr>
                <w:p w14:paraId="73DB6E98" w14:textId="77777777" w:rsidR="008960C0" w:rsidRPr="00DF4FEA" w:rsidRDefault="008960C0" w:rsidP="003150F7">
                  <w:pPr>
                    <w:ind w:right="188"/>
                    <w:rPr>
                      <w:rFonts w:ascii="HelveticaNeueLT Std" w:hAnsi="HelveticaNeueLT Std"/>
                      <w:sz w:val="20"/>
                      <w:szCs w:val="20"/>
                    </w:rPr>
                  </w:pPr>
                  <w:r w:rsidRPr="00DF4FEA">
                    <w:rPr>
                      <w:rFonts w:ascii="HelveticaNeueLT Std" w:hAnsi="HelveticaNeueLT Std"/>
                      <w:sz w:val="20"/>
                      <w:szCs w:val="20"/>
                    </w:rPr>
                    <w:t xml:space="preserve">Female </w:t>
                  </w:r>
                </w:p>
              </w:tc>
              <w:tc>
                <w:tcPr>
                  <w:tcW w:w="2047" w:type="dxa"/>
                  <w:shd w:val="clear" w:color="auto" w:fill="auto"/>
                </w:tcPr>
                <w:p w14:paraId="442EAB70" w14:textId="77777777" w:rsidR="008960C0" w:rsidRPr="00DF4FEA" w:rsidRDefault="008960C0" w:rsidP="003150F7">
                  <w:pPr>
                    <w:ind w:right="188"/>
                    <w:jc w:val="center"/>
                    <w:rPr>
                      <w:rFonts w:ascii="HelveticaNeueLT Std" w:hAnsi="HelveticaNeueLT Std"/>
                      <w:sz w:val="20"/>
                      <w:szCs w:val="20"/>
                    </w:rPr>
                  </w:pPr>
                  <w:r w:rsidRPr="00DF4FEA">
                    <w:rPr>
                      <w:rFonts w:ascii="HelveticaNeueLT Std" w:hAnsi="HelveticaNeueLT Std"/>
                      <w:sz w:val="20"/>
                      <w:szCs w:val="20"/>
                    </w:rPr>
                    <w:t>95.4</w:t>
                  </w:r>
                  <w:r w:rsidR="002E344B" w:rsidRPr="00DF4FEA">
                    <w:rPr>
                      <w:rFonts w:ascii="HelveticaNeueLT Std" w:hAnsi="HelveticaNeueLT Std"/>
                      <w:sz w:val="20"/>
                      <w:szCs w:val="20"/>
                    </w:rPr>
                    <w:t>%</w:t>
                  </w:r>
                </w:p>
              </w:tc>
              <w:tc>
                <w:tcPr>
                  <w:tcW w:w="2047" w:type="dxa"/>
                  <w:shd w:val="clear" w:color="auto" w:fill="auto"/>
                </w:tcPr>
                <w:p w14:paraId="4D73C905" w14:textId="77777777" w:rsidR="008960C0" w:rsidRPr="00DF4FEA" w:rsidRDefault="008960C0" w:rsidP="003150F7">
                  <w:pPr>
                    <w:ind w:right="188"/>
                    <w:jc w:val="center"/>
                    <w:rPr>
                      <w:rFonts w:ascii="HelveticaNeueLT Std" w:hAnsi="HelveticaNeueLT Std"/>
                      <w:sz w:val="20"/>
                      <w:szCs w:val="20"/>
                    </w:rPr>
                  </w:pPr>
                  <w:r w:rsidRPr="001F2603">
                    <w:rPr>
                      <w:rFonts w:ascii="HelveticaNeueLT Std" w:hAnsi="HelveticaNeueLT Std" w:cs="Calibri"/>
                      <w:color w:val="000000"/>
                      <w:sz w:val="20"/>
                      <w:szCs w:val="20"/>
                    </w:rPr>
                    <w:t>3.8%</w:t>
                  </w:r>
                </w:p>
              </w:tc>
              <w:tc>
                <w:tcPr>
                  <w:tcW w:w="2048" w:type="dxa"/>
                </w:tcPr>
                <w:tbl>
                  <w:tblPr>
                    <w:tblW w:w="1235" w:type="dxa"/>
                    <w:tblInd w:w="23" w:type="dxa"/>
                    <w:tblLayout w:type="fixed"/>
                    <w:tblLook w:val="04A0" w:firstRow="1" w:lastRow="0" w:firstColumn="1" w:lastColumn="0" w:noHBand="0" w:noVBand="1"/>
                  </w:tblPr>
                  <w:tblGrid>
                    <w:gridCol w:w="1235"/>
                  </w:tblGrid>
                  <w:tr w:rsidR="008960C0" w:rsidRPr="001F2603" w14:paraId="35D287F0" w14:textId="77777777" w:rsidTr="002E344B">
                    <w:trPr>
                      <w:trHeight w:val="197"/>
                    </w:trPr>
                    <w:tc>
                      <w:tcPr>
                        <w:tcW w:w="1235" w:type="dxa"/>
                        <w:tcBorders>
                          <w:top w:val="nil"/>
                          <w:left w:val="nil"/>
                          <w:bottom w:val="nil"/>
                          <w:right w:val="nil"/>
                        </w:tcBorders>
                        <w:shd w:val="clear" w:color="auto" w:fill="auto"/>
                        <w:noWrap/>
                        <w:vAlign w:val="bottom"/>
                        <w:hideMark/>
                      </w:tcPr>
                      <w:p w14:paraId="6DF39CC8" w14:textId="77777777" w:rsidR="008960C0" w:rsidRPr="001F2603" w:rsidRDefault="008960C0" w:rsidP="008960C0">
                        <w:pPr>
                          <w:jc w:val="right"/>
                          <w:rPr>
                            <w:rFonts w:ascii="HelveticaNeueLT Std" w:hAnsi="HelveticaNeueLT Std" w:cs="Calibri"/>
                            <w:color w:val="000000"/>
                            <w:sz w:val="20"/>
                            <w:szCs w:val="20"/>
                          </w:rPr>
                        </w:pPr>
                        <w:r w:rsidRPr="001F2603">
                          <w:rPr>
                            <w:rFonts w:ascii="HelveticaNeueLT Std" w:hAnsi="HelveticaNeueLT Std" w:cs="Calibri"/>
                            <w:color w:val="000000"/>
                            <w:sz w:val="20"/>
                            <w:szCs w:val="20"/>
                          </w:rPr>
                          <w:t>0.8%</w:t>
                        </w:r>
                      </w:p>
                    </w:tc>
                  </w:tr>
                </w:tbl>
                <w:p w14:paraId="68B5CF96" w14:textId="77777777" w:rsidR="008960C0" w:rsidRPr="00DF4FEA" w:rsidRDefault="008960C0" w:rsidP="003150F7">
                  <w:pPr>
                    <w:ind w:right="188"/>
                    <w:jc w:val="center"/>
                    <w:rPr>
                      <w:rFonts w:ascii="HelveticaNeueLT Std" w:hAnsi="HelveticaNeueLT Std"/>
                      <w:sz w:val="20"/>
                      <w:szCs w:val="20"/>
                    </w:rPr>
                  </w:pPr>
                </w:p>
              </w:tc>
            </w:tr>
          </w:tbl>
          <w:p w14:paraId="3CC06917" w14:textId="0FF57CE3" w:rsidR="00354B69" w:rsidRDefault="00354B69" w:rsidP="00354B69">
            <w:pPr>
              <w:ind w:right="137"/>
              <w:rPr>
                <w:rFonts w:ascii="HelveticaNeueLT Std" w:hAnsi="HelveticaNeueLT Std" w:cs="Calibri"/>
                <w:u w:val="single"/>
              </w:rPr>
            </w:pPr>
            <w:r w:rsidRPr="002C6E3F">
              <w:rPr>
                <w:rFonts w:ascii="HelveticaNeueLT Std" w:hAnsi="HelveticaNeueLT Std" w:cs="Calibri"/>
                <w:u w:val="single"/>
              </w:rPr>
              <w:t>GENDER REASSIGNMENT</w:t>
            </w:r>
          </w:p>
          <w:p w14:paraId="57C4BCBF" w14:textId="77777777" w:rsidR="00CD5233" w:rsidRDefault="00CD5233" w:rsidP="00354B69">
            <w:pPr>
              <w:ind w:right="137"/>
              <w:rPr>
                <w:rFonts w:ascii="HelveticaNeueLT Std" w:hAnsi="HelveticaNeueLT Std" w:cs="Calibri"/>
                <w:u w:val="single"/>
              </w:rPr>
            </w:pPr>
          </w:p>
          <w:tbl>
            <w:tblPr>
              <w:tblpPr w:leftFromText="180" w:rightFromText="180" w:vertAnchor="text" w:horzAnchor="margin"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716"/>
              <w:gridCol w:w="1717"/>
              <w:gridCol w:w="1717"/>
            </w:tblGrid>
            <w:tr w:rsidR="00CD5233" w:rsidRPr="00DF4FEA" w14:paraId="512097D2" w14:textId="77777777" w:rsidTr="00963C19">
              <w:trPr>
                <w:trHeight w:val="170"/>
              </w:trPr>
              <w:tc>
                <w:tcPr>
                  <w:tcW w:w="4248" w:type="dxa"/>
                  <w:shd w:val="clear" w:color="auto" w:fill="92D050"/>
                </w:tcPr>
                <w:p w14:paraId="5FFE1654" w14:textId="77777777" w:rsidR="00CD5233" w:rsidRPr="00DF4FEA" w:rsidRDefault="00CD5233" w:rsidP="00CD5233">
                  <w:pPr>
                    <w:ind w:right="188"/>
                    <w:rPr>
                      <w:rFonts w:ascii="HelveticaNeueLT Std" w:hAnsi="HelveticaNeueLT Std"/>
                      <w:sz w:val="20"/>
                      <w:szCs w:val="20"/>
                    </w:rPr>
                  </w:pPr>
                </w:p>
              </w:tc>
              <w:tc>
                <w:tcPr>
                  <w:tcW w:w="1716" w:type="dxa"/>
                  <w:shd w:val="clear" w:color="auto" w:fill="92D050"/>
                </w:tcPr>
                <w:p w14:paraId="31AB8A9B" w14:textId="77777777" w:rsidR="00CD5233" w:rsidRPr="00DF4FEA" w:rsidRDefault="00CD5233" w:rsidP="00CD5233">
                  <w:pPr>
                    <w:ind w:right="188"/>
                    <w:jc w:val="center"/>
                    <w:rPr>
                      <w:rFonts w:ascii="HelveticaNeueLT Std" w:hAnsi="HelveticaNeueLT Std"/>
                      <w:sz w:val="20"/>
                      <w:szCs w:val="20"/>
                    </w:rPr>
                  </w:pPr>
                  <w:r w:rsidRPr="00DF4FEA">
                    <w:rPr>
                      <w:rFonts w:ascii="HelveticaNeueLT Std" w:hAnsi="HelveticaNeueLT Std"/>
                      <w:sz w:val="20"/>
                      <w:szCs w:val="20"/>
                    </w:rPr>
                    <w:t>YES</w:t>
                  </w:r>
                </w:p>
              </w:tc>
              <w:tc>
                <w:tcPr>
                  <w:tcW w:w="1717" w:type="dxa"/>
                  <w:shd w:val="clear" w:color="auto" w:fill="92D050"/>
                </w:tcPr>
                <w:p w14:paraId="1CF119FA" w14:textId="77777777" w:rsidR="00CD5233" w:rsidRPr="00DF4FEA" w:rsidRDefault="00CD5233" w:rsidP="00CD5233">
                  <w:pPr>
                    <w:ind w:right="188"/>
                    <w:jc w:val="center"/>
                    <w:rPr>
                      <w:rFonts w:ascii="HelveticaNeueLT Std" w:hAnsi="HelveticaNeueLT Std"/>
                      <w:sz w:val="20"/>
                      <w:szCs w:val="20"/>
                    </w:rPr>
                  </w:pPr>
                  <w:r w:rsidRPr="00DF4FEA">
                    <w:rPr>
                      <w:rFonts w:ascii="HelveticaNeueLT Std" w:hAnsi="HelveticaNeueLT Std"/>
                      <w:sz w:val="20"/>
                      <w:szCs w:val="20"/>
                    </w:rPr>
                    <w:t>No</w:t>
                  </w:r>
                </w:p>
              </w:tc>
              <w:tc>
                <w:tcPr>
                  <w:tcW w:w="1717" w:type="dxa"/>
                  <w:shd w:val="clear" w:color="auto" w:fill="92D050"/>
                </w:tcPr>
                <w:p w14:paraId="687E521A" w14:textId="77777777" w:rsidR="00CD5233" w:rsidRPr="00DF4FEA" w:rsidRDefault="00CD5233" w:rsidP="00CD5233">
                  <w:pPr>
                    <w:ind w:right="188"/>
                    <w:jc w:val="center"/>
                    <w:rPr>
                      <w:rFonts w:ascii="HelveticaNeueLT Std" w:hAnsi="HelveticaNeueLT Std"/>
                      <w:sz w:val="20"/>
                      <w:szCs w:val="20"/>
                    </w:rPr>
                  </w:pPr>
                  <w:r w:rsidRPr="00DF4FEA">
                    <w:rPr>
                      <w:rFonts w:ascii="HelveticaNeueLT Std" w:hAnsi="HelveticaNeueLT Std"/>
                      <w:sz w:val="20"/>
                      <w:szCs w:val="20"/>
                    </w:rPr>
                    <w:t>No Opinion/Blank</w:t>
                  </w:r>
                </w:p>
              </w:tc>
            </w:tr>
            <w:tr w:rsidR="00CD5233" w:rsidRPr="00DF4FEA" w14:paraId="136F1D2E" w14:textId="77777777" w:rsidTr="00963C19">
              <w:trPr>
                <w:trHeight w:val="170"/>
              </w:trPr>
              <w:tc>
                <w:tcPr>
                  <w:tcW w:w="4248" w:type="dxa"/>
                  <w:shd w:val="clear" w:color="auto" w:fill="auto"/>
                </w:tcPr>
                <w:p w14:paraId="6A6D2E1A" w14:textId="67206D6F" w:rsidR="00CD5233" w:rsidRPr="00DF4FEA" w:rsidRDefault="00963C19" w:rsidP="00CD5233">
                  <w:pPr>
                    <w:ind w:right="188"/>
                    <w:rPr>
                      <w:rFonts w:ascii="HelveticaNeueLT Std" w:hAnsi="HelveticaNeueLT Std"/>
                      <w:sz w:val="20"/>
                      <w:szCs w:val="20"/>
                    </w:rPr>
                  </w:pPr>
                  <w:r>
                    <w:rPr>
                      <w:rFonts w:ascii="HelveticaNeueLT Std" w:hAnsi="HelveticaNeueLT Std"/>
                      <w:sz w:val="20"/>
                    </w:rPr>
                    <w:t>7</w:t>
                  </w:r>
                  <w:r w:rsidR="00CD5233" w:rsidRPr="00351ACB">
                    <w:rPr>
                      <w:rFonts w:ascii="HelveticaNeueLT Std" w:hAnsi="HelveticaNeueLT Std"/>
                      <w:sz w:val="20"/>
                    </w:rPr>
                    <w:t xml:space="preserve"> Respondents identifying as having a different sex to </w:t>
                  </w:r>
                  <w:r w:rsidR="00CD5233">
                    <w:rPr>
                      <w:rFonts w:ascii="HelveticaNeueLT Std" w:hAnsi="HelveticaNeueLT Std"/>
                      <w:sz w:val="20"/>
                    </w:rPr>
                    <w:t xml:space="preserve">that </w:t>
                  </w:r>
                  <w:r w:rsidR="00CD5233" w:rsidRPr="00351ACB">
                    <w:rPr>
                      <w:rFonts w:ascii="HelveticaNeueLT Std" w:hAnsi="HelveticaNeueLT Std"/>
                      <w:sz w:val="20"/>
                    </w:rPr>
                    <w:t>identified at birth</w:t>
                  </w:r>
                </w:p>
              </w:tc>
              <w:tc>
                <w:tcPr>
                  <w:tcW w:w="1716" w:type="dxa"/>
                  <w:shd w:val="clear" w:color="auto" w:fill="auto"/>
                </w:tcPr>
                <w:p w14:paraId="4B3229ED" w14:textId="77777777" w:rsidR="00963C19" w:rsidRDefault="00963C19" w:rsidP="00963C19">
                  <w:pPr>
                    <w:ind w:right="188"/>
                    <w:jc w:val="center"/>
                    <w:rPr>
                      <w:rFonts w:ascii="HelveticaNeueLT Std" w:hAnsi="HelveticaNeueLT Std"/>
                      <w:sz w:val="20"/>
                      <w:szCs w:val="20"/>
                    </w:rPr>
                  </w:pPr>
                  <w:r>
                    <w:rPr>
                      <w:rFonts w:ascii="HelveticaNeueLT Std" w:hAnsi="HelveticaNeueLT Std"/>
                      <w:sz w:val="20"/>
                      <w:szCs w:val="20"/>
                    </w:rPr>
                    <w:t>86%</w:t>
                  </w:r>
                </w:p>
                <w:p w14:paraId="798E7AFA" w14:textId="65997534" w:rsidR="00CD5233" w:rsidRPr="00DF4FEA" w:rsidRDefault="00963C19" w:rsidP="00963C19">
                  <w:pPr>
                    <w:ind w:right="188"/>
                    <w:jc w:val="center"/>
                    <w:rPr>
                      <w:rFonts w:ascii="HelveticaNeueLT Std" w:hAnsi="HelveticaNeueLT Std"/>
                      <w:sz w:val="20"/>
                      <w:szCs w:val="20"/>
                    </w:rPr>
                  </w:pPr>
                  <w:r>
                    <w:rPr>
                      <w:rFonts w:ascii="HelveticaNeueLT Std" w:hAnsi="HelveticaNeueLT Std"/>
                      <w:sz w:val="20"/>
                      <w:szCs w:val="20"/>
                    </w:rPr>
                    <w:t>(6)</w:t>
                  </w:r>
                </w:p>
              </w:tc>
              <w:tc>
                <w:tcPr>
                  <w:tcW w:w="1717" w:type="dxa"/>
                  <w:shd w:val="clear" w:color="auto" w:fill="auto"/>
                </w:tcPr>
                <w:p w14:paraId="1F36824F" w14:textId="77777777" w:rsidR="00963C19" w:rsidRDefault="00963C19" w:rsidP="00CD5233">
                  <w:pPr>
                    <w:ind w:right="188"/>
                    <w:jc w:val="center"/>
                    <w:rPr>
                      <w:rFonts w:ascii="HelveticaNeueLT Std" w:hAnsi="HelveticaNeueLT Std"/>
                      <w:sz w:val="20"/>
                      <w:szCs w:val="20"/>
                    </w:rPr>
                  </w:pPr>
                  <w:r>
                    <w:rPr>
                      <w:rFonts w:ascii="HelveticaNeueLT Std" w:hAnsi="HelveticaNeueLT Std"/>
                      <w:sz w:val="20"/>
                      <w:szCs w:val="20"/>
                    </w:rPr>
                    <w:t>14%</w:t>
                  </w:r>
                </w:p>
                <w:p w14:paraId="6A10B95C" w14:textId="4FC04C28" w:rsidR="00CD5233" w:rsidRPr="00DF4FEA" w:rsidRDefault="00963C19" w:rsidP="00CD5233">
                  <w:pPr>
                    <w:ind w:right="188"/>
                    <w:jc w:val="center"/>
                    <w:rPr>
                      <w:rFonts w:ascii="HelveticaNeueLT Std" w:hAnsi="HelveticaNeueLT Std"/>
                      <w:sz w:val="20"/>
                      <w:szCs w:val="20"/>
                    </w:rPr>
                  </w:pPr>
                  <w:r>
                    <w:rPr>
                      <w:rFonts w:ascii="HelveticaNeueLT Std" w:hAnsi="HelveticaNeueLT Std"/>
                      <w:sz w:val="20"/>
                      <w:szCs w:val="20"/>
                    </w:rPr>
                    <w:t>(1)</w:t>
                  </w:r>
                </w:p>
              </w:tc>
              <w:tc>
                <w:tcPr>
                  <w:tcW w:w="1717" w:type="dxa"/>
                </w:tcPr>
                <w:p w14:paraId="1EA3F808" w14:textId="7C29558C" w:rsidR="00CD5233" w:rsidRPr="00DF4FEA" w:rsidRDefault="00963C19" w:rsidP="00CD5233">
                  <w:pPr>
                    <w:ind w:right="188"/>
                    <w:jc w:val="center"/>
                    <w:rPr>
                      <w:rFonts w:ascii="HelveticaNeueLT Std" w:hAnsi="HelveticaNeueLT Std"/>
                      <w:sz w:val="20"/>
                      <w:szCs w:val="20"/>
                    </w:rPr>
                  </w:pPr>
                  <w:r>
                    <w:rPr>
                      <w:rFonts w:ascii="HelveticaNeueLT Std" w:hAnsi="HelveticaNeueLT Std"/>
                      <w:sz w:val="20"/>
                      <w:szCs w:val="20"/>
                    </w:rPr>
                    <w:t>-</w:t>
                  </w:r>
                </w:p>
              </w:tc>
            </w:tr>
          </w:tbl>
          <w:p w14:paraId="26EFA9CA" w14:textId="77777777" w:rsidR="009B4456" w:rsidRDefault="009B4456" w:rsidP="00963C19">
            <w:pPr>
              <w:ind w:right="137"/>
              <w:jc w:val="both"/>
              <w:rPr>
                <w:rFonts w:ascii="HelveticaNeueLT Std" w:hAnsi="HelveticaNeueLT Std" w:cs="Arial"/>
                <w:lang w:eastAsia="en-US"/>
              </w:rPr>
            </w:pPr>
          </w:p>
          <w:p w14:paraId="55FB02A0" w14:textId="0432ABA6" w:rsidR="00963C19" w:rsidRDefault="00963C19" w:rsidP="00963C19">
            <w:pPr>
              <w:ind w:right="137"/>
              <w:jc w:val="both"/>
              <w:rPr>
                <w:rFonts w:ascii="HelveticaNeueLT Std" w:hAnsi="HelveticaNeueLT Std" w:cs="Arial"/>
                <w:lang w:eastAsia="en-US"/>
              </w:rPr>
            </w:pPr>
            <w:r>
              <w:rPr>
                <w:rFonts w:ascii="HelveticaNeueLT Std" w:hAnsi="HelveticaNeueLT Std" w:cs="Arial"/>
                <w:lang w:eastAsia="en-US"/>
              </w:rPr>
              <w:t>The number of Respondents who responded that their gender was different to that which was identified at birth is small. However, the data would suggest a greater proportion were in favour of the new requirement for the dog control PSPO.</w:t>
            </w:r>
          </w:p>
          <w:p w14:paraId="560DB952" w14:textId="77777777" w:rsidR="00895FC1" w:rsidRDefault="00895FC1" w:rsidP="000108D9">
            <w:pPr>
              <w:ind w:right="137"/>
              <w:rPr>
                <w:rFonts w:ascii="HelveticaNeueLT Std" w:hAnsi="HelveticaNeueLT Std" w:cs="Arial"/>
                <w:lang w:eastAsia="en-US"/>
              </w:rPr>
            </w:pPr>
          </w:p>
          <w:p w14:paraId="18362CB2" w14:textId="77777777" w:rsidR="002C6E3F" w:rsidRDefault="002C6E3F" w:rsidP="002C6E3F">
            <w:pPr>
              <w:ind w:right="137"/>
              <w:rPr>
                <w:rFonts w:ascii="HelveticaNeueLT Std" w:hAnsi="HelveticaNeueLT Std" w:cs="Calibri"/>
                <w:u w:val="single"/>
              </w:rPr>
            </w:pPr>
            <w:r w:rsidRPr="002C6E3F">
              <w:rPr>
                <w:rFonts w:ascii="HelveticaNeueLT Std" w:hAnsi="HelveticaNeueLT Std" w:cs="Calibri"/>
                <w:u w:val="single"/>
              </w:rPr>
              <w:t>AGE</w:t>
            </w:r>
          </w:p>
          <w:p w14:paraId="715D7A55" w14:textId="77777777" w:rsidR="002E344B" w:rsidRPr="002C6E3F" w:rsidRDefault="002E344B" w:rsidP="002C6E3F">
            <w:pPr>
              <w:ind w:right="137"/>
              <w:rPr>
                <w:rFonts w:ascii="HelveticaNeueLT Std" w:hAnsi="HelveticaNeueLT Std" w:cs="Calibri"/>
                <w:u w:val="single"/>
              </w:rPr>
            </w:pPr>
          </w:p>
          <w:p w14:paraId="2A2B0EA2" w14:textId="1AC4501B" w:rsidR="002C6E3F" w:rsidRPr="002C6E3F" w:rsidRDefault="000E4F70" w:rsidP="003455F9">
            <w:pPr>
              <w:ind w:right="137"/>
              <w:jc w:val="both"/>
              <w:rPr>
                <w:rFonts w:ascii="HelveticaNeueLT Std" w:hAnsi="HelveticaNeueLT Std" w:cs="Calibri"/>
              </w:rPr>
            </w:pPr>
            <w:r>
              <w:rPr>
                <w:rFonts w:ascii="HelveticaNeueLT Std" w:hAnsi="HelveticaNeueLT Std" w:cs="Calibri"/>
              </w:rPr>
              <w:t xml:space="preserve">Support for the proposal </w:t>
            </w:r>
            <w:r w:rsidR="00F70166">
              <w:rPr>
                <w:rFonts w:ascii="HelveticaNeueLT Std" w:hAnsi="HelveticaNeueLT Std" w:cs="Calibri"/>
              </w:rPr>
              <w:t xml:space="preserve">broadly </w:t>
            </w:r>
            <w:r>
              <w:rPr>
                <w:rFonts w:ascii="HelveticaNeueLT Std" w:hAnsi="HelveticaNeueLT Std" w:cs="Calibri"/>
              </w:rPr>
              <w:t xml:space="preserve">increased with age. </w:t>
            </w:r>
            <w:r w:rsidR="00CE6684">
              <w:rPr>
                <w:rFonts w:ascii="HelveticaNeueLT Std" w:hAnsi="HelveticaNeueLT Std" w:cs="Calibri"/>
              </w:rPr>
              <w:t xml:space="preserve">There was a 50-50% split among </w:t>
            </w:r>
            <w:proofErr w:type="gramStart"/>
            <w:r w:rsidR="00CE6684">
              <w:rPr>
                <w:rFonts w:ascii="HelveticaNeueLT Std" w:hAnsi="HelveticaNeueLT Std" w:cs="Calibri"/>
              </w:rPr>
              <w:t>16-24 year</w:t>
            </w:r>
            <w:proofErr w:type="gramEnd"/>
            <w:r w:rsidR="00CE6684">
              <w:rPr>
                <w:rFonts w:ascii="HelveticaNeueLT Std" w:hAnsi="HelveticaNeueLT Std" w:cs="Calibri"/>
              </w:rPr>
              <w:t xml:space="preserve"> olds. </w:t>
            </w:r>
          </w:p>
          <w:p w14:paraId="50DD2B27" w14:textId="77777777" w:rsidR="00354B69" w:rsidRDefault="00354B69" w:rsidP="00354B69">
            <w:pPr>
              <w:ind w:right="137"/>
              <w:rPr>
                <w:rFonts w:ascii="HelveticaNeueLT Std" w:hAnsi="HelveticaNeueLT Std" w:cs="Calibri"/>
              </w:rPr>
            </w:pPr>
          </w:p>
          <w:tbl>
            <w:tblPr>
              <w:tblpPr w:leftFromText="180" w:rightFromText="180" w:vertAnchor="text" w:horzAnchor="margin" w:tblpXSpec="center"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231"/>
              <w:gridCol w:w="2231"/>
              <w:gridCol w:w="2231"/>
            </w:tblGrid>
            <w:tr w:rsidR="002E344B" w:rsidRPr="00DF4FEA" w14:paraId="3E1B5347" w14:textId="77777777" w:rsidTr="002E344B">
              <w:trPr>
                <w:trHeight w:val="249"/>
              </w:trPr>
              <w:tc>
                <w:tcPr>
                  <w:tcW w:w="2547" w:type="dxa"/>
                  <w:shd w:val="clear" w:color="auto" w:fill="92D050"/>
                </w:tcPr>
                <w:p w14:paraId="4FCD49E3" w14:textId="77777777" w:rsidR="002E344B" w:rsidRPr="00DF4FEA" w:rsidRDefault="002E344B" w:rsidP="002C6E3F">
                  <w:pPr>
                    <w:ind w:right="188"/>
                    <w:rPr>
                      <w:rFonts w:ascii="HelveticaNeueLT Std" w:hAnsi="HelveticaNeueLT Std"/>
                      <w:sz w:val="20"/>
                      <w:szCs w:val="20"/>
                    </w:rPr>
                  </w:pPr>
                </w:p>
              </w:tc>
              <w:tc>
                <w:tcPr>
                  <w:tcW w:w="2231" w:type="dxa"/>
                  <w:shd w:val="clear" w:color="auto" w:fill="92D050"/>
                </w:tcPr>
                <w:p w14:paraId="119877B0" w14:textId="77777777" w:rsidR="002E344B" w:rsidRPr="00DF4FEA" w:rsidRDefault="002E344B" w:rsidP="002C6E3F">
                  <w:pPr>
                    <w:ind w:right="188"/>
                    <w:jc w:val="center"/>
                    <w:rPr>
                      <w:rFonts w:ascii="HelveticaNeueLT Std" w:hAnsi="HelveticaNeueLT Std"/>
                      <w:sz w:val="20"/>
                      <w:szCs w:val="20"/>
                    </w:rPr>
                  </w:pPr>
                  <w:r w:rsidRPr="00DF4FEA">
                    <w:rPr>
                      <w:rFonts w:ascii="HelveticaNeueLT Std" w:hAnsi="HelveticaNeueLT Std"/>
                      <w:sz w:val="20"/>
                      <w:szCs w:val="20"/>
                    </w:rPr>
                    <w:t>YES</w:t>
                  </w:r>
                </w:p>
              </w:tc>
              <w:tc>
                <w:tcPr>
                  <w:tcW w:w="2231" w:type="dxa"/>
                  <w:shd w:val="clear" w:color="auto" w:fill="92D050"/>
                </w:tcPr>
                <w:p w14:paraId="213455D5" w14:textId="77777777" w:rsidR="002E344B" w:rsidRPr="00DF4FEA" w:rsidRDefault="002E344B" w:rsidP="002C6E3F">
                  <w:pPr>
                    <w:ind w:right="188"/>
                    <w:jc w:val="center"/>
                    <w:rPr>
                      <w:rFonts w:ascii="HelveticaNeueLT Std" w:hAnsi="HelveticaNeueLT Std"/>
                      <w:sz w:val="20"/>
                      <w:szCs w:val="20"/>
                    </w:rPr>
                  </w:pPr>
                  <w:r w:rsidRPr="00DF4FEA">
                    <w:rPr>
                      <w:rFonts w:ascii="HelveticaNeueLT Std" w:hAnsi="HelveticaNeueLT Std"/>
                      <w:sz w:val="20"/>
                      <w:szCs w:val="20"/>
                    </w:rPr>
                    <w:t>No</w:t>
                  </w:r>
                </w:p>
              </w:tc>
              <w:tc>
                <w:tcPr>
                  <w:tcW w:w="2231" w:type="dxa"/>
                  <w:shd w:val="clear" w:color="auto" w:fill="92D050"/>
                </w:tcPr>
                <w:p w14:paraId="6FCD9D60" w14:textId="77777777" w:rsidR="002E344B" w:rsidRPr="00DF4FEA" w:rsidRDefault="002E344B" w:rsidP="002C6E3F">
                  <w:pPr>
                    <w:ind w:right="188"/>
                    <w:jc w:val="center"/>
                    <w:rPr>
                      <w:rFonts w:ascii="HelveticaNeueLT Std" w:hAnsi="HelveticaNeueLT Std"/>
                      <w:sz w:val="20"/>
                      <w:szCs w:val="20"/>
                    </w:rPr>
                  </w:pPr>
                  <w:r w:rsidRPr="00DF4FEA">
                    <w:rPr>
                      <w:rFonts w:ascii="HelveticaNeueLT Std" w:hAnsi="HelveticaNeueLT Std"/>
                      <w:sz w:val="20"/>
                      <w:szCs w:val="20"/>
                    </w:rPr>
                    <w:t>No Opinion/Blank</w:t>
                  </w:r>
                </w:p>
              </w:tc>
            </w:tr>
            <w:tr w:rsidR="002E344B" w:rsidRPr="00DF4FEA" w14:paraId="6D7D317C" w14:textId="77777777" w:rsidTr="002E344B">
              <w:trPr>
                <w:trHeight w:val="249"/>
              </w:trPr>
              <w:tc>
                <w:tcPr>
                  <w:tcW w:w="2547" w:type="dxa"/>
                  <w:shd w:val="clear" w:color="auto" w:fill="auto"/>
                </w:tcPr>
                <w:p w14:paraId="395697BF" w14:textId="77777777" w:rsidR="002E344B" w:rsidRPr="00DF4FEA" w:rsidRDefault="002E344B" w:rsidP="002C6E3F">
                  <w:pPr>
                    <w:ind w:right="188"/>
                    <w:rPr>
                      <w:rFonts w:ascii="HelveticaNeueLT Std" w:hAnsi="HelveticaNeueLT Std"/>
                      <w:sz w:val="20"/>
                      <w:szCs w:val="20"/>
                    </w:rPr>
                  </w:pPr>
                  <w:r w:rsidRPr="00DF4FEA">
                    <w:rPr>
                      <w:rFonts w:ascii="HelveticaNeueLT Std" w:hAnsi="HelveticaNeueLT Std"/>
                      <w:sz w:val="20"/>
                      <w:szCs w:val="20"/>
                    </w:rPr>
                    <w:t>16-24</w:t>
                  </w:r>
                </w:p>
              </w:tc>
              <w:tc>
                <w:tcPr>
                  <w:tcW w:w="2231" w:type="dxa"/>
                  <w:shd w:val="clear" w:color="auto" w:fill="auto"/>
                </w:tcPr>
                <w:p w14:paraId="4A0842C4" w14:textId="77777777" w:rsidR="002E344B" w:rsidRPr="00DF4FEA" w:rsidRDefault="002E344B" w:rsidP="002C6E3F">
                  <w:pPr>
                    <w:ind w:right="188"/>
                    <w:jc w:val="center"/>
                    <w:rPr>
                      <w:rFonts w:ascii="HelveticaNeueLT Std" w:hAnsi="HelveticaNeueLT Std"/>
                      <w:sz w:val="20"/>
                      <w:szCs w:val="20"/>
                    </w:rPr>
                  </w:pPr>
                  <w:r w:rsidRPr="00DF4FEA">
                    <w:rPr>
                      <w:rFonts w:ascii="HelveticaNeueLT Std" w:hAnsi="HelveticaNeueLT Std"/>
                      <w:sz w:val="20"/>
                      <w:szCs w:val="20"/>
                    </w:rPr>
                    <w:t>50%</w:t>
                  </w:r>
                </w:p>
              </w:tc>
              <w:tc>
                <w:tcPr>
                  <w:tcW w:w="2231" w:type="dxa"/>
                  <w:shd w:val="clear" w:color="auto" w:fill="auto"/>
                </w:tcPr>
                <w:p w14:paraId="39F644E0" w14:textId="77777777" w:rsidR="002E344B" w:rsidRPr="00DF4FEA" w:rsidRDefault="002E344B" w:rsidP="002C6E3F">
                  <w:pPr>
                    <w:ind w:right="188"/>
                    <w:jc w:val="center"/>
                    <w:rPr>
                      <w:rFonts w:ascii="HelveticaNeueLT Std" w:hAnsi="HelveticaNeueLT Std"/>
                      <w:sz w:val="20"/>
                      <w:szCs w:val="20"/>
                    </w:rPr>
                  </w:pPr>
                  <w:r w:rsidRPr="00DF4FEA">
                    <w:rPr>
                      <w:rFonts w:ascii="HelveticaNeueLT Std" w:hAnsi="HelveticaNeueLT Std"/>
                      <w:sz w:val="20"/>
                      <w:szCs w:val="20"/>
                    </w:rPr>
                    <w:t>50%</w:t>
                  </w:r>
                </w:p>
              </w:tc>
              <w:tc>
                <w:tcPr>
                  <w:tcW w:w="2231" w:type="dxa"/>
                </w:tcPr>
                <w:p w14:paraId="37BD1FE4" w14:textId="77777777" w:rsidR="002E344B" w:rsidRPr="00DF4FEA" w:rsidRDefault="002E344B" w:rsidP="002C6E3F">
                  <w:pPr>
                    <w:ind w:right="188"/>
                    <w:jc w:val="center"/>
                    <w:rPr>
                      <w:rFonts w:ascii="HelveticaNeueLT Std" w:hAnsi="HelveticaNeueLT Std"/>
                      <w:sz w:val="20"/>
                      <w:szCs w:val="20"/>
                    </w:rPr>
                  </w:pPr>
                  <w:r w:rsidRPr="00DF4FEA">
                    <w:rPr>
                      <w:rFonts w:ascii="HelveticaNeueLT Std" w:hAnsi="HelveticaNeueLT Std"/>
                      <w:sz w:val="20"/>
                      <w:szCs w:val="20"/>
                    </w:rPr>
                    <w:t>-</w:t>
                  </w:r>
                </w:p>
              </w:tc>
            </w:tr>
            <w:tr w:rsidR="002E344B" w:rsidRPr="00DF4FEA" w14:paraId="1AD4904E" w14:textId="77777777" w:rsidTr="002E344B">
              <w:trPr>
                <w:trHeight w:val="249"/>
              </w:trPr>
              <w:tc>
                <w:tcPr>
                  <w:tcW w:w="2547" w:type="dxa"/>
                  <w:shd w:val="clear" w:color="auto" w:fill="auto"/>
                </w:tcPr>
                <w:p w14:paraId="76E06312" w14:textId="77777777" w:rsidR="002E344B" w:rsidRPr="00DF4FEA" w:rsidRDefault="002E344B" w:rsidP="002C6E3F">
                  <w:pPr>
                    <w:ind w:right="188"/>
                    <w:rPr>
                      <w:rFonts w:ascii="HelveticaNeueLT Std" w:hAnsi="HelveticaNeueLT Std"/>
                      <w:sz w:val="20"/>
                      <w:szCs w:val="20"/>
                    </w:rPr>
                  </w:pPr>
                  <w:r w:rsidRPr="00DF4FEA">
                    <w:rPr>
                      <w:rFonts w:ascii="HelveticaNeueLT Std" w:hAnsi="HelveticaNeueLT Std"/>
                      <w:sz w:val="20"/>
                      <w:szCs w:val="20"/>
                    </w:rPr>
                    <w:t>25-44</w:t>
                  </w:r>
                </w:p>
              </w:tc>
              <w:tc>
                <w:tcPr>
                  <w:tcW w:w="2231" w:type="dxa"/>
                  <w:shd w:val="clear" w:color="auto" w:fill="auto"/>
                </w:tcPr>
                <w:p w14:paraId="1945A1A7" w14:textId="77777777" w:rsidR="002E344B" w:rsidRPr="00DF4FEA" w:rsidRDefault="002E344B" w:rsidP="001C5ABF">
                  <w:pPr>
                    <w:ind w:right="188"/>
                    <w:jc w:val="center"/>
                    <w:rPr>
                      <w:rFonts w:ascii="HelveticaNeueLT Std" w:hAnsi="HelveticaNeueLT Std"/>
                      <w:sz w:val="20"/>
                      <w:szCs w:val="20"/>
                    </w:rPr>
                  </w:pPr>
                  <w:r w:rsidRPr="00DF4FEA">
                    <w:rPr>
                      <w:rFonts w:ascii="HelveticaNeueLT Std" w:hAnsi="HelveticaNeueLT Std"/>
                      <w:sz w:val="20"/>
                      <w:szCs w:val="20"/>
                    </w:rPr>
                    <w:t>95.1%</w:t>
                  </w:r>
                </w:p>
              </w:tc>
              <w:tc>
                <w:tcPr>
                  <w:tcW w:w="2231" w:type="dxa"/>
                  <w:shd w:val="clear" w:color="auto" w:fill="auto"/>
                </w:tcPr>
                <w:p w14:paraId="1F573DBD" w14:textId="77777777" w:rsidR="002E344B" w:rsidRPr="00DF4FEA" w:rsidRDefault="002E344B" w:rsidP="001C5ABF">
                  <w:pPr>
                    <w:ind w:right="188"/>
                    <w:jc w:val="center"/>
                    <w:rPr>
                      <w:rFonts w:ascii="HelveticaNeueLT Std" w:hAnsi="HelveticaNeueLT Std"/>
                      <w:sz w:val="20"/>
                      <w:szCs w:val="20"/>
                    </w:rPr>
                  </w:pPr>
                  <w:r w:rsidRPr="00DF4FEA">
                    <w:rPr>
                      <w:rFonts w:ascii="HelveticaNeueLT Std" w:hAnsi="HelveticaNeueLT Std"/>
                      <w:sz w:val="20"/>
                      <w:szCs w:val="20"/>
                    </w:rPr>
                    <w:t>3.7%</w:t>
                  </w:r>
                </w:p>
              </w:tc>
              <w:tc>
                <w:tcPr>
                  <w:tcW w:w="2231" w:type="dxa"/>
                </w:tcPr>
                <w:p w14:paraId="70E84CBB" w14:textId="77777777" w:rsidR="002E344B" w:rsidRPr="00DF4FEA" w:rsidRDefault="002E344B" w:rsidP="002C6E3F">
                  <w:pPr>
                    <w:ind w:right="188"/>
                    <w:jc w:val="center"/>
                    <w:rPr>
                      <w:rFonts w:ascii="HelveticaNeueLT Std" w:hAnsi="HelveticaNeueLT Std"/>
                      <w:sz w:val="20"/>
                      <w:szCs w:val="20"/>
                    </w:rPr>
                  </w:pPr>
                  <w:r w:rsidRPr="00DF4FEA">
                    <w:rPr>
                      <w:rFonts w:ascii="HelveticaNeueLT Std" w:hAnsi="HelveticaNeueLT Std"/>
                      <w:sz w:val="20"/>
                      <w:szCs w:val="20"/>
                    </w:rPr>
                    <w:t>1.2%</w:t>
                  </w:r>
                </w:p>
              </w:tc>
            </w:tr>
            <w:tr w:rsidR="002E344B" w:rsidRPr="00DF4FEA" w14:paraId="29A0670B" w14:textId="77777777" w:rsidTr="002E344B">
              <w:trPr>
                <w:trHeight w:val="243"/>
              </w:trPr>
              <w:tc>
                <w:tcPr>
                  <w:tcW w:w="2547" w:type="dxa"/>
                  <w:shd w:val="clear" w:color="auto" w:fill="auto"/>
                </w:tcPr>
                <w:p w14:paraId="67B0C93D" w14:textId="77777777" w:rsidR="002E344B" w:rsidRPr="00DF4FEA" w:rsidRDefault="002E344B" w:rsidP="002C6E3F">
                  <w:pPr>
                    <w:ind w:right="188"/>
                    <w:rPr>
                      <w:rFonts w:ascii="HelveticaNeueLT Std" w:hAnsi="HelveticaNeueLT Std"/>
                      <w:sz w:val="20"/>
                      <w:szCs w:val="20"/>
                    </w:rPr>
                  </w:pPr>
                  <w:r w:rsidRPr="00DF4FEA">
                    <w:rPr>
                      <w:rFonts w:ascii="HelveticaNeueLT Std" w:hAnsi="HelveticaNeueLT Std"/>
                      <w:sz w:val="20"/>
                      <w:szCs w:val="20"/>
                    </w:rPr>
                    <w:t>45-64</w:t>
                  </w:r>
                </w:p>
              </w:tc>
              <w:tc>
                <w:tcPr>
                  <w:tcW w:w="2231" w:type="dxa"/>
                  <w:shd w:val="clear" w:color="auto" w:fill="auto"/>
                </w:tcPr>
                <w:p w14:paraId="04251F40" w14:textId="77777777" w:rsidR="002E344B" w:rsidRPr="00DF4FEA" w:rsidRDefault="002E344B" w:rsidP="001C5ABF">
                  <w:pPr>
                    <w:ind w:right="188"/>
                    <w:jc w:val="center"/>
                    <w:rPr>
                      <w:rFonts w:ascii="HelveticaNeueLT Std" w:hAnsi="HelveticaNeueLT Std"/>
                      <w:sz w:val="20"/>
                      <w:szCs w:val="20"/>
                    </w:rPr>
                  </w:pPr>
                  <w:r w:rsidRPr="00DF4FEA">
                    <w:rPr>
                      <w:rFonts w:ascii="HelveticaNeueLT Std" w:hAnsi="HelveticaNeueLT Std"/>
                      <w:sz w:val="20"/>
                      <w:szCs w:val="20"/>
                    </w:rPr>
                    <w:t>95.0%</w:t>
                  </w:r>
                </w:p>
              </w:tc>
              <w:tc>
                <w:tcPr>
                  <w:tcW w:w="2231" w:type="dxa"/>
                  <w:shd w:val="clear" w:color="auto" w:fill="auto"/>
                </w:tcPr>
                <w:p w14:paraId="1F2C97EB" w14:textId="77777777" w:rsidR="002E344B" w:rsidRPr="00DF4FEA" w:rsidRDefault="001C5ABF" w:rsidP="001C5ABF">
                  <w:pPr>
                    <w:ind w:right="188"/>
                    <w:jc w:val="center"/>
                    <w:rPr>
                      <w:rFonts w:ascii="HelveticaNeueLT Std" w:hAnsi="HelveticaNeueLT Std"/>
                      <w:sz w:val="20"/>
                      <w:szCs w:val="20"/>
                    </w:rPr>
                  </w:pPr>
                  <w:r w:rsidRPr="00DF4FEA">
                    <w:rPr>
                      <w:rFonts w:ascii="HelveticaNeueLT Std" w:hAnsi="HelveticaNeueLT Std"/>
                      <w:sz w:val="20"/>
                      <w:szCs w:val="20"/>
                    </w:rPr>
                    <w:t>4.2%</w:t>
                  </w:r>
                </w:p>
              </w:tc>
              <w:tc>
                <w:tcPr>
                  <w:tcW w:w="2231" w:type="dxa"/>
                </w:tcPr>
                <w:p w14:paraId="0CCCD8A8" w14:textId="77777777" w:rsidR="002E344B" w:rsidRPr="00DF4FEA" w:rsidRDefault="001C5ABF" w:rsidP="002C6E3F">
                  <w:pPr>
                    <w:ind w:right="188"/>
                    <w:jc w:val="center"/>
                    <w:rPr>
                      <w:rFonts w:ascii="HelveticaNeueLT Std" w:hAnsi="HelveticaNeueLT Std"/>
                      <w:sz w:val="20"/>
                      <w:szCs w:val="20"/>
                    </w:rPr>
                  </w:pPr>
                  <w:r w:rsidRPr="00DF4FEA">
                    <w:rPr>
                      <w:rFonts w:ascii="HelveticaNeueLT Std" w:hAnsi="HelveticaNeueLT Std"/>
                      <w:sz w:val="20"/>
                      <w:szCs w:val="20"/>
                    </w:rPr>
                    <w:t>0.8%</w:t>
                  </w:r>
                </w:p>
              </w:tc>
            </w:tr>
            <w:tr w:rsidR="002E344B" w:rsidRPr="00DF4FEA" w14:paraId="2FA81148" w14:textId="77777777" w:rsidTr="002E344B">
              <w:trPr>
                <w:trHeight w:val="249"/>
              </w:trPr>
              <w:tc>
                <w:tcPr>
                  <w:tcW w:w="2547" w:type="dxa"/>
                  <w:shd w:val="clear" w:color="auto" w:fill="auto"/>
                </w:tcPr>
                <w:p w14:paraId="099DEBD0" w14:textId="77777777" w:rsidR="002E344B" w:rsidRPr="00DF4FEA" w:rsidRDefault="002E344B" w:rsidP="002C6E3F">
                  <w:pPr>
                    <w:ind w:right="188"/>
                    <w:rPr>
                      <w:rFonts w:ascii="HelveticaNeueLT Std" w:hAnsi="HelveticaNeueLT Std"/>
                      <w:sz w:val="20"/>
                      <w:szCs w:val="20"/>
                    </w:rPr>
                  </w:pPr>
                  <w:r w:rsidRPr="00DF4FEA">
                    <w:rPr>
                      <w:rFonts w:ascii="HelveticaNeueLT Std" w:hAnsi="HelveticaNeueLT Std"/>
                      <w:sz w:val="20"/>
                      <w:szCs w:val="20"/>
                    </w:rPr>
                    <w:t xml:space="preserve">65+ </w:t>
                  </w:r>
                </w:p>
              </w:tc>
              <w:tc>
                <w:tcPr>
                  <w:tcW w:w="2231" w:type="dxa"/>
                  <w:shd w:val="clear" w:color="auto" w:fill="auto"/>
                </w:tcPr>
                <w:p w14:paraId="0A6C43BD" w14:textId="77777777" w:rsidR="002E344B" w:rsidRPr="00DF4FEA" w:rsidRDefault="002E344B" w:rsidP="002C6E3F">
                  <w:pPr>
                    <w:ind w:right="188"/>
                    <w:jc w:val="center"/>
                    <w:rPr>
                      <w:rFonts w:ascii="HelveticaNeueLT Std" w:hAnsi="HelveticaNeueLT Std"/>
                      <w:sz w:val="20"/>
                      <w:szCs w:val="20"/>
                    </w:rPr>
                  </w:pPr>
                  <w:r w:rsidRPr="00DF4FEA">
                    <w:rPr>
                      <w:rFonts w:ascii="HelveticaNeueLT Std" w:hAnsi="HelveticaNeueLT Std"/>
                      <w:sz w:val="20"/>
                      <w:szCs w:val="20"/>
                    </w:rPr>
                    <w:t>100%</w:t>
                  </w:r>
                </w:p>
              </w:tc>
              <w:tc>
                <w:tcPr>
                  <w:tcW w:w="2231" w:type="dxa"/>
                  <w:shd w:val="clear" w:color="auto" w:fill="auto"/>
                </w:tcPr>
                <w:p w14:paraId="766F4D79" w14:textId="77777777" w:rsidR="002E344B" w:rsidRPr="00DF4FEA" w:rsidRDefault="001C5ABF" w:rsidP="002C6E3F">
                  <w:pPr>
                    <w:ind w:right="188"/>
                    <w:jc w:val="center"/>
                    <w:rPr>
                      <w:rFonts w:ascii="HelveticaNeueLT Std" w:hAnsi="HelveticaNeueLT Std"/>
                      <w:sz w:val="20"/>
                      <w:szCs w:val="20"/>
                    </w:rPr>
                  </w:pPr>
                  <w:r w:rsidRPr="00DF4FEA">
                    <w:rPr>
                      <w:rFonts w:ascii="HelveticaNeueLT Std" w:hAnsi="HelveticaNeueLT Std"/>
                      <w:sz w:val="20"/>
                      <w:szCs w:val="20"/>
                    </w:rPr>
                    <w:t>-</w:t>
                  </w:r>
                </w:p>
              </w:tc>
              <w:tc>
                <w:tcPr>
                  <w:tcW w:w="2231" w:type="dxa"/>
                </w:tcPr>
                <w:p w14:paraId="26FC146B" w14:textId="77777777" w:rsidR="002E344B" w:rsidRPr="00DF4FEA" w:rsidRDefault="001C5ABF" w:rsidP="002C6E3F">
                  <w:pPr>
                    <w:ind w:right="188"/>
                    <w:jc w:val="center"/>
                    <w:rPr>
                      <w:rFonts w:ascii="HelveticaNeueLT Std" w:hAnsi="HelveticaNeueLT Std"/>
                      <w:sz w:val="20"/>
                      <w:szCs w:val="20"/>
                    </w:rPr>
                  </w:pPr>
                  <w:r w:rsidRPr="00DF4FEA">
                    <w:rPr>
                      <w:rFonts w:ascii="HelveticaNeueLT Std" w:hAnsi="HelveticaNeueLT Std"/>
                      <w:sz w:val="20"/>
                      <w:szCs w:val="20"/>
                    </w:rPr>
                    <w:t>-</w:t>
                  </w:r>
                </w:p>
              </w:tc>
            </w:tr>
          </w:tbl>
          <w:p w14:paraId="5DABCAC6" w14:textId="77777777" w:rsidR="002C6E3F" w:rsidRPr="007568BA" w:rsidRDefault="002C6E3F" w:rsidP="002C6E3F">
            <w:pPr>
              <w:ind w:right="188"/>
              <w:rPr>
                <w:rFonts w:ascii="HelveticaNeueLT Std" w:hAnsi="HelveticaNeueLT Std" w:cs="Arial"/>
                <w:color w:val="008000"/>
              </w:rPr>
            </w:pPr>
          </w:p>
          <w:p w14:paraId="08BFC236" w14:textId="50C68BE5" w:rsidR="005871F0" w:rsidRDefault="005871F0" w:rsidP="002C6E3F">
            <w:pPr>
              <w:ind w:right="137"/>
              <w:jc w:val="both"/>
              <w:rPr>
                <w:rFonts w:ascii="HelveticaNeueLT Std" w:hAnsi="HelveticaNeueLT Std" w:cs="Calibri"/>
                <w:u w:val="single"/>
              </w:rPr>
            </w:pPr>
            <w:r>
              <w:rPr>
                <w:rFonts w:ascii="HelveticaNeueLT Std" w:hAnsi="HelveticaNeueLT Std" w:cs="Calibri"/>
                <w:u w:val="single"/>
              </w:rPr>
              <w:t>DISABILITY</w:t>
            </w:r>
          </w:p>
          <w:p w14:paraId="6BF1BAD0" w14:textId="3398A99C" w:rsidR="00CE6684" w:rsidRDefault="00CE6684" w:rsidP="002C6E3F">
            <w:pPr>
              <w:ind w:right="137"/>
              <w:jc w:val="both"/>
              <w:rPr>
                <w:rFonts w:ascii="HelveticaNeueLT Std" w:hAnsi="HelveticaNeueLT Std" w:cs="Calibri"/>
                <w:u w:val="single"/>
              </w:rPr>
            </w:pPr>
          </w:p>
          <w:p w14:paraId="02AF9CD1" w14:textId="71D8C808" w:rsidR="00CE6684" w:rsidRPr="003455F9" w:rsidRDefault="00CE6684" w:rsidP="002C6E3F">
            <w:pPr>
              <w:ind w:right="137"/>
              <w:jc w:val="both"/>
              <w:rPr>
                <w:rFonts w:ascii="HelveticaNeueLT Std" w:hAnsi="HelveticaNeueLT Std" w:cs="Calibri"/>
              </w:rPr>
            </w:pPr>
            <w:r>
              <w:rPr>
                <w:rFonts w:ascii="HelveticaNeueLT Std" w:hAnsi="HelveticaNeueLT Std" w:cs="Calibri"/>
              </w:rPr>
              <w:t xml:space="preserve">Disabled people were slightly more likely to be supportive of the proposal. </w:t>
            </w:r>
          </w:p>
          <w:p w14:paraId="378F0F9F" w14:textId="6C2FEDDE" w:rsidR="005871F0" w:rsidRDefault="005871F0" w:rsidP="002C6E3F">
            <w:pPr>
              <w:ind w:right="137"/>
              <w:jc w:val="both"/>
              <w:rPr>
                <w:rFonts w:ascii="HelveticaNeueLT Std" w:hAnsi="HelveticaNeueLT Std" w:cs="Calibri"/>
                <w:u w:val="single"/>
              </w:rPr>
            </w:pPr>
          </w:p>
          <w:tbl>
            <w:tblPr>
              <w:tblpPr w:leftFromText="180" w:rightFromText="180" w:vertAnchor="text" w:horzAnchor="margin"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047"/>
              <w:gridCol w:w="2047"/>
              <w:gridCol w:w="2048"/>
            </w:tblGrid>
            <w:tr w:rsidR="005871F0" w:rsidRPr="00DF4FEA" w14:paraId="5010E49C" w14:textId="77777777" w:rsidTr="008B086A">
              <w:trPr>
                <w:trHeight w:val="170"/>
              </w:trPr>
              <w:tc>
                <w:tcPr>
                  <w:tcW w:w="3256" w:type="dxa"/>
                  <w:shd w:val="clear" w:color="auto" w:fill="92D050"/>
                </w:tcPr>
                <w:p w14:paraId="7E4F95B7" w14:textId="77777777" w:rsidR="005871F0" w:rsidRPr="00DF4FEA" w:rsidRDefault="005871F0" w:rsidP="005871F0">
                  <w:pPr>
                    <w:ind w:right="188"/>
                    <w:rPr>
                      <w:rFonts w:ascii="HelveticaNeueLT Std" w:hAnsi="HelveticaNeueLT Std"/>
                      <w:sz w:val="20"/>
                      <w:szCs w:val="20"/>
                    </w:rPr>
                  </w:pPr>
                </w:p>
              </w:tc>
              <w:tc>
                <w:tcPr>
                  <w:tcW w:w="2047" w:type="dxa"/>
                  <w:shd w:val="clear" w:color="auto" w:fill="92D050"/>
                </w:tcPr>
                <w:p w14:paraId="4E2F983F" w14:textId="77777777" w:rsidR="005871F0" w:rsidRPr="00DF4FEA" w:rsidRDefault="005871F0" w:rsidP="005871F0">
                  <w:pPr>
                    <w:ind w:right="188"/>
                    <w:jc w:val="center"/>
                    <w:rPr>
                      <w:rFonts w:ascii="HelveticaNeueLT Std" w:hAnsi="HelveticaNeueLT Std"/>
                      <w:sz w:val="20"/>
                      <w:szCs w:val="20"/>
                    </w:rPr>
                  </w:pPr>
                  <w:r w:rsidRPr="00DF4FEA">
                    <w:rPr>
                      <w:rFonts w:ascii="HelveticaNeueLT Std" w:hAnsi="HelveticaNeueLT Std"/>
                      <w:sz w:val="20"/>
                      <w:szCs w:val="20"/>
                    </w:rPr>
                    <w:t>YES</w:t>
                  </w:r>
                </w:p>
              </w:tc>
              <w:tc>
                <w:tcPr>
                  <w:tcW w:w="2047" w:type="dxa"/>
                  <w:shd w:val="clear" w:color="auto" w:fill="92D050"/>
                </w:tcPr>
                <w:p w14:paraId="12F09204" w14:textId="77777777" w:rsidR="005871F0" w:rsidRPr="00DF4FEA" w:rsidRDefault="005871F0" w:rsidP="005871F0">
                  <w:pPr>
                    <w:ind w:right="188"/>
                    <w:jc w:val="center"/>
                    <w:rPr>
                      <w:rFonts w:ascii="HelveticaNeueLT Std" w:hAnsi="HelveticaNeueLT Std"/>
                      <w:sz w:val="20"/>
                      <w:szCs w:val="20"/>
                    </w:rPr>
                  </w:pPr>
                  <w:r w:rsidRPr="00DF4FEA">
                    <w:rPr>
                      <w:rFonts w:ascii="HelveticaNeueLT Std" w:hAnsi="HelveticaNeueLT Std"/>
                      <w:sz w:val="20"/>
                      <w:szCs w:val="20"/>
                    </w:rPr>
                    <w:t>No</w:t>
                  </w:r>
                </w:p>
              </w:tc>
              <w:tc>
                <w:tcPr>
                  <w:tcW w:w="2048" w:type="dxa"/>
                  <w:shd w:val="clear" w:color="auto" w:fill="92D050"/>
                </w:tcPr>
                <w:p w14:paraId="321E50DC" w14:textId="77777777" w:rsidR="005871F0" w:rsidRPr="00DF4FEA" w:rsidRDefault="005871F0" w:rsidP="005871F0">
                  <w:pPr>
                    <w:ind w:right="188"/>
                    <w:jc w:val="center"/>
                    <w:rPr>
                      <w:rFonts w:ascii="HelveticaNeueLT Std" w:hAnsi="HelveticaNeueLT Std"/>
                      <w:sz w:val="20"/>
                      <w:szCs w:val="20"/>
                    </w:rPr>
                  </w:pPr>
                  <w:r w:rsidRPr="00DF4FEA">
                    <w:rPr>
                      <w:rFonts w:ascii="HelveticaNeueLT Std" w:hAnsi="HelveticaNeueLT Std"/>
                      <w:sz w:val="20"/>
                      <w:szCs w:val="20"/>
                    </w:rPr>
                    <w:t>No Opinion/Blank</w:t>
                  </w:r>
                </w:p>
              </w:tc>
            </w:tr>
            <w:tr w:rsidR="005871F0" w:rsidRPr="00DF4FEA" w14:paraId="178018FB" w14:textId="77777777" w:rsidTr="00D05AD2">
              <w:trPr>
                <w:trHeight w:val="283"/>
              </w:trPr>
              <w:tc>
                <w:tcPr>
                  <w:tcW w:w="3256" w:type="dxa"/>
                  <w:shd w:val="clear" w:color="auto" w:fill="auto"/>
                </w:tcPr>
                <w:p w14:paraId="331F0299" w14:textId="519D995D" w:rsidR="005871F0" w:rsidRPr="00DF4FEA" w:rsidRDefault="005871F0" w:rsidP="005871F0">
                  <w:pPr>
                    <w:ind w:right="188"/>
                    <w:rPr>
                      <w:rFonts w:ascii="HelveticaNeueLT Std" w:hAnsi="HelveticaNeueLT Std"/>
                      <w:sz w:val="20"/>
                      <w:szCs w:val="20"/>
                    </w:rPr>
                  </w:pPr>
                  <w:r>
                    <w:rPr>
                      <w:rFonts w:ascii="HelveticaNeueLT Std" w:hAnsi="HelveticaNeueLT Std"/>
                      <w:sz w:val="20"/>
                      <w:szCs w:val="20"/>
                    </w:rPr>
                    <w:t>No Disability</w:t>
                  </w:r>
                </w:p>
              </w:tc>
              <w:tc>
                <w:tcPr>
                  <w:tcW w:w="2047" w:type="dxa"/>
                  <w:shd w:val="clear" w:color="auto" w:fill="auto"/>
                </w:tcPr>
                <w:p w14:paraId="47B37DD3" w14:textId="2476BC2A" w:rsidR="005871F0" w:rsidRPr="00DF4FEA" w:rsidRDefault="00107EB7" w:rsidP="00D05AD2">
                  <w:pPr>
                    <w:ind w:right="188"/>
                    <w:jc w:val="center"/>
                    <w:rPr>
                      <w:rFonts w:ascii="HelveticaNeueLT Std" w:hAnsi="HelveticaNeueLT Std"/>
                      <w:sz w:val="20"/>
                      <w:szCs w:val="20"/>
                    </w:rPr>
                  </w:pPr>
                  <w:r w:rsidRPr="00107EB7">
                    <w:rPr>
                      <w:rFonts w:ascii="HelveticaNeueLT Std" w:hAnsi="HelveticaNeueLT Std"/>
                      <w:sz w:val="20"/>
                      <w:szCs w:val="20"/>
                    </w:rPr>
                    <w:t>95.5%</w:t>
                  </w:r>
                </w:p>
              </w:tc>
              <w:tc>
                <w:tcPr>
                  <w:tcW w:w="2047" w:type="dxa"/>
                  <w:shd w:val="clear" w:color="auto" w:fill="auto"/>
                </w:tcPr>
                <w:p w14:paraId="4BEEE41D" w14:textId="217F0674" w:rsidR="005871F0" w:rsidRPr="00DF4FEA" w:rsidRDefault="00107EB7" w:rsidP="005871F0">
                  <w:pPr>
                    <w:ind w:right="188"/>
                    <w:jc w:val="center"/>
                    <w:rPr>
                      <w:rFonts w:ascii="HelveticaNeueLT Std" w:hAnsi="HelveticaNeueLT Std"/>
                      <w:sz w:val="20"/>
                      <w:szCs w:val="20"/>
                    </w:rPr>
                  </w:pPr>
                  <w:r w:rsidRPr="00107EB7">
                    <w:rPr>
                      <w:rFonts w:ascii="HelveticaNeueLT Std" w:hAnsi="HelveticaNeueLT Std"/>
                      <w:sz w:val="20"/>
                      <w:szCs w:val="20"/>
                    </w:rPr>
                    <w:t>0.7%</w:t>
                  </w:r>
                </w:p>
              </w:tc>
              <w:tc>
                <w:tcPr>
                  <w:tcW w:w="2048" w:type="dxa"/>
                </w:tcPr>
                <w:p w14:paraId="26B20BEC" w14:textId="0F0BB050" w:rsidR="005871F0" w:rsidRPr="00DF4FEA" w:rsidRDefault="00107EB7" w:rsidP="00D05AD2">
                  <w:pPr>
                    <w:ind w:right="188"/>
                    <w:jc w:val="center"/>
                    <w:rPr>
                      <w:rFonts w:ascii="HelveticaNeueLT Std" w:hAnsi="HelveticaNeueLT Std"/>
                      <w:sz w:val="20"/>
                      <w:szCs w:val="20"/>
                    </w:rPr>
                  </w:pPr>
                  <w:r w:rsidRPr="00107EB7">
                    <w:rPr>
                      <w:rFonts w:ascii="HelveticaNeueLT Std" w:hAnsi="HelveticaNeueLT Std"/>
                      <w:sz w:val="20"/>
                      <w:szCs w:val="20"/>
                    </w:rPr>
                    <w:t>3.6%</w:t>
                  </w:r>
                </w:p>
              </w:tc>
            </w:tr>
            <w:tr w:rsidR="005871F0" w:rsidRPr="00DF4FEA" w14:paraId="5B9C33FD" w14:textId="77777777" w:rsidTr="00D05AD2">
              <w:trPr>
                <w:trHeight w:val="283"/>
              </w:trPr>
              <w:tc>
                <w:tcPr>
                  <w:tcW w:w="3256" w:type="dxa"/>
                  <w:shd w:val="clear" w:color="auto" w:fill="auto"/>
                </w:tcPr>
                <w:p w14:paraId="284B0A29" w14:textId="34E9261A" w:rsidR="005871F0" w:rsidRPr="00DF4FEA" w:rsidRDefault="005871F0" w:rsidP="005871F0">
                  <w:pPr>
                    <w:ind w:right="188"/>
                    <w:rPr>
                      <w:rFonts w:ascii="HelveticaNeueLT Std" w:hAnsi="HelveticaNeueLT Std"/>
                      <w:sz w:val="20"/>
                      <w:szCs w:val="20"/>
                    </w:rPr>
                  </w:pPr>
                  <w:r>
                    <w:rPr>
                      <w:rFonts w:ascii="HelveticaNeueLT Std" w:hAnsi="HelveticaNeueLT Std"/>
                      <w:sz w:val="20"/>
                      <w:szCs w:val="20"/>
                    </w:rPr>
                    <w:t>Disability</w:t>
                  </w:r>
                </w:p>
              </w:tc>
              <w:tc>
                <w:tcPr>
                  <w:tcW w:w="2047" w:type="dxa"/>
                  <w:shd w:val="clear" w:color="auto" w:fill="auto"/>
                </w:tcPr>
                <w:p w14:paraId="61D18A7A" w14:textId="668054E4" w:rsidR="005871F0" w:rsidRPr="00DF4FEA" w:rsidRDefault="00107EB7" w:rsidP="00D05AD2">
                  <w:pPr>
                    <w:ind w:right="188"/>
                    <w:jc w:val="center"/>
                    <w:rPr>
                      <w:rFonts w:ascii="HelveticaNeueLT Std" w:hAnsi="HelveticaNeueLT Std"/>
                      <w:sz w:val="20"/>
                      <w:szCs w:val="20"/>
                    </w:rPr>
                  </w:pPr>
                  <w:r w:rsidRPr="00107EB7">
                    <w:rPr>
                      <w:rFonts w:ascii="HelveticaNeueLT Std" w:hAnsi="HelveticaNeueLT Std"/>
                      <w:sz w:val="20"/>
                      <w:szCs w:val="20"/>
                    </w:rPr>
                    <w:t>97.3%</w:t>
                  </w:r>
                </w:p>
              </w:tc>
              <w:tc>
                <w:tcPr>
                  <w:tcW w:w="2047" w:type="dxa"/>
                  <w:shd w:val="clear" w:color="auto" w:fill="auto"/>
                </w:tcPr>
                <w:p w14:paraId="3EBA6461" w14:textId="163E87B7" w:rsidR="005871F0" w:rsidRPr="00DF4FEA" w:rsidRDefault="00107EB7" w:rsidP="005871F0">
                  <w:pPr>
                    <w:ind w:right="188"/>
                    <w:jc w:val="center"/>
                    <w:rPr>
                      <w:rFonts w:ascii="HelveticaNeueLT Std" w:hAnsi="HelveticaNeueLT Std"/>
                      <w:sz w:val="20"/>
                      <w:szCs w:val="20"/>
                    </w:rPr>
                  </w:pPr>
                  <w:r w:rsidRPr="00107EB7">
                    <w:rPr>
                      <w:rFonts w:ascii="HelveticaNeueLT Std" w:hAnsi="HelveticaNeueLT Std"/>
                      <w:sz w:val="20"/>
                      <w:szCs w:val="20"/>
                    </w:rPr>
                    <w:t>2.7%</w:t>
                  </w:r>
                </w:p>
              </w:tc>
              <w:tc>
                <w:tcPr>
                  <w:tcW w:w="2048" w:type="dxa"/>
                </w:tcPr>
                <w:p w14:paraId="390A4F97" w14:textId="77E92A81" w:rsidR="005871F0" w:rsidRPr="00DF4FEA" w:rsidRDefault="00107EB7" w:rsidP="005871F0">
                  <w:pPr>
                    <w:ind w:right="188"/>
                    <w:jc w:val="center"/>
                    <w:rPr>
                      <w:rFonts w:ascii="HelveticaNeueLT Std" w:hAnsi="HelveticaNeueLT Std"/>
                      <w:sz w:val="20"/>
                      <w:szCs w:val="20"/>
                    </w:rPr>
                  </w:pPr>
                  <w:r>
                    <w:rPr>
                      <w:rFonts w:ascii="HelveticaNeueLT Std" w:hAnsi="HelveticaNeueLT Std"/>
                      <w:sz w:val="20"/>
                      <w:szCs w:val="20"/>
                    </w:rPr>
                    <w:t>-</w:t>
                  </w:r>
                </w:p>
              </w:tc>
            </w:tr>
          </w:tbl>
          <w:p w14:paraId="63749329" w14:textId="065728C6" w:rsidR="002C6E3F" w:rsidRDefault="002C6E3F" w:rsidP="002C6E3F">
            <w:pPr>
              <w:ind w:right="137"/>
              <w:jc w:val="both"/>
              <w:rPr>
                <w:rFonts w:ascii="HelveticaNeueLT Std" w:hAnsi="HelveticaNeueLT Std" w:cs="Calibri"/>
                <w:u w:val="single"/>
              </w:rPr>
            </w:pPr>
            <w:r w:rsidRPr="00575DB6">
              <w:rPr>
                <w:rFonts w:ascii="HelveticaNeueLT Std" w:hAnsi="HelveticaNeueLT Std" w:cs="Calibri"/>
                <w:u w:val="single"/>
              </w:rPr>
              <w:t>RACE &amp; ETHNICITY</w:t>
            </w:r>
          </w:p>
          <w:p w14:paraId="09CC38B0" w14:textId="77777777" w:rsidR="009F5529" w:rsidRDefault="009F5529" w:rsidP="009F5529">
            <w:pPr>
              <w:ind w:right="137"/>
              <w:rPr>
                <w:rFonts w:ascii="HelveticaNeueLT Std" w:hAnsi="HelveticaNeueLT Std" w:cs="Arial"/>
                <w:lang w:eastAsia="en-US"/>
              </w:rPr>
            </w:pPr>
          </w:p>
          <w:p w14:paraId="0A3E87C1" w14:textId="782216ED" w:rsidR="002C6E3F" w:rsidRDefault="009F5529" w:rsidP="003455F9">
            <w:pPr>
              <w:ind w:right="137"/>
              <w:jc w:val="both"/>
              <w:rPr>
                <w:rFonts w:ascii="HelveticaNeueLT Std" w:hAnsi="HelveticaNeueLT Std" w:cs="Calibri"/>
              </w:rPr>
            </w:pPr>
            <w:r>
              <w:rPr>
                <w:rFonts w:ascii="HelveticaNeueLT Std" w:hAnsi="HelveticaNeueLT Std" w:cs="Arial"/>
                <w:lang w:eastAsia="en-US"/>
              </w:rPr>
              <w:t xml:space="preserve">There were no significant differential preferences based on race &amp; Ethnicity.  </w:t>
            </w:r>
            <w:r w:rsidR="007C23CC">
              <w:rPr>
                <w:rFonts w:ascii="HelveticaNeueLT Std" w:hAnsi="HelveticaNeueLT Std" w:cs="Arial"/>
                <w:lang w:eastAsia="en-US"/>
              </w:rPr>
              <w:t xml:space="preserve">While people identifying as Black / African / Caribbean / Black British were </w:t>
            </w:r>
            <w:r w:rsidR="00AF7894">
              <w:rPr>
                <w:rFonts w:ascii="HelveticaNeueLT Std" w:hAnsi="HelveticaNeueLT Std" w:cs="Arial"/>
                <w:lang w:eastAsia="en-US"/>
              </w:rPr>
              <w:t xml:space="preserve">least likely to be supportive (although still over 85% supportive), there were more likely to say they had no opinion and none stated they </w:t>
            </w:r>
            <w:r w:rsidR="006C75CA">
              <w:rPr>
                <w:rFonts w:ascii="HelveticaNeueLT Std" w:hAnsi="HelveticaNeueLT Std" w:cs="Arial"/>
                <w:lang w:eastAsia="en-US"/>
              </w:rPr>
              <w:t xml:space="preserve">opposed to the proposal. </w:t>
            </w:r>
          </w:p>
          <w:p w14:paraId="1BEAB442" w14:textId="77777777" w:rsidR="001C5ABF" w:rsidRDefault="001C5ABF" w:rsidP="00354B69">
            <w:pPr>
              <w:ind w:right="137"/>
              <w:rPr>
                <w:rFonts w:ascii="HelveticaNeueLT Std" w:hAnsi="HelveticaNeueLT Std" w:cs="Calibri"/>
              </w:rPr>
            </w:pPr>
          </w:p>
          <w:tbl>
            <w:tblPr>
              <w:tblpPr w:leftFromText="180" w:rightFromText="180" w:vertAnchor="text" w:horzAnchor="margin"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1998"/>
              <w:gridCol w:w="1998"/>
              <w:gridCol w:w="1998"/>
            </w:tblGrid>
            <w:tr w:rsidR="001C5ABF" w:rsidRPr="00DF4FEA" w14:paraId="500C7DBA" w14:textId="77777777" w:rsidTr="001C5ABF">
              <w:trPr>
                <w:trHeight w:val="259"/>
              </w:trPr>
              <w:tc>
                <w:tcPr>
                  <w:tcW w:w="3485" w:type="dxa"/>
                  <w:shd w:val="clear" w:color="auto" w:fill="92D050"/>
                </w:tcPr>
                <w:p w14:paraId="161203D9" w14:textId="77777777" w:rsidR="001C5ABF" w:rsidRPr="00DF4FEA" w:rsidRDefault="001C5ABF" w:rsidP="001C5ABF">
                  <w:pPr>
                    <w:ind w:right="188"/>
                    <w:rPr>
                      <w:rFonts w:ascii="HelveticaNeueLT Std" w:hAnsi="HelveticaNeueLT Std"/>
                      <w:sz w:val="20"/>
                      <w:szCs w:val="20"/>
                    </w:rPr>
                  </w:pPr>
                </w:p>
              </w:tc>
              <w:tc>
                <w:tcPr>
                  <w:tcW w:w="1998" w:type="dxa"/>
                  <w:shd w:val="clear" w:color="auto" w:fill="92D050"/>
                  <w:vAlign w:val="center"/>
                </w:tcPr>
                <w:p w14:paraId="4C2A5454" w14:textId="77777777" w:rsidR="001C5ABF" w:rsidRPr="00DF4FEA" w:rsidRDefault="001C5ABF" w:rsidP="001C5ABF">
                  <w:pPr>
                    <w:ind w:right="188"/>
                    <w:jc w:val="center"/>
                    <w:rPr>
                      <w:rFonts w:ascii="HelveticaNeueLT Std" w:hAnsi="HelveticaNeueLT Std"/>
                      <w:sz w:val="20"/>
                      <w:szCs w:val="20"/>
                    </w:rPr>
                  </w:pPr>
                  <w:r w:rsidRPr="00DF4FEA">
                    <w:rPr>
                      <w:rFonts w:ascii="HelveticaNeueLT Std" w:hAnsi="HelveticaNeueLT Std"/>
                      <w:sz w:val="20"/>
                      <w:szCs w:val="20"/>
                    </w:rPr>
                    <w:t>YES</w:t>
                  </w:r>
                </w:p>
              </w:tc>
              <w:tc>
                <w:tcPr>
                  <w:tcW w:w="1998" w:type="dxa"/>
                  <w:shd w:val="clear" w:color="auto" w:fill="92D050"/>
                  <w:vAlign w:val="center"/>
                </w:tcPr>
                <w:p w14:paraId="0EF1F2B6" w14:textId="77777777" w:rsidR="001C5ABF" w:rsidRPr="00DF4FEA" w:rsidRDefault="001C5ABF" w:rsidP="001C5ABF">
                  <w:pPr>
                    <w:ind w:right="188"/>
                    <w:jc w:val="center"/>
                    <w:rPr>
                      <w:rFonts w:ascii="HelveticaNeueLT Std" w:hAnsi="HelveticaNeueLT Std"/>
                      <w:sz w:val="20"/>
                      <w:szCs w:val="20"/>
                    </w:rPr>
                  </w:pPr>
                  <w:r w:rsidRPr="00DF4FEA">
                    <w:rPr>
                      <w:rFonts w:ascii="HelveticaNeueLT Std" w:hAnsi="HelveticaNeueLT Std"/>
                      <w:sz w:val="20"/>
                      <w:szCs w:val="20"/>
                    </w:rPr>
                    <w:t>NO</w:t>
                  </w:r>
                </w:p>
              </w:tc>
              <w:tc>
                <w:tcPr>
                  <w:tcW w:w="1998" w:type="dxa"/>
                  <w:shd w:val="clear" w:color="auto" w:fill="92D050"/>
                  <w:vAlign w:val="center"/>
                </w:tcPr>
                <w:p w14:paraId="72F8DB93" w14:textId="77777777" w:rsidR="001C5ABF" w:rsidRPr="00DF4FEA" w:rsidRDefault="001C5ABF" w:rsidP="001C5ABF">
                  <w:pPr>
                    <w:ind w:right="188"/>
                    <w:jc w:val="center"/>
                    <w:rPr>
                      <w:rFonts w:ascii="HelveticaNeueLT Std" w:hAnsi="HelveticaNeueLT Std"/>
                      <w:sz w:val="20"/>
                      <w:szCs w:val="20"/>
                    </w:rPr>
                  </w:pPr>
                  <w:r w:rsidRPr="00DF4FEA">
                    <w:rPr>
                      <w:rFonts w:ascii="HelveticaNeueLT Std" w:hAnsi="HelveticaNeueLT Std"/>
                      <w:sz w:val="20"/>
                      <w:szCs w:val="20"/>
                    </w:rPr>
                    <w:t>No Opinion/Blank</w:t>
                  </w:r>
                </w:p>
              </w:tc>
            </w:tr>
            <w:tr w:rsidR="001C5ABF" w:rsidRPr="00DF4FEA" w14:paraId="11F948EF" w14:textId="77777777" w:rsidTr="001C5ABF">
              <w:trPr>
                <w:trHeight w:val="259"/>
              </w:trPr>
              <w:tc>
                <w:tcPr>
                  <w:tcW w:w="3485" w:type="dxa"/>
                  <w:shd w:val="clear" w:color="auto" w:fill="auto"/>
                </w:tcPr>
                <w:p w14:paraId="0A4034FF" w14:textId="77777777" w:rsidR="001C5ABF" w:rsidRPr="00DF4FEA" w:rsidRDefault="001C5ABF" w:rsidP="001C5ABF">
                  <w:pPr>
                    <w:ind w:right="188"/>
                    <w:rPr>
                      <w:rFonts w:ascii="HelveticaNeueLT Std" w:hAnsi="HelveticaNeueLT Std"/>
                      <w:sz w:val="20"/>
                      <w:szCs w:val="20"/>
                    </w:rPr>
                  </w:pPr>
                  <w:r w:rsidRPr="00DF4FEA">
                    <w:rPr>
                      <w:rFonts w:ascii="HelveticaNeueLT Std" w:hAnsi="HelveticaNeueLT Std"/>
                      <w:sz w:val="20"/>
                      <w:szCs w:val="20"/>
                    </w:rPr>
                    <w:t>White</w:t>
                  </w:r>
                </w:p>
              </w:tc>
              <w:tc>
                <w:tcPr>
                  <w:tcW w:w="1998" w:type="dxa"/>
                  <w:shd w:val="clear" w:color="auto" w:fill="auto"/>
                  <w:vAlign w:val="center"/>
                </w:tcPr>
                <w:p w14:paraId="5C3DC7BE" w14:textId="339719B5" w:rsidR="001C5ABF" w:rsidRPr="00DF4FEA" w:rsidRDefault="00DF4FEA" w:rsidP="00DF4FEA">
                  <w:pPr>
                    <w:ind w:right="188"/>
                    <w:jc w:val="center"/>
                    <w:rPr>
                      <w:rFonts w:ascii="HelveticaNeueLT Std" w:hAnsi="HelveticaNeueLT Std"/>
                      <w:sz w:val="20"/>
                      <w:szCs w:val="20"/>
                    </w:rPr>
                  </w:pPr>
                  <w:r w:rsidRPr="00DF4FEA">
                    <w:rPr>
                      <w:rFonts w:ascii="HelveticaNeueLT Std" w:hAnsi="HelveticaNeueLT Std"/>
                      <w:sz w:val="20"/>
                      <w:szCs w:val="20"/>
                    </w:rPr>
                    <w:t>96.6%</w:t>
                  </w:r>
                </w:p>
              </w:tc>
              <w:tc>
                <w:tcPr>
                  <w:tcW w:w="1998" w:type="dxa"/>
                  <w:shd w:val="clear" w:color="auto" w:fill="auto"/>
                  <w:vAlign w:val="center"/>
                </w:tcPr>
                <w:p w14:paraId="4924AB33" w14:textId="0DBFE8A0" w:rsidR="001C5ABF" w:rsidRPr="00DF4FEA" w:rsidRDefault="00DF4FEA" w:rsidP="00DF4FEA">
                  <w:pPr>
                    <w:ind w:right="188"/>
                    <w:jc w:val="center"/>
                    <w:rPr>
                      <w:rFonts w:ascii="HelveticaNeueLT Std" w:hAnsi="HelveticaNeueLT Std"/>
                      <w:sz w:val="20"/>
                      <w:szCs w:val="20"/>
                    </w:rPr>
                  </w:pPr>
                  <w:r w:rsidRPr="00DF4FEA">
                    <w:rPr>
                      <w:rFonts w:ascii="HelveticaNeueLT Std" w:hAnsi="HelveticaNeueLT Std"/>
                      <w:sz w:val="20"/>
                      <w:szCs w:val="20"/>
                    </w:rPr>
                    <w:t>2.8%</w:t>
                  </w:r>
                </w:p>
              </w:tc>
              <w:tc>
                <w:tcPr>
                  <w:tcW w:w="1998" w:type="dxa"/>
                  <w:vAlign w:val="center"/>
                </w:tcPr>
                <w:p w14:paraId="1EC8A1F0" w14:textId="74BB8ED2" w:rsidR="001C5ABF" w:rsidRPr="00DF4FEA" w:rsidRDefault="00DF4FEA" w:rsidP="001C5ABF">
                  <w:pPr>
                    <w:ind w:right="188"/>
                    <w:jc w:val="center"/>
                    <w:rPr>
                      <w:rFonts w:ascii="HelveticaNeueLT Std" w:hAnsi="HelveticaNeueLT Std"/>
                      <w:sz w:val="20"/>
                      <w:szCs w:val="20"/>
                    </w:rPr>
                  </w:pPr>
                  <w:r w:rsidRPr="00DF4FEA">
                    <w:rPr>
                      <w:rFonts w:ascii="HelveticaNeueLT Std" w:hAnsi="HelveticaNeueLT Std"/>
                      <w:sz w:val="20"/>
                      <w:szCs w:val="20"/>
                    </w:rPr>
                    <w:t>0.6%</w:t>
                  </w:r>
                </w:p>
              </w:tc>
            </w:tr>
            <w:tr w:rsidR="001C5ABF" w:rsidRPr="00DF4FEA" w14:paraId="2B0E8FD9" w14:textId="77777777" w:rsidTr="001C5ABF">
              <w:trPr>
                <w:trHeight w:val="259"/>
              </w:trPr>
              <w:tc>
                <w:tcPr>
                  <w:tcW w:w="3485" w:type="dxa"/>
                  <w:shd w:val="clear" w:color="auto" w:fill="auto"/>
                </w:tcPr>
                <w:p w14:paraId="236FBD03" w14:textId="77777777" w:rsidR="001C5ABF" w:rsidRPr="00DF4FEA" w:rsidRDefault="001C5ABF" w:rsidP="001C5ABF">
                  <w:pPr>
                    <w:ind w:right="188"/>
                    <w:rPr>
                      <w:rFonts w:ascii="HelveticaNeueLT Std" w:hAnsi="HelveticaNeueLT Std"/>
                      <w:sz w:val="20"/>
                      <w:szCs w:val="20"/>
                    </w:rPr>
                  </w:pPr>
                  <w:r w:rsidRPr="00DF4FEA">
                    <w:rPr>
                      <w:rFonts w:ascii="HelveticaNeueLT Std" w:hAnsi="HelveticaNeueLT Std"/>
                      <w:sz w:val="20"/>
                      <w:szCs w:val="20"/>
                    </w:rPr>
                    <w:t>Black / African / Caribbean / Black British</w:t>
                  </w:r>
                </w:p>
              </w:tc>
              <w:tc>
                <w:tcPr>
                  <w:tcW w:w="1998" w:type="dxa"/>
                  <w:shd w:val="clear" w:color="auto" w:fill="auto"/>
                  <w:vAlign w:val="center"/>
                </w:tcPr>
                <w:p w14:paraId="10B2DACF" w14:textId="2BB7B67B" w:rsidR="001C5ABF" w:rsidRPr="00DF4FEA" w:rsidRDefault="00DF4FEA" w:rsidP="00DF4FEA">
                  <w:pPr>
                    <w:ind w:right="188"/>
                    <w:jc w:val="center"/>
                    <w:rPr>
                      <w:rFonts w:ascii="HelveticaNeueLT Std" w:hAnsi="HelveticaNeueLT Std"/>
                      <w:sz w:val="20"/>
                      <w:szCs w:val="20"/>
                    </w:rPr>
                  </w:pPr>
                  <w:r w:rsidRPr="00DF4FEA">
                    <w:rPr>
                      <w:rFonts w:ascii="HelveticaNeueLT Std" w:hAnsi="HelveticaNeueLT Std"/>
                      <w:sz w:val="20"/>
                      <w:szCs w:val="20"/>
                    </w:rPr>
                    <w:t>85.7%</w:t>
                  </w:r>
                </w:p>
              </w:tc>
              <w:tc>
                <w:tcPr>
                  <w:tcW w:w="1998" w:type="dxa"/>
                  <w:shd w:val="clear" w:color="auto" w:fill="auto"/>
                  <w:vAlign w:val="center"/>
                </w:tcPr>
                <w:p w14:paraId="3880EBF3" w14:textId="3F9762F1" w:rsidR="001C5ABF" w:rsidRPr="00DF4FEA" w:rsidRDefault="00DF4FEA" w:rsidP="001C5ABF">
                  <w:pPr>
                    <w:ind w:right="188"/>
                    <w:jc w:val="center"/>
                    <w:rPr>
                      <w:rFonts w:ascii="HelveticaNeueLT Std" w:hAnsi="HelveticaNeueLT Std"/>
                      <w:sz w:val="20"/>
                      <w:szCs w:val="20"/>
                    </w:rPr>
                  </w:pPr>
                  <w:r w:rsidRPr="00DF4FEA">
                    <w:rPr>
                      <w:rFonts w:ascii="HelveticaNeueLT Std" w:hAnsi="HelveticaNeueLT Std"/>
                      <w:sz w:val="20"/>
                      <w:szCs w:val="20"/>
                    </w:rPr>
                    <w:t>-</w:t>
                  </w:r>
                </w:p>
              </w:tc>
              <w:tc>
                <w:tcPr>
                  <w:tcW w:w="1998" w:type="dxa"/>
                  <w:vAlign w:val="center"/>
                </w:tcPr>
                <w:p w14:paraId="44E89E52" w14:textId="3808E371" w:rsidR="001C5ABF" w:rsidRPr="00DF4FEA" w:rsidRDefault="00DF4FEA" w:rsidP="001C5ABF">
                  <w:pPr>
                    <w:ind w:right="188"/>
                    <w:jc w:val="center"/>
                    <w:rPr>
                      <w:rFonts w:ascii="HelveticaNeueLT Std" w:hAnsi="HelveticaNeueLT Std"/>
                      <w:sz w:val="20"/>
                      <w:szCs w:val="20"/>
                    </w:rPr>
                  </w:pPr>
                  <w:r w:rsidRPr="00DF4FEA">
                    <w:rPr>
                      <w:rFonts w:ascii="HelveticaNeueLT Std" w:hAnsi="HelveticaNeueLT Std"/>
                      <w:sz w:val="20"/>
                      <w:szCs w:val="20"/>
                    </w:rPr>
                    <w:t>14.3%</w:t>
                  </w:r>
                </w:p>
              </w:tc>
            </w:tr>
            <w:tr w:rsidR="001C5ABF" w:rsidRPr="00DF4FEA" w14:paraId="4C7C2C29" w14:textId="77777777" w:rsidTr="001C5ABF">
              <w:trPr>
                <w:trHeight w:val="252"/>
              </w:trPr>
              <w:tc>
                <w:tcPr>
                  <w:tcW w:w="3485" w:type="dxa"/>
                  <w:shd w:val="clear" w:color="auto" w:fill="auto"/>
                </w:tcPr>
                <w:p w14:paraId="68B14C6D" w14:textId="77777777" w:rsidR="001C5ABF" w:rsidRPr="00DF4FEA" w:rsidRDefault="001C5ABF" w:rsidP="001C5ABF">
                  <w:pPr>
                    <w:ind w:right="188"/>
                    <w:rPr>
                      <w:rFonts w:ascii="HelveticaNeueLT Std" w:hAnsi="HelveticaNeueLT Std"/>
                      <w:sz w:val="20"/>
                      <w:szCs w:val="20"/>
                    </w:rPr>
                  </w:pPr>
                  <w:r w:rsidRPr="00DF4FEA">
                    <w:rPr>
                      <w:rFonts w:ascii="HelveticaNeueLT Std" w:hAnsi="HelveticaNeueLT Std"/>
                      <w:sz w:val="20"/>
                      <w:szCs w:val="20"/>
                    </w:rPr>
                    <w:t>Mixed / multiple ethnic backgrounds</w:t>
                  </w:r>
                </w:p>
              </w:tc>
              <w:tc>
                <w:tcPr>
                  <w:tcW w:w="1998" w:type="dxa"/>
                  <w:shd w:val="clear" w:color="auto" w:fill="auto"/>
                  <w:vAlign w:val="center"/>
                </w:tcPr>
                <w:p w14:paraId="74CDCE35" w14:textId="7F941F39" w:rsidR="001C5ABF" w:rsidRPr="00DF4FEA" w:rsidRDefault="00DF4FEA" w:rsidP="001C5ABF">
                  <w:pPr>
                    <w:ind w:right="188"/>
                    <w:jc w:val="center"/>
                    <w:rPr>
                      <w:rFonts w:ascii="HelveticaNeueLT Std" w:hAnsi="HelveticaNeueLT Std"/>
                      <w:sz w:val="20"/>
                      <w:szCs w:val="20"/>
                    </w:rPr>
                  </w:pPr>
                  <w:r w:rsidRPr="00DF4FEA">
                    <w:rPr>
                      <w:rFonts w:ascii="HelveticaNeueLT Std" w:hAnsi="HelveticaNeueLT Std"/>
                      <w:sz w:val="20"/>
                      <w:szCs w:val="20"/>
                    </w:rPr>
                    <w:t>100%</w:t>
                  </w:r>
                </w:p>
              </w:tc>
              <w:tc>
                <w:tcPr>
                  <w:tcW w:w="1998" w:type="dxa"/>
                  <w:shd w:val="clear" w:color="auto" w:fill="auto"/>
                  <w:vAlign w:val="center"/>
                </w:tcPr>
                <w:p w14:paraId="166CB494" w14:textId="21076F0E" w:rsidR="001C5ABF" w:rsidRPr="00DF4FEA" w:rsidRDefault="00DF4FEA" w:rsidP="001C5ABF">
                  <w:pPr>
                    <w:ind w:right="188"/>
                    <w:jc w:val="center"/>
                    <w:rPr>
                      <w:rFonts w:ascii="HelveticaNeueLT Std" w:hAnsi="HelveticaNeueLT Std"/>
                      <w:sz w:val="20"/>
                      <w:szCs w:val="20"/>
                    </w:rPr>
                  </w:pPr>
                  <w:r w:rsidRPr="00DF4FEA">
                    <w:rPr>
                      <w:rFonts w:ascii="HelveticaNeueLT Std" w:hAnsi="HelveticaNeueLT Std"/>
                      <w:sz w:val="20"/>
                      <w:szCs w:val="20"/>
                    </w:rPr>
                    <w:t>-</w:t>
                  </w:r>
                </w:p>
              </w:tc>
              <w:tc>
                <w:tcPr>
                  <w:tcW w:w="1998" w:type="dxa"/>
                  <w:vAlign w:val="center"/>
                </w:tcPr>
                <w:p w14:paraId="635845D7" w14:textId="6623E559" w:rsidR="001C5ABF" w:rsidRPr="00DF4FEA" w:rsidRDefault="00DF4FEA" w:rsidP="001C5ABF">
                  <w:pPr>
                    <w:ind w:right="188"/>
                    <w:jc w:val="center"/>
                    <w:rPr>
                      <w:rFonts w:ascii="HelveticaNeueLT Std" w:hAnsi="HelveticaNeueLT Std"/>
                      <w:sz w:val="20"/>
                      <w:szCs w:val="20"/>
                    </w:rPr>
                  </w:pPr>
                  <w:r w:rsidRPr="00DF4FEA">
                    <w:rPr>
                      <w:rFonts w:ascii="HelveticaNeueLT Std" w:hAnsi="HelveticaNeueLT Std"/>
                      <w:sz w:val="20"/>
                      <w:szCs w:val="20"/>
                    </w:rPr>
                    <w:t>-</w:t>
                  </w:r>
                </w:p>
              </w:tc>
            </w:tr>
            <w:tr w:rsidR="001C5ABF" w:rsidRPr="00DF4FEA" w14:paraId="51902C89" w14:textId="77777777" w:rsidTr="001C5ABF">
              <w:trPr>
                <w:trHeight w:val="259"/>
              </w:trPr>
              <w:tc>
                <w:tcPr>
                  <w:tcW w:w="3485" w:type="dxa"/>
                  <w:shd w:val="clear" w:color="auto" w:fill="auto"/>
                </w:tcPr>
                <w:p w14:paraId="52B6FFAE" w14:textId="77777777" w:rsidR="001C5ABF" w:rsidRPr="00DF4FEA" w:rsidRDefault="001C5ABF" w:rsidP="001C5ABF">
                  <w:pPr>
                    <w:ind w:right="188"/>
                    <w:rPr>
                      <w:rFonts w:ascii="HelveticaNeueLT Std" w:hAnsi="HelveticaNeueLT Std"/>
                      <w:sz w:val="20"/>
                      <w:szCs w:val="20"/>
                    </w:rPr>
                  </w:pPr>
                  <w:r w:rsidRPr="00DF4FEA">
                    <w:rPr>
                      <w:rFonts w:ascii="HelveticaNeueLT Std" w:hAnsi="HelveticaNeueLT Std"/>
                      <w:sz w:val="20"/>
                      <w:szCs w:val="20"/>
                    </w:rPr>
                    <w:t>Any other Asian / Asian British ethnic background</w:t>
                  </w:r>
                </w:p>
              </w:tc>
              <w:tc>
                <w:tcPr>
                  <w:tcW w:w="1998" w:type="dxa"/>
                  <w:shd w:val="clear" w:color="auto" w:fill="auto"/>
                  <w:vAlign w:val="center"/>
                </w:tcPr>
                <w:p w14:paraId="517B876F" w14:textId="3150B483" w:rsidR="001C5ABF" w:rsidRPr="00DF4FEA" w:rsidRDefault="00DF4FEA" w:rsidP="00DF4FEA">
                  <w:pPr>
                    <w:ind w:right="188"/>
                    <w:jc w:val="center"/>
                    <w:rPr>
                      <w:rFonts w:ascii="HelveticaNeueLT Std" w:hAnsi="HelveticaNeueLT Std"/>
                      <w:sz w:val="20"/>
                      <w:szCs w:val="20"/>
                    </w:rPr>
                  </w:pPr>
                  <w:r w:rsidRPr="00DF4FEA">
                    <w:rPr>
                      <w:rFonts w:ascii="HelveticaNeueLT Std" w:hAnsi="HelveticaNeueLT Std"/>
                      <w:sz w:val="20"/>
                      <w:szCs w:val="20"/>
                    </w:rPr>
                    <w:t>94.7%</w:t>
                  </w:r>
                </w:p>
              </w:tc>
              <w:tc>
                <w:tcPr>
                  <w:tcW w:w="1998" w:type="dxa"/>
                  <w:shd w:val="clear" w:color="auto" w:fill="auto"/>
                  <w:vAlign w:val="center"/>
                </w:tcPr>
                <w:p w14:paraId="0B078345" w14:textId="3084111B" w:rsidR="001C5ABF" w:rsidRPr="00DF4FEA" w:rsidRDefault="00DF4FEA" w:rsidP="001C5ABF">
                  <w:pPr>
                    <w:ind w:right="188"/>
                    <w:jc w:val="center"/>
                    <w:rPr>
                      <w:rFonts w:ascii="HelveticaNeueLT Std" w:hAnsi="HelveticaNeueLT Std"/>
                      <w:sz w:val="20"/>
                      <w:szCs w:val="20"/>
                    </w:rPr>
                  </w:pPr>
                  <w:r w:rsidRPr="00DF4FEA">
                    <w:rPr>
                      <w:rFonts w:ascii="HelveticaNeueLT Std" w:hAnsi="HelveticaNeueLT Std"/>
                      <w:sz w:val="20"/>
                      <w:szCs w:val="20"/>
                    </w:rPr>
                    <w:t>5.3%</w:t>
                  </w:r>
                </w:p>
              </w:tc>
              <w:tc>
                <w:tcPr>
                  <w:tcW w:w="1998" w:type="dxa"/>
                  <w:vAlign w:val="center"/>
                </w:tcPr>
                <w:p w14:paraId="3A43AEA8" w14:textId="4073C39C" w:rsidR="001C5ABF" w:rsidRPr="00DF4FEA" w:rsidRDefault="00DF4FEA" w:rsidP="001C5ABF">
                  <w:pPr>
                    <w:ind w:right="188"/>
                    <w:jc w:val="center"/>
                    <w:rPr>
                      <w:rFonts w:ascii="HelveticaNeueLT Std" w:hAnsi="HelveticaNeueLT Std"/>
                      <w:sz w:val="20"/>
                      <w:szCs w:val="20"/>
                    </w:rPr>
                  </w:pPr>
                  <w:r w:rsidRPr="00DF4FEA">
                    <w:rPr>
                      <w:rFonts w:ascii="HelveticaNeueLT Std" w:hAnsi="HelveticaNeueLT Std"/>
                      <w:sz w:val="20"/>
                      <w:szCs w:val="20"/>
                    </w:rPr>
                    <w:t>-</w:t>
                  </w:r>
                </w:p>
              </w:tc>
            </w:tr>
            <w:tr w:rsidR="001C5ABF" w:rsidRPr="00DF4FEA" w14:paraId="241519ED" w14:textId="77777777" w:rsidTr="001C5ABF">
              <w:trPr>
                <w:trHeight w:val="259"/>
              </w:trPr>
              <w:tc>
                <w:tcPr>
                  <w:tcW w:w="3485" w:type="dxa"/>
                  <w:shd w:val="clear" w:color="auto" w:fill="auto"/>
                </w:tcPr>
                <w:p w14:paraId="230964E1" w14:textId="77777777" w:rsidR="001C5ABF" w:rsidRPr="00DF4FEA" w:rsidRDefault="001C5ABF" w:rsidP="001C5ABF">
                  <w:pPr>
                    <w:ind w:right="188"/>
                    <w:rPr>
                      <w:rFonts w:ascii="HelveticaNeueLT Std" w:hAnsi="HelveticaNeueLT Std"/>
                      <w:sz w:val="20"/>
                      <w:szCs w:val="20"/>
                    </w:rPr>
                  </w:pPr>
                  <w:r w:rsidRPr="00DF4FEA">
                    <w:rPr>
                      <w:rFonts w:ascii="HelveticaNeueLT Std" w:hAnsi="HelveticaNeueLT Std"/>
                      <w:sz w:val="20"/>
                      <w:szCs w:val="20"/>
                    </w:rPr>
                    <w:t>Any other ethnic group</w:t>
                  </w:r>
                </w:p>
              </w:tc>
              <w:tc>
                <w:tcPr>
                  <w:tcW w:w="1998" w:type="dxa"/>
                  <w:shd w:val="clear" w:color="auto" w:fill="auto"/>
                  <w:vAlign w:val="center"/>
                </w:tcPr>
                <w:p w14:paraId="3A6FCECD" w14:textId="58CAF2E1" w:rsidR="001C5ABF" w:rsidRPr="00DF4FEA" w:rsidRDefault="00DF4FEA" w:rsidP="001C5ABF">
                  <w:pPr>
                    <w:ind w:right="188"/>
                    <w:jc w:val="center"/>
                    <w:rPr>
                      <w:rFonts w:ascii="HelveticaNeueLT Std" w:hAnsi="HelveticaNeueLT Std"/>
                      <w:sz w:val="20"/>
                      <w:szCs w:val="20"/>
                    </w:rPr>
                  </w:pPr>
                  <w:r w:rsidRPr="00DF4FEA">
                    <w:rPr>
                      <w:rFonts w:ascii="HelveticaNeueLT Std" w:hAnsi="HelveticaNeueLT Std"/>
                      <w:sz w:val="20"/>
                      <w:szCs w:val="20"/>
                    </w:rPr>
                    <w:t>100%</w:t>
                  </w:r>
                </w:p>
              </w:tc>
              <w:tc>
                <w:tcPr>
                  <w:tcW w:w="1998" w:type="dxa"/>
                  <w:shd w:val="clear" w:color="auto" w:fill="auto"/>
                  <w:vAlign w:val="center"/>
                </w:tcPr>
                <w:p w14:paraId="6E5D57C0" w14:textId="57C3E884" w:rsidR="001C5ABF" w:rsidRPr="00DF4FEA" w:rsidRDefault="00DF4FEA" w:rsidP="001C5ABF">
                  <w:pPr>
                    <w:ind w:right="188"/>
                    <w:jc w:val="center"/>
                    <w:rPr>
                      <w:rFonts w:ascii="HelveticaNeueLT Std" w:hAnsi="HelveticaNeueLT Std"/>
                      <w:sz w:val="20"/>
                      <w:szCs w:val="20"/>
                    </w:rPr>
                  </w:pPr>
                  <w:r w:rsidRPr="00DF4FEA">
                    <w:rPr>
                      <w:rFonts w:ascii="HelveticaNeueLT Std" w:hAnsi="HelveticaNeueLT Std"/>
                      <w:sz w:val="20"/>
                      <w:szCs w:val="20"/>
                    </w:rPr>
                    <w:t>-</w:t>
                  </w:r>
                </w:p>
              </w:tc>
              <w:tc>
                <w:tcPr>
                  <w:tcW w:w="1998" w:type="dxa"/>
                  <w:vAlign w:val="center"/>
                </w:tcPr>
                <w:p w14:paraId="0DFC5352" w14:textId="542C5D64" w:rsidR="001C5ABF" w:rsidRPr="00DF4FEA" w:rsidRDefault="00DF4FEA" w:rsidP="001C5ABF">
                  <w:pPr>
                    <w:ind w:right="188"/>
                    <w:jc w:val="center"/>
                    <w:rPr>
                      <w:rFonts w:ascii="HelveticaNeueLT Std" w:hAnsi="HelveticaNeueLT Std"/>
                      <w:sz w:val="20"/>
                      <w:szCs w:val="20"/>
                    </w:rPr>
                  </w:pPr>
                  <w:r w:rsidRPr="00DF4FEA">
                    <w:rPr>
                      <w:rFonts w:ascii="HelveticaNeueLT Std" w:hAnsi="HelveticaNeueLT Std"/>
                      <w:sz w:val="20"/>
                      <w:szCs w:val="20"/>
                    </w:rPr>
                    <w:t>-</w:t>
                  </w:r>
                </w:p>
              </w:tc>
            </w:tr>
          </w:tbl>
          <w:p w14:paraId="0EFA2D4C" w14:textId="5BB28278" w:rsidR="00354B69" w:rsidRDefault="00354B69" w:rsidP="00354B69">
            <w:pPr>
              <w:ind w:right="137"/>
              <w:rPr>
                <w:rFonts w:ascii="HelveticaNeueLT Std" w:hAnsi="HelveticaNeueLT Std" w:cs="Calibri"/>
                <w:u w:val="single"/>
              </w:rPr>
            </w:pPr>
            <w:r w:rsidRPr="001C5ABF">
              <w:rPr>
                <w:rFonts w:ascii="HelveticaNeueLT Std" w:hAnsi="HelveticaNeueLT Std" w:cs="Calibri"/>
                <w:u w:val="single"/>
              </w:rPr>
              <w:t>SEXUAL ORIENTATION</w:t>
            </w:r>
          </w:p>
          <w:p w14:paraId="6A4420D0" w14:textId="276D5934" w:rsidR="009F5529" w:rsidRDefault="009F5529" w:rsidP="00354B69">
            <w:pPr>
              <w:ind w:right="137"/>
              <w:rPr>
                <w:rFonts w:ascii="HelveticaNeueLT Std" w:hAnsi="HelveticaNeueLT Std" w:cs="Calibri"/>
                <w:u w:val="single"/>
              </w:rPr>
            </w:pPr>
          </w:p>
          <w:p w14:paraId="1F3FBE2A" w14:textId="426E553A" w:rsidR="009F5529" w:rsidRPr="00354B69" w:rsidRDefault="009F5529" w:rsidP="009F5529">
            <w:pPr>
              <w:ind w:right="137"/>
              <w:rPr>
                <w:rFonts w:ascii="HelveticaNeueLT Std" w:hAnsi="HelveticaNeueLT Std" w:cs="Calibri"/>
              </w:rPr>
            </w:pPr>
            <w:r>
              <w:rPr>
                <w:rFonts w:ascii="HelveticaNeueLT Std" w:hAnsi="HelveticaNeueLT Std" w:cs="Arial"/>
                <w:lang w:eastAsia="en-US"/>
              </w:rPr>
              <w:t>There were no significant differential preferences based on sexual orientation.</w:t>
            </w:r>
          </w:p>
          <w:p w14:paraId="2EA866DF" w14:textId="77777777" w:rsidR="001C5ABF" w:rsidRDefault="001C5ABF" w:rsidP="00354B69">
            <w:pPr>
              <w:ind w:right="137"/>
              <w:rPr>
                <w:rFonts w:ascii="HelveticaNeueLT Std" w:hAnsi="HelveticaNeueLT Std" w:cs="Calibri"/>
              </w:rPr>
            </w:pPr>
          </w:p>
          <w:tbl>
            <w:tblPr>
              <w:tblpPr w:leftFromText="180" w:rightFromText="180" w:vertAnchor="text" w:horzAnchor="margin"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2133"/>
              <w:gridCol w:w="2133"/>
              <w:gridCol w:w="2133"/>
            </w:tblGrid>
            <w:tr w:rsidR="001C5ABF" w:rsidRPr="00D2647B" w14:paraId="3D6DBBE1" w14:textId="77777777" w:rsidTr="001C5ABF">
              <w:trPr>
                <w:trHeight w:val="242"/>
              </w:trPr>
              <w:tc>
                <w:tcPr>
                  <w:tcW w:w="3070" w:type="dxa"/>
                  <w:shd w:val="clear" w:color="auto" w:fill="92D050"/>
                </w:tcPr>
                <w:p w14:paraId="0D7F3D93" w14:textId="77777777" w:rsidR="001C5ABF" w:rsidRPr="00D2647B" w:rsidRDefault="001C5ABF" w:rsidP="001C5ABF">
                  <w:pPr>
                    <w:ind w:right="188"/>
                    <w:rPr>
                      <w:rFonts w:ascii="HelveticaNeueLT Std" w:hAnsi="HelveticaNeueLT Std"/>
                      <w:sz w:val="20"/>
                      <w:szCs w:val="20"/>
                    </w:rPr>
                  </w:pPr>
                </w:p>
              </w:tc>
              <w:tc>
                <w:tcPr>
                  <w:tcW w:w="2133" w:type="dxa"/>
                  <w:shd w:val="clear" w:color="auto" w:fill="92D050"/>
                  <w:vAlign w:val="center"/>
                </w:tcPr>
                <w:p w14:paraId="6569EB98" w14:textId="77777777" w:rsidR="001C5ABF" w:rsidRPr="00D2647B" w:rsidRDefault="001C5ABF" w:rsidP="001C5ABF">
                  <w:pPr>
                    <w:ind w:right="188"/>
                    <w:jc w:val="center"/>
                    <w:rPr>
                      <w:rFonts w:ascii="HelveticaNeueLT Std" w:hAnsi="HelveticaNeueLT Std"/>
                      <w:sz w:val="20"/>
                      <w:szCs w:val="20"/>
                    </w:rPr>
                  </w:pPr>
                  <w:r w:rsidRPr="00D2647B">
                    <w:rPr>
                      <w:rFonts w:ascii="HelveticaNeueLT Std" w:hAnsi="HelveticaNeueLT Std"/>
                      <w:sz w:val="20"/>
                      <w:szCs w:val="20"/>
                    </w:rPr>
                    <w:t>YES</w:t>
                  </w:r>
                </w:p>
              </w:tc>
              <w:tc>
                <w:tcPr>
                  <w:tcW w:w="2133" w:type="dxa"/>
                  <w:shd w:val="clear" w:color="auto" w:fill="92D050"/>
                  <w:vAlign w:val="center"/>
                </w:tcPr>
                <w:p w14:paraId="2B801317" w14:textId="77777777" w:rsidR="001C5ABF" w:rsidRPr="00D2647B" w:rsidRDefault="001C5ABF" w:rsidP="001C5ABF">
                  <w:pPr>
                    <w:ind w:right="188"/>
                    <w:jc w:val="center"/>
                    <w:rPr>
                      <w:rFonts w:ascii="HelveticaNeueLT Std" w:hAnsi="HelveticaNeueLT Std"/>
                      <w:sz w:val="20"/>
                      <w:szCs w:val="20"/>
                    </w:rPr>
                  </w:pPr>
                  <w:r>
                    <w:rPr>
                      <w:rFonts w:ascii="HelveticaNeueLT Std" w:hAnsi="HelveticaNeueLT Std"/>
                      <w:sz w:val="20"/>
                      <w:szCs w:val="20"/>
                    </w:rPr>
                    <w:t>NO</w:t>
                  </w:r>
                </w:p>
              </w:tc>
              <w:tc>
                <w:tcPr>
                  <w:tcW w:w="2133" w:type="dxa"/>
                  <w:shd w:val="clear" w:color="auto" w:fill="92D050"/>
                  <w:vAlign w:val="center"/>
                </w:tcPr>
                <w:p w14:paraId="6B693045" w14:textId="77777777" w:rsidR="001C5ABF" w:rsidRPr="00D2647B" w:rsidRDefault="001C5ABF" w:rsidP="001C5ABF">
                  <w:pPr>
                    <w:ind w:right="188"/>
                    <w:jc w:val="center"/>
                    <w:rPr>
                      <w:rFonts w:ascii="HelveticaNeueLT Std" w:hAnsi="HelveticaNeueLT Std"/>
                      <w:sz w:val="20"/>
                      <w:szCs w:val="20"/>
                    </w:rPr>
                  </w:pPr>
                  <w:r>
                    <w:rPr>
                      <w:rFonts w:ascii="HelveticaNeueLT Std" w:hAnsi="HelveticaNeueLT Std"/>
                      <w:sz w:val="20"/>
                      <w:szCs w:val="20"/>
                    </w:rPr>
                    <w:t>No Opinion/Blank</w:t>
                  </w:r>
                </w:p>
              </w:tc>
            </w:tr>
            <w:tr w:rsidR="001C5ABF" w:rsidRPr="00D2647B" w14:paraId="5A233979" w14:textId="77777777" w:rsidTr="001C5ABF">
              <w:trPr>
                <w:trHeight w:val="242"/>
              </w:trPr>
              <w:tc>
                <w:tcPr>
                  <w:tcW w:w="3070" w:type="dxa"/>
                  <w:shd w:val="clear" w:color="auto" w:fill="auto"/>
                </w:tcPr>
                <w:p w14:paraId="35CD8779" w14:textId="77777777" w:rsidR="001C5ABF" w:rsidRPr="00D2647B" w:rsidRDefault="001C5ABF" w:rsidP="001C5ABF">
                  <w:pPr>
                    <w:ind w:right="188"/>
                    <w:rPr>
                      <w:rFonts w:ascii="HelveticaNeueLT Std" w:hAnsi="HelveticaNeueLT Std"/>
                      <w:sz w:val="20"/>
                      <w:szCs w:val="20"/>
                    </w:rPr>
                  </w:pPr>
                  <w:r w:rsidRPr="00CB2457">
                    <w:rPr>
                      <w:rFonts w:ascii="HelveticaNeueLT Std" w:hAnsi="HelveticaNeueLT Std"/>
                      <w:sz w:val="20"/>
                      <w:szCs w:val="20"/>
                    </w:rPr>
                    <w:t xml:space="preserve">Heterosexual or straight </w:t>
                  </w:r>
                </w:p>
              </w:tc>
              <w:tc>
                <w:tcPr>
                  <w:tcW w:w="2133" w:type="dxa"/>
                  <w:shd w:val="clear" w:color="auto" w:fill="auto"/>
                  <w:vAlign w:val="center"/>
                </w:tcPr>
                <w:p w14:paraId="28D2F38B" w14:textId="70DB8F27" w:rsidR="001C5ABF" w:rsidRPr="00D2647B" w:rsidRDefault="00DF4FEA" w:rsidP="0017688C">
                  <w:pPr>
                    <w:ind w:right="188"/>
                    <w:jc w:val="center"/>
                    <w:rPr>
                      <w:rFonts w:ascii="HelveticaNeueLT Std" w:hAnsi="HelveticaNeueLT Std"/>
                      <w:sz w:val="20"/>
                      <w:szCs w:val="20"/>
                    </w:rPr>
                  </w:pPr>
                  <w:r w:rsidRPr="00DF4FEA">
                    <w:rPr>
                      <w:rFonts w:ascii="HelveticaNeueLT Std" w:hAnsi="HelveticaNeueLT Std"/>
                      <w:sz w:val="20"/>
                      <w:szCs w:val="20"/>
                    </w:rPr>
                    <w:t>96.5%</w:t>
                  </w:r>
                </w:p>
              </w:tc>
              <w:tc>
                <w:tcPr>
                  <w:tcW w:w="2133" w:type="dxa"/>
                  <w:shd w:val="clear" w:color="auto" w:fill="auto"/>
                  <w:vAlign w:val="center"/>
                </w:tcPr>
                <w:p w14:paraId="3FD5D305" w14:textId="5D33B09C" w:rsidR="001C5ABF" w:rsidRPr="00D2647B" w:rsidRDefault="0017688C" w:rsidP="0017688C">
                  <w:pPr>
                    <w:ind w:right="188"/>
                    <w:jc w:val="center"/>
                    <w:rPr>
                      <w:rFonts w:ascii="HelveticaNeueLT Std" w:hAnsi="HelveticaNeueLT Std"/>
                      <w:sz w:val="20"/>
                      <w:szCs w:val="20"/>
                    </w:rPr>
                  </w:pPr>
                  <w:r w:rsidRPr="00DF4FEA">
                    <w:rPr>
                      <w:rFonts w:ascii="HelveticaNeueLT Std" w:hAnsi="HelveticaNeueLT Std"/>
                      <w:sz w:val="20"/>
                      <w:szCs w:val="20"/>
                    </w:rPr>
                    <w:t>2.4%</w:t>
                  </w:r>
                </w:p>
              </w:tc>
              <w:tc>
                <w:tcPr>
                  <w:tcW w:w="2133" w:type="dxa"/>
                  <w:vAlign w:val="center"/>
                </w:tcPr>
                <w:p w14:paraId="090D3126" w14:textId="255E4B70" w:rsidR="001C5ABF" w:rsidRPr="00D2647B" w:rsidRDefault="0017688C" w:rsidP="001C5ABF">
                  <w:pPr>
                    <w:ind w:right="188"/>
                    <w:jc w:val="center"/>
                    <w:rPr>
                      <w:rFonts w:ascii="HelveticaNeueLT Std" w:hAnsi="HelveticaNeueLT Std"/>
                      <w:sz w:val="20"/>
                      <w:szCs w:val="20"/>
                    </w:rPr>
                  </w:pPr>
                  <w:r w:rsidRPr="00DF4FEA">
                    <w:rPr>
                      <w:rFonts w:ascii="HelveticaNeueLT Std" w:hAnsi="HelveticaNeueLT Std"/>
                      <w:sz w:val="20"/>
                      <w:szCs w:val="20"/>
                    </w:rPr>
                    <w:t>1.1%</w:t>
                  </w:r>
                </w:p>
              </w:tc>
            </w:tr>
            <w:tr w:rsidR="001C5ABF" w:rsidRPr="00D2647B" w14:paraId="442778AE" w14:textId="77777777" w:rsidTr="001C5ABF">
              <w:trPr>
                <w:trHeight w:val="242"/>
              </w:trPr>
              <w:tc>
                <w:tcPr>
                  <w:tcW w:w="3070" w:type="dxa"/>
                  <w:shd w:val="clear" w:color="auto" w:fill="auto"/>
                </w:tcPr>
                <w:p w14:paraId="1460B96A" w14:textId="77777777" w:rsidR="001C5ABF" w:rsidRPr="00D2647B" w:rsidRDefault="001C5ABF" w:rsidP="001C5ABF">
                  <w:pPr>
                    <w:ind w:right="188"/>
                    <w:rPr>
                      <w:rFonts w:ascii="HelveticaNeueLT Std" w:hAnsi="HelveticaNeueLT Std"/>
                      <w:sz w:val="20"/>
                      <w:szCs w:val="20"/>
                    </w:rPr>
                  </w:pPr>
                  <w:r w:rsidRPr="00CB2457">
                    <w:rPr>
                      <w:rFonts w:ascii="HelveticaNeueLT Std" w:hAnsi="HelveticaNeueLT Std"/>
                      <w:sz w:val="20"/>
                      <w:szCs w:val="20"/>
                    </w:rPr>
                    <w:t>Gay or lesbian</w:t>
                  </w:r>
                </w:p>
              </w:tc>
              <w:tc>
                <w:tcPr>
                  <w:tcW w:w="2133" w:type="dxa"/>
                  <w:shd w:val="clear" w:color="auto" w:fill="auto"/>
                  <w:vAlign w:val="center"/>
                </w:tcPr>
                <w:p w14:paraId="5DB5E4E8" w14:textId="1C1AA0B4" w:rsidR="001C5ABF" w:rsidRPr="00D2647B" w:rsidRDefault="00DF4FEA" w:rsidP="0017688C">
                  <w:pPr>
                    <w:ind w:right="188"/>
                    <w:jc w:val="center"/>
                    <w:rPr>
                      <w:rFonts w:ascii="HelveticaNeueLT Std" w:hAnsi="HelveticaNeueLT Std"/>
                      <w:sz w:val="20"/>
                      <w:szCs w:val="20"/>
                    </w:rPr>
                  </w:pPr>
                  <w:r w:rsidRPr="00DF4FEA">
                    <w:rPr>
                      <w:rFonts w:ascii="HelveticaNeueLT Std" w:hAnsi="HelveticaNeueLT Std"/>
                      <w:sz w:val="20"/>
                      <w:szCs w:val="20"/>
                    </w:rPr>
                    <w:t>94.6%</w:t>
                  </w:r>
                </w:p>
              </w:tc>
              <w:tc>
                <w:tcPr>
                  <w:tcW w:w="2133" w:type="dxa"/>
                  <w:shd w:val="clear" w:color="auto" w:fill="auto"/>
                  <w:vAlign w:val="center"/>
                </w:tcPr>
                <w:p w14:paraId="261B8A79" w14:textId="0C2699A2" w:rsidR="001C5ABF" w:rsidRPr="00D2647B" w:rsidRDefault="0017688C" w:rsidP="001C5ABF">
                  <w:pPr>
                    <w:ind w:right="188"/>
                    <w:jc w:val="center"/>
                    <w:rPr>
                      <w:rFonts w:ascii="HelveticaNeueLT Std" w:hAnsi="HelveticaNeueLT Std"/>
                      <w:sz w:val="20"/>
                      <w:szCs w:val="20"/>
                    </w:rPr>
                  </w:pPr>
                  <w:r w:rsidRPr="00DF4FEA">
                    <w:rPr>
                      <w:rFonts w:ascii="HelveticaNeueLT Std" w:hAnsi="HelveticaNeueLT Std"/>
                      <w:sz w:val="20"/>
                      <w:szCs w:val="20"/>
                    </w:rPr>
                    <w:t>5.4%</w:t>
                  </w:r>
                </w:p>
              </w:tc>
              <w:tc>
                <w:tcPr>
                  <w:tcW w:w="2133" w:type="dxa"/>
                  <w:vAlign w:val="center"/>
                </w:tcPr>
                <w:p w14:paraId="099C16E8" w14:textId="2195A629" w:rsidR="001C5ABF" w:rsidRPr="00D2647B" w:rsidRDefault="00DF4FEA" w:rsidP="001C5ABF">
                  <w:pPr>
                    <w:ind w:right="188"/>
                    <w:jc w:val="center"/>
                    <w:rPr>
                      <w:rFonts w:ascii="HelveticaNeueLT Std" w:hAnsi="HelveticaNeueLT Std"/>
                      <w:sz w:val="20"/>
                      <w:szCs w:val="20"/>
                    </w:rPr>
                  </w:pPr>
                  <w:r>
                    <w:rPr>
                      <w:rFonts w:ascii="HelveticaNeueLT Std" w:hAnsi="HelveticaNeueLT Std"/>
                      <w:sz w:val="20"/>
                      <w:szCs w:val="20"/>
                    </w:rPr>
                    <w:t>-</w:t>
                  </w:r>
                </w:p>
              </w:tc>
            </w:tr>
            <w:tr w:rsidR="001C5ABF" w:rsidRPr="00D2647B" w14:paraId="43D182D4" w14:textId="77777777" w:rsidTr="001C5ABF">
              <w:trPr>
                <w:trHeight w:val="236"/>
              </w:trPr>
              <w:tc>
                <w:tcPr>
                  <w:tcW w:w="3070" w:type="dxa"/>
                  <w:shd w:val="clear" w:color="auto" w:fill="auto"/>
                </w:tcPr>
                <w:p w14:paraId="394D801B" w14:textId="77777777" w:rsidR="001C5ABF" w:rsidRPr="00D2647B" w:rsidRDefault="001C5ABF" w:rsidP="001C5ABF">
                  <w:pPr>
                    <w:ind w:right="188"/>
                    <w:rPr>
                      <w:rFonts w:ascii="HelveticaNeueLT Std" w:hAnsi="HelveticaNeueLT Std"/>
                      <w:sz w:val="20"/>
                      <w:szCs w:val="20"/>
                    </w:rPr>
                  </w:pPr>
                  <w:r w:rsidRPr="00CB2457">
                    <w:rPr>
                      <w:rFonts w:ascii="HelveticaNeueLT Std" w:hAnsi="HelveticaNeueLT Std"/>
                      <w:sz w:val="20"/>
                      <w:szCs w:val="20"/>
                    </w:rPr>
                    <w:t>Bisexual</w:t>
                  </w:r>
                </w:p>
              </w:tc>
              <w:tc>
                <w:tcPr>
                  <w:tcW w:w="2133" w:type="dxa"/>
                  <w:shd w:val="clear" w:color="auto" w:fill="auto"/>
                  <w:vAlign w:val="center"/>
                </w:tcPr>
                <w:p w14:paraId="6D385DED" w14:textId="3D4A041D"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100%</w:t>
                  </w:r>
                </w:p>
              </w:tc>
              <w:tc>
                <w:tcPr>
                  <w:tcW w:w="2133" w:type="dxa"/>
                  <w:shd w:val="clear" w:color="auto" w:fill="auto"/>
                  <w:vAlign w:val="center"/>
                </w:tcPr>
                <w:p w14:paraId="2678504D" w14:textId="7821BB60"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c>
                <w:tcPr>
                  <w:tcW w:w="2133" w:type="dxa"/>
                  <w:vAlign w:val="center"/>
                </w:tcPr>
                <w:p w14:paraId="70AD4F8B" w14:textId="3BF7B5C8"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r>
            <w:tr w:rsidR="001C5ABF" w:rsidRPr="00D2647B" w14:paraId="5FF2BB8A" w14:textId="77777777" w:rsidTr="001C5ABF">
              <w:trPr>
                <w:trHeight w:val="242"/>
              </w:trPr>
              <w:tc>
                <w:tcPr>
                  <w:tcW w:w="3070" w:type="dxa"/>
                  <w:shd w:val="clear" w:color="auto" w:fill="auto"/>
                </w:tcPr>
                <w:p w14:paraId="5794D841" w14:textId="77777777" w:rsidR="001C5ABF" w:rsidRPr="00D2647B" w:rsidRDefault="001C5ABF" w:rsidP="001C5ABF">
                  <w:pPr>
                    <w:ind w:right="188"/>
                    <w:rPr>
                      <w:rFonts w:ascii="HelveticaNeueLT Std" w:hAnsi="HelveticaNeueLT Std"/>
                      <w:sz w:val="20"/>
                      <w:szCs w:val="20"/>
                    </w:rPr>
                  </w:pPr>
                  <w:r w:rsidRPr="00CB2457">
                    <w:rPr>
                      <w:rFonts w:ascii="HelveticaNeueLT Std" w:hAnsi="HelveticaNeueLT Std"/>
                      <w:sz w:val="20"/>
                      <w:szCs w:val="20"/>
                    </w:rPr>
                    <w:t>Other</w:t>
                  </w:r>
                </w:p>
              </w:tc>
              <w:tc>
                <w:tcPr>
                  <w:tcW w:w="2133" w:type="dxa"/>
                  <w:shd w:val="clear" w:color="auto" w:fill="auto"/>
                  <w:vAlign w:val="center"/>
                </w:tcPr>
                <w:p w14:paraId="04391C45" w14:textId="46453963"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100%</w:t>
                  </w:r>
                </w:p>
              </w:tc>
              <w:tc>
                <w:tcPr>
                  <w:tcW w:w="2133" w:type="dxa"/>
                  <w:shd w:val="clear" w:color="auto" w:fill="auto"/>
                  <w:vAlign w:val="center"/>
                </w:tcPr>
                <w:p w14:paraId="1DFE30B3" w14:textId="4066F753"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c>
                <w:tcPr>
                  <w:tcW w:w="2133" w:type="dxa"/>
                  <w:vAlign w:val="center"/>
                </w:tcPr>
                <w:p w14:paraId="3B9F0E42" w14:textId="2FB82CB9"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r>
          </w:tbl>
          <w:p w14:paraId="3FDE9FB8" w14:textId="77777777" w:rsidR="00354B69" w:rsidRPr="001C5ABF" w:rsidRDefault="00354B69" w:rsidP="00354B69">
            <w:pPr>
              <w:ind w:right="137"/>
              <w:rPr>
                <w:rFonts w:ascii="HelveticaNeueLT Std" w:hAnsi="HelveticaNeueLT Std" w:cs="Calibri"/>
                <w:u w:val="single"/>
              </w:rPr>
            </w:pPr>
            <w:r w:rsidRPr="001C5ABF">
              <w:rPr>
                <w:rFonts w:ascii="HelveticaNeueLT Std" w:hAnsi="HelveticaNeueLT Std" w:cs="Calibri"/>
                <w:u w:val="single"/>
              </w:rPr>
              <w:t>RELIGION OR BELIEF</w:t>
            </w:r>
          </w:p>
          <w:p w14:paraId="42BB0B32" w14:textId="14C2C20D" w:rsidR="00FC1809" w:rsidRDefault="00FC1809" w:rsidP="00354B69">
            <w:pPr>
              <w:ind w:right="137"/>
              <w:rPr>
                <w:rFonts w:ascii="HelveticaNeueLT Std" w:hAnsi="HelveticaNeueLT Std" w:cs="Calibri"/>
              </w:rPr>
            </w:pPr>
          </w:p>
          <w:p w14:paraId="0E9B20F3" w14:textId="2320F517" w:rsidR="00D436D7" w:rsidRDefault="00D436D7" w:rsidP="00354B69">
            <w:pPr>
              <w:ind w:right="137"/>
              <w:rPr>
                <w:rFonts w:ascii="HelveticaNeueLT Std" w:hAnsi="HelveticaNeueLT Std" w:cs="Calibri"/>
              </w:rPr>
            </w:pPr>
            <w:r>
              <w:rPr>
                <w:rFonts w:ascii="HelveticaNeueLT Std" w:hAnsi="HelveticaNeueLT Std" w:cs="Calibri"/>
              </w:rPr>
              <w:t>Muslim</w:t>
            </w:r>
            <w:r w:rsidR="00CC36FE">
              <w:rPr>
                <w:rFonts w:ascii="HelveticaNeueLT Std" w:hAnsi="HelveticaNeueLT Std" w:cs="Calibri"/>
              </w:rPr>
              <w:t xml:space="preserve">s where least likely to be supportive of the proposal (although still over 88% in support) and most likely to oppose the proposal. </w:t>
            </w:r>
          </w:p>
          <w:p w14:paraId="19880FB5" w14:textId="26BB725A" w:rsidR="001C5ABF" w:rsidRPr="00354B69" w:rsidRDefault="001C5ABF" w:rsidP="00354B69">
            <w:pPr>
              <w:ind w:right="137"/>
              <w:rPr>
                <w:rFonts w:ascii="HelveticaNeueLT Std" w:hAnsi="HelveticaNeueLT Std" w:cs="Calibri"/>
              </w:rPr>
            </w:pPr>
          </w:p>
          <w:tbl>
            <w:tblPr>
              <w:tblpPr w:leftFromText="180" w:rightFromText="180" w:vertAnchor="text" w:horzAnchor="margin" w:tblpY="-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2295"/>
              <w:gridCol w:w="2281"/>
              <w:gridCol w:w="2323"/>
            </w:tblGrid>
            <w:tr w:rsidR="001C5ABF" w:rsidRPr="00D2647B" w14:paraId="1E618B7C" w14:textId="77777777" w:rsidTr="001C5ABF">
              <w:trPr>
                <w:trHeight w:val="220"/>
              </w:trPr>
              <w:tc>
                <w:tcPr>
                  <w:tcW w:w="2677" w:type="dxa"/>
                  <w:shd w:val="clear" w:color="auto" w:fill="92D050"/>
                </w:tcPr>
                <w:p w14:paraId="13CF590A" w14:textId="77777777" w:rsidR="001C5ABF" w:rsidRPr="00D2647B" w:rsidRDefault="001C5ABF" w:rsidP="001C5ABF">
                  <w:pPr>
                    <w:ind w:right="188"/>
                    <w:rPr>
                      <w:rFonts w:ascii="HelveticaNeueLT Std" w:hAnsi="HelveticaNeueLT Std"/>
                      <w:sz w:val="20"/>
                      <w:szCs w:val="20"/>
                    </w:rPr>
                  </w:pPr>
                </w:p>
              </w:tc>
              <w:tc>
                <w:tcPr>
                  <w:tcW w:w="2295" w:type="dxa"/>
                  <w:shd w:val="clear" w:color="auto" w:fill="92D050"/>
                </w:tcPr>
                <w:p w14:paraId="149796A6" w14:textId="77777777" w:rsidR="001C5ABF" w:rsidRPr="00D2647B" w:rsidRDefault="001C5ABF" w:rsidP="001C5ABF">
                  <w:pPr>
                    <w:ind w:right="188"/>
                    <w:jc w:val="center"/>
                    <w:rPr>
                      <w:rFonts w:ascii="HelveticaNeueLT Std" w:hAnsi="HelveticaNeueLT Std"/>
                      <w:sz w:val="20"/>
                      <w:szCs w:val="20"/>
                    </w:rPr>
                  </w:pPr>
                  <w:r w:rsidRPr="00D2647B">
                    <w:rPr>
                      <w:rFonts w:ascii="HelveticaNeueLT Std" w:hAnsi="HelveticaNeueLT Std"/>
                      <w:sz w:val="20"/>
                      <w:szCs w:val="20"/>
                    </w:rPr>
                    <w:t>YES</w:t>
                  </w:r>
                </w:p>
              </w:tc>
              <w:tc>
                <w:tcPr>
                  <w:tcW w:w="2281" w:type="dxa"/>
                  <w:shd w:val="clear" w:color="auto" w:fill="92D050"/>
                </w:tcPr>
                <w:p w14:paraId="167B12C2" w14:textId="77777777" w:rsidR="001C5ABF" w:rsidRPr="00D2647B" w:rsidRDefault="001C5ABF" w:rsidP="001C5ABF">
                  <w:pPr>
                    <w:ind w:right="188"/>
                    <w:jc w:val="center"/>
                    <w:rPr>
                      <w:rFonts w:ascii="HelveticaNeueLT Std" w:hAnsi="HelveticaNeueLT Std"/>
                      <w:sz w:val="20"/>
                      <w:szCs w:val="20"/>
                    </w:rPr>
                  </w:pPr>
                  <w:r>
                    <w:rPr>
                      <w:rFonts w:ascii="HelveticaNeueLT Std" w:hAnsi="HelveticaNeueLT Std"/>
                      <w:sz w:val="20"/>
                      <w:szCs w:val="20"/>
                    </w:rPr>
                    <w:t>NO</w:t>
                  </w:r>
                </w:p>
              </w:tc>
              <w:tc>
                <w:tcPr>
                  <w:tcW w:w="2323" w:type="dxa"/>
                  <w:shd w:val="clear" w:color="auto" w:fill="92D050"/>
                </w:tcPr>
                <w:p w14:paraId="0A8B55A7" w14:textId="77777777" w:rsidR="001C5ABF" w:rsidRPr="00D2647B" w:rsidRDefault="001C5ABF" w:rsidP="001C5ABF">
                  <w:pPr>
                    <w:ind w:right="188"/>
                    <w:jc w:val="center"/>
                    <w:rPr>
                      <w:rFonts w:ascii="HelveticaNeueLT Std" w:hAnsi="HelveticaNeueLT Std"/>
                      <w:sz w:val="20"/>
                      <w:szCs w:val="20"/>
                    </w:rPr>
                  </w:pPr>
                  <w:r w:rsidRPr="00D2647B">
                    <w:rPr>
                      <w:rFonts w:ascii="HelveticaNeueLT Std" w:hAnsi="HelveticaNeueLT Std"/>
                      <w:sz w:val="20"/>
                      <w:szCs w:val="20"/>
                    </w:rPr>
                    <w:t>No Opinion</w:t>
                  </w:r>
                  <w:r>
                    <w:rPr>
                      <w:rFonts w:ascii="HelveticaNeueLT Std" w:hAnsi="HelveticaNeueLT Std"/>
                      <w:sz w:val="20"/>
                      <w:szCs w:val="20"/>
                    </w:rPr>
                    <w:t>/Blank</w:t>
                  </w:r>
                </w:p>
              </w:tc>
            </w:tr>
            <w:tr w:rsidR="001C5ABF" w:rsidRPr="00D2647B" w14:paraId="685122CF" w14:textId="77777777" w:rsidTr="001C5ABF">
              <w:trPr>
                <w:trHeight w:val="220"/>
              </w:trPr>
              <w:tc>
                <w:tcPr>
                  <w:tcW w:w="2677" w:type="dxa"/>
                  <w:shd w:val="clear" w:color="auto" w:fill="auto"/>
                </w:tcPr>
                <w:p w14:paraId="1F30E725" w14:textId="77777777" w:rsidR="001C5ABF" w:rsidRPr="00D2647B" w:rsidRDefault="001C5ABF" w:rsidP="001C5ABF">
                  <w:pPr>
                    <w:ind w:right="188"/>
                    <w:rPr>
                      <w:rFonts w:ascii="HelveticaNeueLT Std" w:hAnsi="HelveticaNeueLT Std"/>
                      <w:sz w:val="20"/>
                      <w:szCs w:val="20"/>
                    </w:rPr>
                  </w:pPr>
                  <w:r w:rsidRPr="00D945D4">
                    <w:rPr>
                      <w:rFonts w:ascii="HelveticaNeueLT Std" w:hAnsi="HelveticaNeueLT Std"/>
                      <w:sz w:val="20"/>
                      <w:szCs w:val="20"/>
                    </w:rPr>
                    <w:t>No religion</w:t>
                  </w:r>
                </w:p>
              </w:tc>
              <w:tc>
                <w:tcPr>
                  <w:tcW w:w="2295" w:type="dxa"/>
                  <w:shd w:val="clear" w:color="auto" w:fill="auto"/>
                </w:tcPr>
                <w:p w14:paraId="32203AC7" w14:textId="2A730849" w:rsidR="001C5ABF" w:rsidRPr="00D2647B" w:rsidRDefault="0017688C" w:rsidP="0017688C">
                  <w:pPr>
                    <w:ind w:right="188"/>
                    <w:jc w:val="center"/>
                    <w:rPr>
                      <w:rFonts w:ascii="HelveticaNeueLT Std" w:hAnsi="HelveticaNeueLT Std"/>
                      <w:sz w:val="20"/>
                      <w:szCs w:val="20"/>
                    </w:rPr>
                  </w:pPr>
                  <w:r w:rsidRPr="0017688C">
                    <w:rPr>
                      <w:rFonts w:ascii="HelveticaNeueLT Std" w:hAnsi="HelveticaNeueLT Std"/>
                      <w:sz w:val="20"/>
                      <w:szCs w:val="20"/>
                    </w:rPr>
                    <w:t>95.8%</w:t>
                  </w:r>
                </w:p>
              </w:tc>
              <w:tc>
                <w:tcPr>
                  <w:tcW w:w="2281" w:type="dxa"/>
                  <w:shd w:val="clear" w:color="auto" w:fill="auto"/>
                </w:tcPr>
                <w:p w14:paraId="197BB0F3" w14:textId="329CEDB2" w:rsidR="001C5ABF" w:rsidRPr="00D2647B" w:rsidRDefault="0017688C" w:rsidP="001C5ABF">
                  <w:pPr>
                    <w:ind w:right="188"/>
                    <w:jc w:val="center"/>
                    <w:rPr>
                      <w:rFonts w:ascii="HelveticaNeueLT Std" w:hAnsi="HelveticaNeueLT Std"/>
                      <w:sz w:val="20"/>
                      <w:szCs w:val="20"/>
                    </w:rPr>
                  </w:pPr>
                  <w:r w:rsidRPr="0017688C">
                    <w:rPr>
                      <w:rFonts w:ascii="HelveticaNeueLT Std" w:hAnsi="HelveticaNeueLT Std"/>
                      <w:sz w:val="20"/>
                      <w:szCs w:val="20"/>
                    </w:rPr>
                    <w:t>3.9%</w:t>
                  </w:r>
                </w:p>
              </w:tc>
              <w:tc>
                <w:tcPr>
                  <w:tcW w:w="2323" w:type="dxa"/>
                  <w:shd w:val="clear" w:color="auto" w:fill="auto"/>
                </w:tcPr>
                <w:p w14:paraId="394006C9" w14:textId="4615752A"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r>
            <w:tr w:rsidR="001C5ABF" w:rsidRPr="00D2647B" w14:paraId="08FC61CF" w14:textId="77777777" w:rsidTr="001C5ABF">
              <w:trPr>
                <w:trHeight w:val="220"/>
              </w:trPr>
              <w:tc>
                <w:tcPr>
                  <w:tcW w:w="2677" w:type="dxa"/>
                  <w:shd w:val="clear" w:color="auto" w:fill="auto"/>
                </w:tcPr>
                <w:p w14:paraId="0BB15E95" w14:textId="77777777" w:rsidR="001C5ABF" w:rsidRPr="00D2647B" w:rsidRDefault="001C5ABF" w:rsidP="001C5ABF">
                  <w:pPr>
                    <w:ind w:right="188"/>
                    <w:rPr>
                      <w:rFonts w:ascii="HelveticaNeueLT Std" w:hAnsi="HelveticaNeueLT Std"/>
                      <w:sz w:val="20"/>
                      <w:szCs w:val="20"/>
                    </w:rPr>
                  </w:pPr>
                  <w:r w:rsidRPr="00D945D4">
                    <w:rPr>
                      <w:rFonts w:ascii="HelveticaNeueLT Std" w:hAnsi="HelveticaNeueLT Std"/>
                      <w:sz w:val="20"/>
                      <w:szCs w:val="20"/>
                    </w:rPr>
                    <w:t>Buddhist</w:t>
                  </w:r>
                </w:p>
              </w:tc>
              <w:tc>
                <w:tcPr>
                  <w:tcW w:w="2295" w:type="dxa"/>
                  <w:shd w:val="clear" w:color="auto" w:fill="auto"/>
                </w:tcPr>
                <w:p w14:paraId="2E862584" w14:textId="7D4D041E"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100%</w:t>
                  </w:r>
                </w:p>
              </w:tc>
              <w:tc>
                <w:tcPr>
                  <w:tcW w:w="2281" w:type="dxa"/>
                  <w:shd w:val="clear" w:color="auto" w:fill="auto"/>
                </w:tcPr>
                <w:p w14:paraId="6B59F2F2" w14:textId="6D6F4EC5"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c>
                <w:tcPr>
                  <w:tcW w:w="2323" w:type="dxa"/>
                  <w:shd w:val="clear" w:color="auto" w:fill="auto"/>
                </w:tcPr>
                <w:p w14:paraId="74CA1E61" w14:textId="2DFE486B"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r>
            <w:tr w:rsidR="001C5ABF" w:rsidRPr="00D2647B" w14:paraId="0EA1632B" w14:textId="77777777" w:rsidTr="001C5ABF">
              <w:trPr>
                <w:trHeight w:val="220"/>
              </w:trPr>
              <w:tc>
                <w:tcPr>
                  <w:tcW w:w="2677" w:type="dxa"/>
                  <w:shd w:val="clear" w:color="auto" w:fill="auto"/>
                </w:tcPr>
                <w:p w14:paraId="5540EB55" w14:textId="77777777" w:rsidR="001C5ABF" w:rsidRPr="00D2647B" w:rsidRDefault="001C5ABF" w:rsidP="001C5ABF">
                  <w:pPr>
                    <w:ind w:right="188"/>
                    <w:rPr>
                      <w:rFonts w:ascii="HelveticaNeueLT Std" w:hAnsi="HelveticaNeueLT Std"/>
                      <w:sz w:val="20"/>
                      <w:szCs w:val="20"/>
                    </w:rPr>
                  </w:pPr>
                  <w:r w:rsidRPr="00D945D4">
                    <w:rPr>
                      <w:rFonts w:ascii="HelveticaNeueLT Std" w:hAnsi="HelveticaNeueLT Std"/>
                      <w:sz w:val="20"/>
                      <w:szCs w:val="20"/>
                    </w:rPr>
                    <w:t xml:space="preserve">Christian </w:t>
                  </w:r>
                </w:p>
              </w:tc>
              <w:tc>
                <w:tcPr>
                  <w:tcW w:w="2295" w:type="dxa"/>
                  <w:shd w:val="clear" w:color="auto" w:fill="auto"/>
                </w:tcPr>
                <w:p w14:paraId="3691115E" w14:textId="3C359135" w:rsidR="001C5ABF" w:rsidRPr="00D2647B" w:rsidRDefault="0017688C" w:rsidP="0017688C">
                  <w:pPr>
                    <w:ind w:right="188"/>
                    <w:jc w:val="center"/>
                    <w:rPr>
                      <w:rFonts w:ascii="HelveticaNeueLT Std" w:hAnsi="HelveticaNeueLT Std"/>
                      <w:sz w:val="20"/>
                      <w:szCs w:val="20"/>
                    </w:rPr>
                  </w:pPr>
                  <w:r w:rsidRPr="0017688C">
                    <w:rPr>
                      <w:rFonts w:ascii="HelveticaNeueLT Std" w:hAnsi="HelveticaNeueLT Std"/>
                      <w:sz w:val="20"/>
                      <w:szCs w:val="20"/>
                    </w:rPr>
                    <w:t>95.5%</w:t>
                  </w:r>
                </w:p>
              </w:tc>
              <w:tc>
                <w:tcPr>
                  <w:tcW w:w="2281" w:type="dxa"/>
                  <w:shd w:val="clear" w:color="auto" w:fill="auto"/>
                </w:tcPr>
                <w:p w14:paraId="765415CB" w14:textId="7F6C6C80" w:rsidR="001C5ABF" w:rsidRPr="00D2647B" w:rsidRDefault="0017688C" w:rsidP="001C5ABF">
                  <w:pPr>
                    <w:ind w:right="188"/>
                    <w:jc w:val="center"/>
                    <w:rPr>
                      <w:rFonts w:ascii="HelveticaNeueLT Std" w:hAnsi="HelveticaNeueLT Std"/>
                      <w:sz w:val="20"/>
                      <w:szCs w:val="20"/>
                    </w:rPr>
                  </w:pPr>
                  <w:r w:rsidRPr="0017688C">
                    <w:rPr>
                      <w:rFonts w:ascii="HelveticaNeueLT Std" w:hAnsi="HelveticaNeueLT Std"/>
                      <w:sz w:val="20"/>
                      <w:szCs w:val="20"/>
                    </w:rPr>
                    <w:t>2.3%</w:t>
                  </w:r>
                </w:p>
              </w:tc>
              <w:tc>
                <w:tcPr>
                  <w:tcW w:w="2323" w:type="dxa"/>
                  <w:shd w:val="clear" w:color="auto" w:fill="auto"/>
                </w:tcPr>
                <w:p w14:paraId="12D4F400" w14:textId="587CB5E8"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r>
            <w:tr w:rsidR="001C5ABF" w:rsidRPr="00D2647B" w14:paraId="72344E6D" w14:textId="77777777" w:rsidTr="001C5ABF">
              <w:trPr>
                <w:trHeight w:val="220"/>
              </w:trPr>
              <w:tc>
                <w:tcPr>
                  <w:tcW w:w="2677" w:type="dxa"/>
                  <w:shd w:val="clear" w:color="auto" w:fill="auto"/>
                </w:tcPr>
                <w:p w14:paraId="606620D1" w14:textId="77777777" w:rsidR="001C5ABF" w:rsidRPr="00D2647B" w:rsidRDefault="001C5ABF" w:rsidP="001C5ABF">
                  <w:pPr>
                    <w:ind w:right="188"/>
                    <w:rPr>
                      <w:rFonts w:ascii="HelveticaNeueLT Std" w:hAnsi="HelveticaNeueLT Std"/>
                      <w:sz w:val="20"/>
                      <w:szCs w:val="20"/>
                    </w:rPr>
                  </w:pPr>
                  <w:r w:rsidRPr="00D945D4">
                    <w:rPr>
                      <w:rFonts w:ascii="HelveticaNeueLT Std" w:hAnsi="HelveticaNeueLT Std"/>
                      <w:sz w:val="20"/>
                      <w:szCs w:val="20"/>
                    </w:rPr>
                    <w:t>Hindu</w:t>
                  </w:r>
                </w:p>
              </w:tc>
              <w:tc>
                <w:tcPr>
                  <w:tcW w:w="2295" w:type="dxa"/>
                  <w:shd w:val="clear" w:color="auto" w:fill="auto"/>
                </w:tcPr>
                <w:p w14:paraId="4905D49B" w14:textId="6B226822"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100%</w:t>
                  </w:r>
                </w:p>
              </w:tc>
              <w:tc>
                <w:tcPr>
                  <w:tcW w:w="2281" w:type="dxa"/>
                  <w:shd w:val="clear" w:color="auto" w:fill="auto"/>
                </w:tcPr>
                <w:p w14:paraId="7FBA209C" w14:textId="0723E276"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c>
                <w:tcPr>
                  <w:tcW w:w="2323" w:type="dxa"/>
                  <w:shd w:val="clear" w:color="auto" w:fill="auto"/>
                </w:tcPr>
                <w:p w14:paraId="22820CDD" w14:textId="2DC63786"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r>
            <w:tr w:rsidR="001C5ABF" w:rsidRPr="00D2647B" w14:paraId="5B921A25" w14:textId="77777777" w:rsidTr="001C5ABF">
              <w:trPr>
                <w:trHeight w:val="220"/>
              </w:trPr>
              <w:tc>
                <w:tcPr>
                  <w:tcW w:w="2677" w:type="dxa"/>
                  <w:shd w:val="clear" w:color="auto" w:fill="auto"/>
                </w:tcPr>
                <w:p w14:paraId="5BB1AB20" w14:textId="77777777" w:rsidR="001C5ABF" w:rsidRPr="00D2647B" w:rsidRDefault="001C5ABF" w:rsidP="001C5ABF">
                  <w:pPr>
                    <w:ind w:right="188"/>
                    <w:rPr>
                      <w:rFonts w:ascii="HelveticaNeueLT Std" w:hAnsi="HelveticaNeueLT Std"/>
                      <w:sz w:val="20"/>
                      <w:szCs w:val="20"/>
                    </w:rPr>
                  </w:pPr>
                  <w:r w:rsidRPr="00D945D4">
                    <w:rPr>
                      <w:rFonts w:ascii="HelveticaNeueLT Std" w:hAnsi="HelveticaNeueLT Std"/>
                      <w:sz w:val="20"/>
                      <w:szCs w:val="20"/>
                    </w:rPr>
                    <w:t>Jewish</w:t>
                  </w:r>
                </w:p>
              </w:tc>
              <w:tc>
                <w:tcPr>
                  <w:tcW w:w="2295" w:type="dxa"/>
                  <w:shd w:val="clear" w:color="auto" w:fill="auto"/>
                </w:tcPr>
                <w:p w14:paraId="49FECA75" w14:textId="6053070C"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100%</w:t>
                  </w:r>
                </w:p>
              </w:tc>
              <w:tc>
                <w:tcPr>
                  <w:tcW w:w="2281" w:type="dxa"/>
                  <w:shd w:val="clear" w:color="auto" w:fill="auto"/>
                </w:tcPr>
                <w:p w14:paraId="4EA9D08E" w14:textId="4F9A82E6"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c>
                <w:tcPr>
                  <w:tcW w:w="2323" w:type="dxa"/>
                  <w:shd w:val="clear" w:color="auto" w:fill="auto"/>
                </w:tcPr>
                <w:p w14:paraId="63B2C08F" w14:textId="5E9E2F84"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r>
            <w:tr w:rsidR="001C5ABF" w:rsidRPr="00D2647B" w14:paraId="406F8B17" w14:textId="77777777" w:rsidTr="001C5ABF">
              <w:trPr>
                <w:trHeight w:val="220"/>
              </w:trPr>
              <w:tc>
                <w:tcPr>
                  <w:tcW w:w="2677" w:type="dxa"/>
                  <w:shd w:val="clear" w:color="auto" w:fill="auto"/>
                </w:tcPr>
                <w:p w14:paraId="0F01E260" w14:textId="77777777" w:rsidR="001C5ABF" w:rsidRPr="00D2647B" w:rsidRDefault="001C5ABF" w:rsidP="001C5ABF">
                  <w:pPr>
                    <w:ind w:right="188"/>
                    <w:rPr>
                      <w:rFonts w:ascii="HelveticaNeueLT Std" w:hAnsi="HelveticaNeueLT Std"/>
                      <w:sz w:val="20"/>
                      <w:szCs w:val="20"/>
                    </w:rPr>
                  </w:pPr>
                  <w:r w:rsidRPr="00D945D4">
                    <w:rPr>
                      <w:rFonts w:ascii="HelveticaNeueLT Std" w:hAnsi="HelveticaNeueLT Std"/>
                      <w:sz w:val="20"/>
                      <w:szCs w:val="20"/>
                    </w:rPr>
                    <w:t>Muslim</w:t>
                  </w:r>
                </w:p>
              </w:tc>
              <w:tc>
                <w:tcPr>
                  <w:tcW w:w="2295" w:type="dxa"/>
                  <w:shd w:val="clear" w:color="auto" w:fill="auto"/>
                </w:tcPr>
                <w:p w14:paraId="565623B0" w14:textId="7177618B" w:rsidR="001C5ABF" w:rsidRPr="00D2647B" w:rsidRDefault="0017688C" w:rsidP="0017688C">
                  <w:pPr>
                    <w:ind w:right="188"/>
                    <w:jc w:val="center"/>
                    <w:rPr>
                      <w:rFonts w:ascii="HelveticaNeueLT Std" w:hAnsi="HelveticaNeueLT Std"/>
                      <w:sz w:val="20"/>
                      <w:szCs w:val="20"/>
                    </w:rPr>
                  </w:pPr>
                  <w:r w:rsidRPr="0017688C">
                    <w:rPr>
                      <w:rFonts w:ascii="HelveticaNeueLT Std" w:hAnsi="HelveticaNeueLT Std"/>
                      <w:sz w:val="20"/>
                      <w:szCs w:val="20"/>
                    </w:rPr>
                    <w:t>88.9%</w:t>
                  </w:r>
                </w:p>
              </w:tc>
              <w:tc>
                <w:tcPr>
                  <w:tcW w:w="2281" w:type="dxa"/>
                  <w:shd w:val="clear" w:color="auto" w:fill="auto"/>
                </w:tcPr>
                <w:p w14:paraId="41A3F439" w14:textId="0CAA4DC8" w:rsidR="001C5ABF" w:rsidRPr="00D2647B" w:rsidRDefault="0017688C" w:rsidP="001C5ABF">
                  <w:pPr>
                    <w:ind w:right="188"/>
                    <w:jc w:val="center"/>
                    <w:rPr>
                      <w:rFonts w:ascii="HelveticaNeueLT Std" w:hAnsi="HelveticaNeueLT Std"/>
                      <w:sz w:val="20"/>
                      <w:szCs w:val="20"/>
                    </w:rPr>
                  </w:pPr>
                  <w:r w:rsidRPr="0017688C">
                    <w:rPr>
                      <w:rFonts w:ascii="HelveticaNeueLT Std" w:hAnsi="HelveticaNeueLT Std"/>
                      <w:sz w:val="20"/>
                      <w:szCs w:val="20"/>
                    </w:rPr>
                    <w:t>11.1%</w:t>
                  </w:r>
                </w:p>
              </w:tc>
              <w:tc>
                <w:tcPr>
                  <w:tcW w:w="2323" w:type="dxa"/>
                  <w:shd w:val="clear" w:color="auto" w:fill="auto"/>
                </w:tcPr>
                <w:p w14:paraId="49DD0E04" w14:textId="4D1ABA9A"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r>
          </w:tbl>
          <w:p w14:paraId="7EDDC825" w14:textId="4BA2C121" w:rsidR="00354B69" w:rsidRPr="001C5ABF" w:rsidRDefault="00354B69" w:rsidP="00354B69">
            <w:pPr>
              <w:ind w:right="137"/>
              <w:rPr>
                <w:rFonts w:ascii="HelveticaNeueLT Std" w:hAnsi="HelveticaNeueLT Std" w:cs="Calibri"/>
                <w:u w:val="single"/>
              </w:rPr>
            </w:pPr>
            <w:r w:rsidRPr="001C5ABF">
              <w:rPr>
                <w:rFonts w:ascii="HelveticaNeueLT Std" w:hAnsi="HelveticaNeueLT Std" w:cs="Calibri"/>
                <w:u w:val="single"/>
              </w:rPr>
              <w:t>PREGNANCY &amp; MATERNITY</w:t>
            </w:r>
          </w:p>
          <w:p w14:paraId="52091A09" w14:textId="77777777" w:rsidR="00FC1809" w:rsidRDefault="00FC1809" w:rsidP="00354B69">
            <w:pPr>
              <w:ind w:right="137"/>
              <w:rPr>
                <w:rFonts w:ascii="HelveticaNeueLT Std" w:hAnsi="HelveticaNeueLT Std" w:cs="Arial"/>
                <w:lang w:eastAsia="en-US"/>
              </w:rPr>
            </w:pPr>
          </w:p>
          <w:p w14:paraId="3F0F5823" w14:textId="40D4063A" w:rsidR="00354B69" w:rsidRDefault="00010E14" w:rsidP="003455F9">
            <w:pPr>
              <w:ind w:right="137"/>
              <w:jc w:val="both"/>
              <w:rPr>
                <w:rFonts w:ascii="HelveticaNeueLT Std" w:hAnsi="HelveticaNeueLT Std" w:cs="Calibri"/>
              </w:rPr>
            </w:pPr>
            <w:r>
              <w:rPr>
                <w:rFonts w:ascii="HelveticaNeueLT Std" w:hAnsi="HelveticaNeueLT Std" w:cs="Arial"/>
                <w:lang w:eastAsia="en-US"/>
              </w:rPr>
              <w:t>There were no significant differential preferences based on gender</w:t>
            </w:r>
            <w:r w:rsidR="00A55789">
              <w:rPr>
                <w:rFonts w:ascii="HelveticaNeueLT Std" w:hAnsi="HelveticaNeueLT Std" w:cs="Arial"/>
                <w:lang w:eastAsia="en-US"/>
              </w:rPr>
              <w:t xml:space="preserve">. </w:t>
            </w:r>
            <w:r w:rsidR="00EF00FF">
              <w:rPr>
                <w:rFonts w:ascii="HelveticaNeueLT Std" w:hAnsi="HelveticaNeueLT Std" w:cs="Calibri"/>
              </w:rPr>
              <w:t xml:space="preserve">Only One respondent to this Survey identified as pregnant and they supported the proposal.  14 Respondents identified as having a baby in the last 12 months, of these only 1 opposed the </w:t>
            </w:r>
            <w:r w:rsidR="00375DE7">
              <w:rPr>
                <w:rFonts w:ascii="HelveticaNeueLT Std" w:hAnsi="HelveticaNeueLT Std" w:cs="Calibri"/>
              </w:rPr>
              <w:t>proposal.</w:t>
            </w:r>
          </w:p>
          <w:p w14:paraId="4AB51FC4" w14:textId="77777777" w:rsidR="00EF00FF" w:rsidRPr="00354B69" w:rsidRDefault="00EF00FF" w:rsidP="00354B69">
            <w:pPr>
              <w:ind w:right="137"/>
              <w:rPr>
                <w:rFonts w:ascii="HelveticaNeueLT Std" w:hAnsi="HelveticaNeueLT Std" w:cs="Calibri"/>
              </w:rPr>
            </w:pPr>
          </w:p>
          <w:p w14:paraId="21906F02" w14:textId="77777777" w:rsidR="00354B69" w:rsidRPr="001C5ABF" w:rsidRDefault="00354B69" w:rsidP="00354B69">
            <w:pPr>
              <w:ind w:right="137"/>
              <w:rPr>
                <w:rFonts w:ascii="HelveticaNeueLT Std" w:hAnsi="HelveticaNeueLT Std" w:cs="Calibri"/>
                <w:u w:val="single"/>
              </w:rPr>
            </w:pPr>
            <w:r w:rsidRPr="001C5ABF">
              <w:rPr>
                <w:rFonts w:ascii="HelveticaNeueLT Std" w:hAnsi="HelveticaNeueLT Std" w:cs="Calibri"/>
                <w:u w:val="single"/>
              </w:rPr>
              <w:t>MARRIAGE &amp; CIVIL PARTNERSHIP</w:t>
            </w:r>
          </w:p>
          <w:p w14:paraId="3CFF5A2C" w14:textId="77777777" w:rsidR="001C5ABF" w:rsidRDefault="001C5ABF" w:rsidP="00354B69">
            <w:pPr>
              <w:ind w:right="137"/>
              <w:rPr>
                <w:rFonts w:ascii="HelveticaNeueLT Std" w:hAnsi="HelveticaNeueLT Std" w:cs="Arial"/>
                <w:lang w:eastAsia="en-US"/>
              </w:rPr>
            </w:pPr>
          </w:p>
          <w:p w14:paraId="1FDECA7B" w14:textId="77777777" w:rsidR="00FC1809" w:rsidRDefault="00FC1809" w:rsidP="003455F9">
            <w:pPr>
              <w:ind w:right="137"/>
              <w:jc w:val="both"/>
              <w:rPr>
                <w:rFonts w:ascii="HelveticaNeueLT Std" w:hAnsi="HelveticaNeueLT Std" w:cs="Calibri"/>
              </w:rPr>
            </w:pPr>
            <w:r>
              <w:rPr>
                <w:rFonts w:ascii="HelveticaNeueLT Std" w:hAnsi="HelveticaNeueLT Std" w:cs="Arial"/>
                <w:lang w:eastAsia="en-US"/>
              </w:rPr>
              <w:t xml:space="preserve">There were no significant differential preferences based on Marriage or civil partnership.  Of the 25 Respondents opposing this proposal 9 identified as married or in a civil partnership, </w:t>
            </w:r>
            <w:r>
              <w:rPr>
                <w:rFonts w:ascii="HelveticaNeueLT Std" w:hAnsi="HelveticaNeueLT Std" w:cs="Calibri"/>
              </w:rPr>
              <w:t>1 Divorced and 5 Never Married.</w:t>
            </w:r>
          </w:p>
          <w:p w14:paraId="410A91B9" w14:textId="77777777" w:rsidR="00FC1809" w:rsidRDefault="00FC1809" w:rsidP="00FC1809">
            <w:pPr>
              <w:ind w:right="137"/>
              <w:rPr>
                <w:rFonts w:ascii="HelveticaNeueLT Std" w:hAnsi="HelveticaNeueLT Std" w:cs="Calibri"/>
              </w:rPr>
            </w:pPr>
          </w:p>
          <w:p w14:paraId="621ABC88" w14:textId="77777777" w:rsidR="001C5ABF" w:rsidRDefault="001C5ABF" w:rsidP="00354B69">
            <w:pPr>
              <w:ind w:right="137"/>
              <w:rPr>
                <w:rFonts w:ascii="HelveticaNeueLT Std" w:hAnsi="HelveticaNeueLT Std" w:cs="Arial"/>
                <w:lang w:eastAsia="en-US"/>
              </w:rPr>
            </w:pPr>
          </w:p>
          <w:tbl>
            <w:tblPr>
              <w:tblpPr w:leftFromText="180" w:rightFromText="180" w:vertAnchor="text" w:horzAnchor="margin"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1922"/>
              <w:gridCol w:w="1924"/>
              <w:gridCol w:w="1924"/>
            </w:tblGrid>
            <w:tr w:rsidR="001C5ABF" w:rsidRPr="00D2647B" w14:paraId="5843BE64" w14:textId="77777777" w:rsidTr="001C5ABF">
              <w:trPr>
                <w:trHeight w:val="259"/>
              </w:trPr>
              <w:tc>
                <w:tcPr>
                  <w:tcW w:w="3825" w:type="dxa"/>
                  <w:shd w:val="clear" w:color="auto" w:fill="92D050"/>
                  <w:vAlign w:val="center"/>
                </w:tcPr>
                <w:p w14:paraId="36BF9E79" w14:textId="77777777" w:rsidR="001C5ABF" w:rsidRPr="00D2647B" w:rsidRDefault="001C5ABF" w:rsidP="001C5ABF">
                  <w:pPr>
                    <w:ind w:right="188"/>
                    <w:rPr>
                      <w:rFonts w:ascii="HelveticaNeueLT Std" w:hAnsi="HelveticaNeueLT Std"/>
                      <w:sz w:val="20"/>
                      <w:szCs w:val="20"/>
                    </w:rPr>
                  </w:pPr>
                </w:p>
              </w:tc>
              <w:tc>
                <w:tcPr>
                  <w:tcW w:w="1922" w:type="dxa"/>
                  <w:shd w:val="clear" w:color="auto" w:fill="92D050"/>
                  <w:vAlign w:val="center"/>
                </w:tcPr>
                <w:p w14:paraId="702F6577" w14:textId="77777777" w:rsidR="001C5ABF" w:rsidRPr="00D2647B" w:rsidRDefault="001C5ABF" w:rsidP="001C5ABF">
                  <w:pPr>
                    <w:ind w:right="188"/>
                    <w:jc w:val="center"/>
                    <w:rPr>
                      <w:rFonts w:ascii="HelveticaNeueLT Std" w:hAnsi="HelveticaNeueLT Std"/>
                      <w:sz w:val="20"/>
                      <w:szCs w:val="20"/>
                    </w:rPr>
                  </w:pPr>
                  <w:r w:rsidRPr="00D2647B">
                    <w:rPr>
                      <w:rFonts w:ascii="HelveticaNeueLT Std" w:hAnsi="HelveticaNeueLT Std"/>
                      <w:sz w:val="20"/>
                      <w:szCs w:val="20"/>
                    </w:rPr>
                    <w:t>YES, remain in place</w:t>
                  </w:r>
                </w:p>
              </w:tc>
              <w:tc>
                <w:tcPr>
                  <w:tcW w:w="1924" w:type="dxa"/>
                  <w:shd w:val="clear" w:color="auto" w:fill="92D050"/>
                  <w:vAlign w:val="center"/>
                </w:tcPr>
                <w:p w14:paraId="65547A71" w14:textId="77777777" w:rsidR="001C5ABF" w:rsidRPr="00D2647B" w:rsidRDefault="001C5ABF" w:rsidP="001C5ABF">
                  <w:pPr>
                    <w:ind w:right="188"/>
                    <w:jc w:val="center"/>
                    <w:rPr>
                      <w:rFonts w:ascii="HelveticaNeueLT Std" w:hAnsi="HelveticaNeueLT Std"/>
                      <w:sz w:val="20"/>
                      <w:szCs w:val="20"/>
                    </w:rPr>
                  </w:pPr>
                  <w:r w:rsidRPr="00D2647B">
                    <w:rPr>
                      <w:rFonts w:ascii="HelveticaNeueLT Std" w:hAnsi="HelveticaNeueLT Std"/>
                      <w:sz w:val="20"/>
                      <w:szCs w:val="20"/>
                    </w:rPr>
                    <w:t>Be Varied</w:t>
                  </w:r>
                </w:p>
              </w:tc>
              <w:tc>
                <w:tcPr>
                  <w:tcW w:w="1924" w:type="dxa"/>
                  <w:shd w:val="clear" w:color="auto" w:fill="92D050"/>
                  <w:vAlign w:val="center"/>
                </w:tcPr>
                <w:p w14:paraId="74EA36C3" w14:textId="77777777" w:rsidR="001C5ABF" w:rsidRPr="00D2647B" w:rsidRDefault="001C5ABF" w:rsidP="001C5ABF">
                  <w:pPr>
                    <w:ind w:right="188"/>
                    <w:jc w:val="center"/>
                    <w:rPr>
                      <w:rFonts w:ascii="HelveticaNeueLT Std" w:hAnsi="HelveticaNeueLT Std"/>
                      <w:sz w:val="20"/>
                      <w:szCs w:val="20"/>
                    </w:rPr>
                  </w:pPr>
                  <w:r w:rsidRPr="00D2647B">
                    <w:rPr>
                      <w:rFonts w:ascii="HelveticaNeueLT Std" w:hAnsi="HelveticaNeueLT Std"/>
                      <w:sz w:val="20"/>
                      <w:szCs w:val="20"/>
                    </w:rPr>
                    <w:t>No Opinion</w:t>
                  </w:r>
                  <w:r>
                    <w:rPr>
                      <w:rFonts w:ascii="HelveticaNeueLT Std" w:hAnsi="HelveticaNeueLT Std"/>
                      <w:sz w:val="20"/>
                      <w:szCs w:val="20"/>
                    </w:rPr>
                    <w:t>/Blank</w:t>
                  </w:r>
                </w:p>
              </w:tc>
            </w:tr>
            <w:tr w:rsidR="001C5ABF" w:rsidRPr="00D2647B" w14:paraId="5C65D0B5" w14:textId="77777777" w:rsidTr="001C5ABF">
              <w:trPr>
                <w:trHeight w:val="259"/>
              </w:trPr>
              <w:tc>
                <w:tcPr>
                  <w:tcW w:w="3825" w:type="dxa"/>
                  <w:shd w:val="clear" w:color="auto" w:fill="auto"/>
                  <w:vAlign w:val="center"/>
                </w:tcPr>
                <w:p w14:paraId="39EBDD5E" w14:textId="77777777" w:rsidR="001C5ABF" w:rsidRPr="00D2647B" w:rsidRDefault="001C5ABF" w:rsidP="001C5ABF">
                  <w:pPr>
                    <w:ind w:right="188"/>
                    <w:rPr>
                      <w:rFonts w:ascii="HelveticaNeueLT Std" w:hAnsi="HelveticaNeueLT Std"/>
                      <w:sz w:val="20"/>
                      <w:szCs w:val="20"/>
                    </w:rPr>
                  </w:pPr>
                  <w:r w:rsidRPr="00D945D4">
                    <w:rPr>
                      <w:rFonts w:ascii="HelveticaNeueLT Std" w:hAnsi="HelveticaNeueLT Std"/>
                      <w:sz w:val="20"/>
                      <w:szCs w:val="20"/>
                    </w:rPr>
                    <w:t>Never married and never registered a civil partnership</w:t>
                  </w:r>
                </w:p>
              </w:tc>
              <w:tc>
                <w:tcPr>
                  <w:tcW w:w="1922" w:type="dxa"/>
                  <w:shd w:val="clear" w:color="auto" w:fill="auto"/>
                  <w:vAlign w:val="center"/>
                </w:tcPr>
                <w:p w14:paraId="28982D3A" w14:textId="66FCD4DC" w:rsidR="001C5ABF" w:rsidRPr="00D2647B" w:rsidRDefault="0017688C" w:rsidP="00D524D5">
                  <w:pPr>
                    <w:ind w:right="188"/>
                    <w:jc w:val="center"/>
                    <w:rPr>
                      <w:rFonts w:ascii="HelveticaNeueLT Std" w:hAnsi="HelveticaNeueLT Std"/>
                      <w:sz w:val="20"/>
                      <w:szCs w:val="20"/>
                    </w:rPr>
                  </w:pPr>
                  <w:r w:rsidRPr="0017688C">
                    <w:rPr>
                      <w:rFonts w:ascii="HelveticaNeueLT Std" w:hAnsi="HelveticaNeueLT Std"/>
                      <w:sz w:val="20"/>
                      <w:szCs w:val="20"/>
                    </w:rPr>
                    <w:t>96.2%</w:t>
                  </w:r>
                </w:p>
              </w:tc>
              <w:tc>
                <w:tcPr>
                  <w:tcW w:w="1924" w:type="dxa"/>
                  <w:shd w:val="clear" w:color="auto" w:fill="auto"/>
                  <w:vAlign w:val="center"/>
                </w:tcPr>
                <w:p w14:paraId="710BC7E2" w14:textId="2EDCDC9C" w:rsidR="001C5ABF" w:rsidRPr="00D2647B" w:rsidRDefault="0017688C" w:rsidP="00D524D5">
                  <w:pPr>
                    <w:ind w:right="188"/>
                    <w:jc w:val="center"/>
                    <w:rPr>
                      <w:rFonts w:ascii="HelveticaNeueLT Std" w:hAnsi="HelveticaNeueLT Std"/>
                      <w:sz w:val="20"/>
                      <w:szCs w:val="20"/>
                    </w:rPr>
                  </w:pPr>
                  <w:r w:rsidRPr="0017688C">
                    <w:rPr>
                      <w:rFonts w:ascii="HelveticaNeueLT Std" w:hAnsi="HelveticaNeueLT Std"/>
                      <w:sz w:val="20"/>
                      <w:szCs w:val="20"/>
                    </w:rPr>
                    <w:t>3.2%</w:t>
                  </w:r>
                </w:p>
              </w:tc>
              <w:tc>
                <w:tcPr>
                  <w:tcW w:w="1924" w:type="dxa"/>
                  <w:shd w:val="clear" w:color="auto" w:fill="auto"/>
                  <w:vAlign w:val="center"/>
                </w:tcPr>
                <w:p w14:paraId="6C0023AF" w14:textId="7639AE96" w:rsidR="001C5ABF" w:rsidRPr="00D2647B" w:rsidRDefault="0017688C" w:rsidP="001C5ABF">
                  <w:pPr>
                    <w:ind w:right="188"/>
                    <w:jc w:val="center"/>
                    <w:rPr>
                      <w:rFonts w:ascii="HelveticaNeueLT Std" w:hAnsi="HelveticaNeueLT Std"/>
                      <w:sz w:val="20"/>
                      <w:szCs w:val="20"/>
                    </w:rPr>
                  </w:pPr>
                  <w:r w:rsidRPr="0017688C">
                    <w:rPr>
                      <w:rFonts w:ascii="HelveticaNeueLT Std" w:hAnsi="HelveticaNeueLT Std"/>
                      <w:sz w:val="20"/>
                      <w:szCs w:val="20"/>
                    </w:rPr>
                    <w:t>0.6%</w:t>
                  </w:r>
                </w:p>
              </w:tc>
            </w:tr>
            <w:tr w:rsidR="001C5ABF" w:rsidRPr="00D2647B" w14:paraId="6E78FCA5" w14:textId="77777777" w:rsidTr="001C5ABF">
              <w:trPr>
                <w:trHeight w:val="259"/>
              </w:trPr>
              <w:tc>
                <w:tcPr>
                  <w:tcW w:w="3825" w:type="dxa"/>
                  <w:shd w:val="clear" w:color="auto" w:fill="auto"/>
                  <w:vAlign w:val="center"/>
                </w:tcPr>
                <w:p w14:paraId="49048B64" w14:textId="77777777" w:rsidR="001C5ABF" w:rsidRPr="00D2647B" w:rsidRDefault="001C5ABF" w:rsidP="001C5ABF">
                  <w:pPr>
                    <w:ind w:right="188"/>
                    <w:rPr>
                      <w:rFonts w:ascii="HelveticaNeueLT Std" w:hAnsi="HelveticaNeueLT Std"/>
                      <w:sz w:val="20"/>
                      <w:szCs w:val="20"/>
                    </w:rPr>
                  </w:pPr>
                  <w:r w:rsidRPr="00D945D4">
                    <w:rPr>
                      <w:rFonts w:ascii="HelveticaNeueLT Std" w:hAnsi="HelveticaNeueLT Std"/>
                      <w:sz w:val="20"/>
                      <w:szCs w:val="20"/>
                    </w:rPr>
                    <w:t>Married or in a civil partnership</w:t>
                  </w:r>
                </w:p>
              </w:tc>
              <w:tc>
                <w:tcPr>
                  <w:tcW w:w="1922" w:type="dxa"/>
                  <w:shd w:val="clear" w:color="auto" w:fill="auto"/>
                  <w:vAlign w:val="center"/>
                </w:tcPr>
                <w:p w14:paraId="4E645AC9" w14:textId="24B5B213" w:rsidR="001C5ABF" w:rsidRPr="00D2647B" w:rsidRDefault="0017688C" w:rsidP="00D524D5">
                  <w:pPr>
                    <w:ind w:right="188"/>
                    <w:jc w:val="center"/>
                    <w:rPr>
                      <w:rFonts w:ascii="HelveticaNeueLT Std" w:hAnsi="HelveticaNeueLT Std"/>
                      <w:sz w:val="20"/>
                      <w:szCs w:val="20"/>
                    </w:rPr>
                  </w:pPr>
                  <w:r w:rsidRPr="0017688C">
                    <w:rPr>
                      <w:rFonts w:ascii="HelveticaNeueLT Std" w:hAnsi="HelveticaNeueLT Std"/>
                      <w:sz w:val="20"/>
                      <w:szCs w:val="20"/>
                    </w:rPr>
                    <w:t>95.3%</w:t>
                  </w:r>
                </w:p>
              </w:tc>
              <w:tc>
                <w:tcPr>
                  <w:tcW w:w="1924" w:type="dxa"/>
                  <w:shd w:val="clear" w:color="auto" w:fill="auto"/>
                  <w:vAlign w:val="center"/>
                </w:tcPr>
                <w:p w14:paraId="7AFBBA97" w14:textId="1E4A6207" w:rsidR="001C5ABF" w:rsidRPr="00D2647B" w:rsidRDefault="0017688C" w:rsidP="00D524D5">
                  <w:pPr>
                    <w:ind w:right="188"/>
                    <w:jc w:val="center"/>
                    <w:rPr>
                      <w:rFonts w:ascii="HelveticaNeueLT Std" w:hAnsi="HelveticaNeueLT Std"/>
                      <w:sz w:val="20"/>
                      <w:szCs w:val="20"/>
                    </w:rPr>
                  </w:pPr>
                  <w:r w:rsidRPr="0017688C">
                    <w:rPr>
                      <w:rFonts w:ascii="HelveticaNeueLT Std" w:hAnsi="HelveticaNeueLT Std"/>
                      <w:sz w:val="20"/>
                      <w:szCs w:val="20"/>
                    </w:rPr>
                    <w:t>3.9%</w:t>
                  </w:r>
                </w:p>
              </w:tc>
              <w:tc>
                <w:tcPr>
                  <w:tcW w:w="1924" w:type="dxa"/>
                  <w:shd w:val="clear" w:color="auto" w:fill="auto"/>
                  <w:vAlign w:val="center"/>
                </w:tcPr>
                <w:p w14:paraId="26323070" w14:textId="2F0F5870" w:rsidR="001C5ABF" w:rsidRPr="00D2647B" w:rsidRDefault="0017688C" w:rsidP="001C5ABF">
                  <w:pPr>
                    <w:ind w:right="188"/>
                    <w:jc w:val="center"/>
                    <w:rPr>
                      <w:rFonts w:ascii="HelveticaNeueLT Std" w:hAnsi="HelveticaNeueLT Std"/>
                      <w:sz w:val="20"/>
                      <w:szCs w:val="20"/>
                    </w:rPr>
                  </w:pPr>
                  <w:r w:rsidRPr="0017688C">
                    <w:rPr>
                      <w:rFonts w:ascii="HelveticaNeueLT Std" w:hAnsi="HelveticaNeueLT Std"/>
                      <w:sz w:val="20"/>
                      <w:szCs w:val="20"/>
                    </w:rPr>
                    <w:t>0.9%</w:t>
                  </w:r>
                </w:p>
              </w:tc>
            </w:tr>
            <w:tr w:rsidR="001C5ABF" w:rsidRPr="00D2647B" w14:paraId="5DC38FC9" w14:textId="77777777" w:rsidTr="001C5ABF">
              <w:trPr>
                <w:trHeight w:val="252"/>
              </w:trPr>
              <w:tc>
                <w:tcPr>
                  <w:tcW w:w="3825" w:type="dxa"/>
                  <w:shd w:val="clear" w:color="auto" w:fill="auto"/>
                  <w:vAlign w:val="center"/>
                </w:tcPr>
                <w:p w14:paraId="32813C7B" w14:textId="77777777" w:rsidR="001C5ABF" w:rsidRPr="00D2647B" w:rsidRDefault="001C5ABF" w:rsidP="001C5ABF">
                  <w:pPr>
                    <w:ind w:right="188"/>
                    <w:rPr>
                      <w:rFonts w:ascii="HelveticaNeueLT Std" w:hAnsi="HelveticaNeueLT Std"/>
                      <w:sz w:val="20"/>
                      <w:szCs w:val="20"/>
                    </w:rPr>
                  </w:pPr>
                  <w:r w:rsidRPr="00D945D4">
                    <w:rPr>
                      <w:rFonts w:ascii="HelveticaNeueLT Std" w:hAnsi="HelveticaNeueLT Std"/>
                      <w:sz w:val="20"/>
                      <w:szCs w:val="20"/>
                    </w:rPr>
                    <w:t>Widowed or surviving partner from a civil partnership</w:t>
                  </w:r>
                </w:p>
              </w:tc>
              <w:tc>
                <w:tcPr>
                  <w:tcW w:w="1922" w:type="dxa"/>
                  <w:shd w:val="clear" w:color="auto" w:fill="auto"/>
                  <w:vAlign w:val="center"/>
                </w:tcPr>
                <w:p w14:paraId="22F9FBF3" w14:textId="312DCB56" w:rsidR="001C5ABF" w:rsidRPr="00D2647B" w:rsidRDefault="0017688C" w:rsidP="00D524D5">
                  <w:pPr>
                    <w:ind w:right="188"/>
                    <w:jc w:val="center"/>
                    <w:rPr>
                      <w:rFonts w:ascii="HelveticaNeueLT Std" w:hAnsi="HelveticaNeueLT Std"/>
                      <w:sz w:val="20"/>
                      <w:szCs w:val="20"/>
                    </w:rPr>
                  </w:pPr>
                  <w:r w:rsidRPr="0017688C">
                    <w:rPr>
                      <w:rFonts w:ascii="HelveticaNeueLT Std" w:hAnsi="HelveticaNeueLT Std"/>
                      <w:sz w:val="20"/>
                      <w:szCs w:val="20"/>
                    </w:rPr>
                    <w:t>92.9%</w:t>
                  </w:r>
                </w:p>
              </w:tc>
              <w:tc>
                <w:tcPr>
                  <w:tcW w:w="1924" w:type="dxa"/>
                  <w:shd w:val="clear" w:color="auto" w:fill="auto"/>
                  <w:vAlign w:val="center"/>
                </w:tcPr>
                <w:p w14:paraId="6B4354C5" w14:textId="37C58C59"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c>
                <w:tcPr>
                  <w:tcW w:w="1924" w:type="dxa"/>
                  <w:shd w:val="clear" w:color="auto" w:fill="auto"/>
                  <w:vAlign w:val="center"/>
                </w:tcPr>
                <w:p w14:paraId="1117EBF3" w14:textId="292049DC" w:rsidR="001C5ABF" w:rsidRPr="00D2647B" w:rsidRDefault="0017688C" w:rsidP="001C5ABF">
                  <w:pPr>
                    <w:ind w:right="188"/>
                    <w:jc w:val="center"/>
                    <w:rPr>
                      <w:rFonts w:ascii="HelveticaNeueLT Std" w:hAnsi="HelveticaNeueLT Std"/>
                      <w:sz w:val="20"/>
                      <w:szCs w:val="20"/>
                    </w:rPr>
                  </w:pPr>
                  <w:r w:rsidRPr="0017688C">
                    <w:rPr>
                      <w:rFonts w:ascii="HelveticaNeueLT Std" w:hAnsi="HelveticaNeueLT Std"/>
                      <w:sz w:val="20"/>
                      <w:szCs w:val="20"/>
                    </w:rPr>
                    <w:t>7.1%</w:t>
                  </w:r>
                </w:p>
              </w:tc>
            </w:tr>
            <w:tr w:rsidR="001C5ABF" w:rsidRPr="00D2647B" w14:paraId="5C9891EA" w14:textId="77777777" w:rsidTr="001C5ABF">
              <w:trPr>
                <w:trHeight w:val="259"/>
              </w:trPr>
              <w:tc>
                <w:tcPr>
                  <w:tcW w:w="3825" w:type="dxa"/>
                  <w:shd w:val="clear" w:color="auto" w:fill="auto"/>
                  <w:vAlign w:val="center"/>
                </w:tcPr>
                <w:p w14:paraId="326FE8F0" w14:textId="77777777" w:rsidR="001C5ABF" w:rsidRPr="00D2647B" w:rsidRDefault="001C5ABF" w:rsidP="001C5ABF">
                  <w:pPr>
                    <w:ind w:right="188"/>
                    <w:rPr>
                      <w:rFonts w:ascii="HelveticaNeueLT Std" w:hAnsi="HelveticaNeueLT Std"/>
                      <w:sz w:val="20"/>
                      <w:szCs w:val="20"/>
                    </w:rPr>
                  </w:pPr>
                  <w:r w:rsidRPr="00D945D4">
                    <w:rPr>
                      <w:rFonts w:ascii="HelveticaNeueLT Std" w:hAnsi="HelveticaNeueLT Std"/>
                      <w:sz w:val="20"/>
                      <w:szCs w:val="20"/>
                    </w:rPr>
                    <w:t>Divorced or legally dissolved from a civil partnership</w:t>
                  </w:r>
                </w:p>
              </w:tc>
              <w:tc>
                <w:tcPr>
                  <w:tcW w:w="1922" w:type="dxa"/>
                  <w:shd w:val="clear" w:color="auto" w:fill="auto"/>
                  <w:vAlign w:val="center"/>
                </w:tcPr>
                <w:p w14:paraId="0A480DA4" w14:textId="1230F4B2" w:rsidR="001C5ABF" w:rsidRPr="00D2647B" w:rsidRDefault="0017688C" w:rsidP="00D524D5">
                  <w:pPr>
                    <w:ind w:right="188"/>
                    <w:jc w:val="center"/>
                    <w:rPr>
                      <w:rFonts w:ascii="HelveticaNeueLT Std" w:hAnsi="HelveticaNeueLT Std"/>
                      <w:sz w:val="20"/>
                      <w:szCs w:val="20"/>
                    </w:rPr>
                  </w:pPr>
                  <w:r w:rsidRPr="0017688C">
                    <w:rPr>
                      <w:rFonts w:ascii="HelveticaNeueLT Std" w:hAnsi="HelveticaNeueLT Std"/>
                      <w:sz w:val="20"/>
                      <w:szCs w:val="20"/>
                    </w:rPr>
                    <w:t>97.9%</w:t>
                  </w:r>
                </w:p>
              </w:tc>
              <w:tc>
                <w:tcPr>
                  <w:tcW w:w="1924" w:type="dxa"/>
                  <w:shd w:val="clear" w:color="auto" w:fill="auto"/>
                  <w:vAlign w:val="center"/>
                </w:tcPr>
                <w:p w14:paraId="094006E0" w14:textId="0120372B" w:rsidR="001C5ABF" w:rsidRPr="00D2647B" w:rsidRDefault="0017688C" w:rsidP="001C5ABF">
                  <w:pPr>
                    <w:ind w:right="188"/>
                    <w:jc w:val="center"/>
                    <w:rPr>
                      <w:rFonts w:ascii="HelveticaNeueLT Std" w:hAnsi="HelveticaNeueLT Std"/>
                      <w:sz w:val="20"/>
                      <w:szCs w:val="20"/>
                    </w:rPr>
                  </w:pPr>
                  <w:r w:rsidRPr="0017688C">
                    <w:rPr>
                      <w:rFonts w:ascii="HelveticaNeueLT Std" w:hAnsi="HelveticaNeueLT Std"/>
                      <w:sz w:val="20"/>
                      <w:szCs w:val="20"/>
                    </w:rPr>
                    <w:t>2.1%</w:t>
                  </w:r>
                </w:p>
              </w:tc>
              <w:tc>
                <w:tcPr>
                  <w:tcW w:w="1924" w:type="dxa"/>
                  <w:shd w:val="clear" w:color="auto" w:fill="auto"/>
                  <w:vAlign w:val="center"/>
                </w:tcPr>
                <w:p w14:paraId="78547EFC" w14:textId="3E0CCAF4"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r>
            <w:tr w:rsidR="001C5ABF" w:rsidRPr="00D2647B" w14:paraId="4FC6F88E" w14:textId="77777777" w:rsidTr="001C5ABF">
              <w:trPr>
                <w:trHeight w:val="259"/>
              </w:trPr>
              <w:tc>
                <w:tcPr>
                  <w:tcW w:w="3825" w:type="dxa"/>
                  <w:shd w:val="clear" w:color="auto" w:fill="auto"/>
                  <w:vAlign w:val="center"/>
                </w:tcPr>
                <w:p w14:paraId="6422AE53" w14:textId="77777777" w:rsidR="001C5ABF" w:rsidRPr="00D2647B" w:rsidRDefault="001C5ABF" w:rsidP="001C5ABF">
                  <w:pPr>
                    <w:ind w:right="188"/>
                    <w:rPr>
                      <w:rFonts w:ascii="HelveticaNeueLT Std" w:hAnsi="HelveticaNeueLT Std"/>
                      <w:sz w:val="20"/>
                      <w:szCs w:val="20"/>
                    </w:rPr>
                  </w:pPr>
                  <w:r w:rsidRPr="00D945D4">
                    <w:rPr>
                      <w:rFonts w:ascii="HelveticaNeueLT Std" w:hAnsi="HelveticaNeueLT Std"/>
                      <w:sz w:val="20"/>
                      <w:szCs w:val="20"/>
                    </w:rPr>
                    <w:t>Separated but still legally married or in a civil partnership</w:t>
                  </w:r>
                </w:p>
              </w:tc>
              <w:tc>
                <w:tcPr>
                  <w:tcW w:w="1922" w:type="dxa"/>
                  <w:shd w:val="clear" w:color="auto" w:fill="auto"/>
                  <w:vAlign w:val="center"/>
                </w:tcPr>
                <w:p w14:paraId="21868AB5" w14:textId="137E825A"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100%</w:t>
                  </w:r>
                </w:p>
              </w:tc>
              <w:tc>
                <w:tcPr>
                  <w:tcW w:w="1924" w:type="dxa"/>
                  <w:shd w:val="clear" w:color="auto" w:fill="auto"/>
                  <w:vAlign w:val="center"/>
                </w:tcPr>
                <w:p w14:paraId="41841274" w14:textId="27123F00"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c>
                <w:tcPr>
                  <w:tcW w:w="1924" w:type="dxa"/>
                  <w:shd w:val="clear" w:color="auto" w:fill="auto"/>
                  <w:vAlign w:val="center"/>
                </w:tcPr>
                <w:p w14:paraId="02C4B7AC" w14:textId="653537C8" w:rsidR="001C5ABF" w:rsidRPr="00D2647B" w:rsidRDefault="0017688C" w:rsidP="001C5ABF">
                  <w:pPr>
                    <w:ind w:right="188"/>
                    <w:jc w:val="center"/>
                    <w:rPr>
                      <w:rFonts w:ascii="HelveticaNeueLT Std" w:hAnsi="HelveticaNeueLT Std"/>
                      <w:sz w:val="20"/>
                      <w:szCs w:val="20"/>
                    </w:rPr>
                  </w:pPr>
                  <w:r>
                    <w:rPr>
                      <w:rFonts w:ascii="HelveticaNeueLT Std" w:hAnsi="HelveticaNeueLT Std"/>
                      <w:sz w:val="20"/>
                      <w:szCs w:val="20"/>
                    </w:rPr>
                    <w:t>-</w:t>
                  </w:r>
                </w:p>
              </w:tc>
            </w:tr>
          </w:tbl>
          <w:p w14:paraId="1F3A4CD6" w14:textId="77777777" w:rsidR="001C5ABF" w:rsidRDefault="001C5ABF" w:rsidP="00354B69">
            <w:pPr>
              <w:ind w:right="137"/>
              <w:rPr>
                <w:rFonts w:ascii="HelveticaNeueLT Std" w:hAnsi="HelveticaNeueLT Std" w:cs="Arial"/>
                <w:lang w:eastAsia="en-US"/>
              </w:rPr>
            </w:pPr>
          </w:p>
          <w:p w14:paraId="74AAA3AD" w14:textId="77777777" w:rsidR="00EF00FF" w:rsidRDefault="003124CF" w:rsidP="00010E14">
            <w:pPr>
              <w:ind w:right="137"/>
              <w:rPr>
                <w:rFonts w:ascii="HelveticaNeueLT Std" w:hAnsi="HelveticaNeueLT Std" w:cs="Calibri"/>
                <w:u w:val="single"/>
              </w:rPr>
            </w:pPr>
            <w:r>
              <w:rPr>
                <w:rFonts w:ascii="HelveticaNeueLT Std" w:hAnsi="HelveticaNeueLT Std" w:cs="Calibri"/>
                <w:u w:val="single"/>
              </w:rPr>
              <w:t>Summary</w:t>
            </w:r>
          </w:p>
          <w:p w14:paraId="51561E81" w14:textId="77777777" w:rsidR="009D150F" w:rsidRDefault="009D150F" w:rsidP="00010E14">
            <w:pPr>
              <w:ind w:right="137"/>
              <w:rPr>
                <w:rFonts w:ascii="HelveticaNeueLT Std" w:hAnsi="HelveticaNeueLT Std" w:cs="Calibri"/>
                <w:u w:val="single"/>
              </w:rPr>
            </w:pPr>
          </w:p>
          <w:p w14:paraId="6FDD2209" w14:textId="3EF66DB3" w:rsidR="003124CF" w:rsidRDefault="003124CF" w:rsidP="003124CF">
            <w:pPr>
              <w:ind w:right="137"/>
              <w:rPr>
                <w:rFonts w:ascii="HelveticaNeueLT Std" w:hAnsi="HelveticaNeueLT Std" w:cs="Calibri"/>
              </w:rPr>
            </w:pPr>
            <w:r>
              <w:rPr>
                <w:rFonts w:ascii="HelveticaNeueLT Std" w:hAnsi="HelveticaNeueLT Std" w:cs="Calibri"/>
              </w:rPr>
              <w:t xml:space="preserve">There was overwhelming support for the Council’s proposal from all groups that shared protected characteristics, in the response to this Consultation Survey.  </w:t>
            </w:r>
          </w:p>
          <w:p w14:paraId="05F452BE" w14:textId="77777777" w:rsidR="003124CF" w:rsidRPr="003124CF" w:rsidRDefault="003124CF" w:rsidP="00010E14">
            <w:pPr>
              <w:ind w:right="137"/>
              <w:rPr>
                <w:rFonts w:ascii="HelveticaNeueLT Std" w:hAnsi="HelveticaNeueLT Std" w:cs="Calibri"/>
                <w:u w:val="single"/>
              </w:rPr>
            </w:pPr>
          </w:p>
        </w:tc>
      </w:tr>
    </w:tbl>
    <w:p w14:paraId="537C6155" w14:textId="77777777" w:rsidR="00FE1166" w:rsidRPr="00DC0566" w:rsidRDefault="00FE1166" w:rsidP="00FE1166">
      <w:pPr>
        <w:tabs>
          <w:tab w:val="left" w:pos="6000"/>
        </w:tabs>
        <w:rPr>
          <w:rFonts w:ascii="HelveticaNeueLT Std" w:hAnsi="HelveticaNeueLT Std" w:cs="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E1166" w:rsidRPr="00DC0566" w14:paraId="2E185B8A" w14:textId="77777777" w:rsidTr="003455F9">
        <w:tc>
          <w:tcPr>
            <w:tcW w:w="10201" w:type="dxa"/>
            <w:shd w:val="clear" w:color="auto" w:fill="FF0000"/>
          </w:tcPr>
          <w:p w14:paraId="65AED4FD" w14:textId="77777777" w:rsidR="00FE1166" w:rsidRPr="0030111F" w:rsidRDefault="002E6617" w:rsidP="00FE1166">
            <w:pPr>
              <w:rPr>
                <w:rFonts w:ascii="HelveticaNeueLT Std" w:hAnsi="HelveticaNeueLT Std" w:cs="Arial"/>
                <w:b/>
                <w:i/>
                <w:color w:val="FFFFFF"/>
              </w:rPr>
            </w:pPr>
            <w:r w:rsidRPr="0030111F">
              <w:rPr>
                <w:rFonts w:ascii="HelveticaNeueLT Std" w:hAnsi="HelveticaNeueLT Std" w:cs="Arial"/>
                <w:b/>
                <w:color w:val="FFFFFF"/>
              </w:rPr>
              <w:t>5.</w:t>
            </w:r>
            <w:r w:rsidR="00F12443" w:rsidRPr="0030111F">
              <w:rPr>
                <w:rFonts w:ascii="HelveticaNeueLT Std" w:hAnsi="HelveticaNeueLT Std" w:cs="Arial"/>
                <w:b/>
                <w:color w:val="FFFFFF"/>
              </w:rPr>
              <w:t xml:space="preserve"> </w:t>
            </w:r>
            <w:r w:rsidR="00FE1166" w:rsidRPr="0030111F">
              <w:rPr>
                <w:rFonts w:ascii="HelveticaNeueLT Std" w:hAnsi="HelveticaNeueLT Std" w:cs="Arial"/>
                <w:b/>
                <w:color w:val="FFFFFF"/>
              </w:rPr>
              <w:t>What is the likely impact of th</w:t>
            </w:r>
            <w:r w:rsidR="00D575D3" w:rsidRPr="0030111F">
              <w:rPr>
                <w:rFonts w:ascii="HelveticaNeueLT Std" w:hAnsi="HelveticaNeueLT Std" w:cs="Arial"/>
                <w:b/>
                <w:color w:val="FFFFFF"/>
              </w:rPr>
              <w:t>e proposal on groups of service</w:t>
            </w:r>
            <w:r w:rsidR="00FE1166" w:rsidRPr="0030111F">
              <w:rPr>
                <w:rFonts w:ascii="HelveticaNeueLT Std" w:hAnsi="HelveticaNeueLT Std" w:cs="Arial"/>
                <w:b/>
                <w:color w:val="FFFFFF"/>
              </w:rPr>
              <w:t xml:space="preserve"> users and/or staff that share the protected characteristics?</w:t>
            </w:r>
            <w:r w:rsidR="00FE1166" w:rsidRPr="0030111F">
              <w:rPr>
                <w:rFonts w:ascii="HelveticaNeueLT Std" w:hAnsi="HelveticaNeueLT Std" w:cs="Arial"/>
                <w:b/>
                <w:i/>
                <w:color w:val="FFFFFF"/>
              </w:rPr>
              <w:t xml:space="preserve"> </w:t>
            </w:r>
          </w:p>
          <w:p w14:paraId="7F2DE950" w14:textId="77777777" w:rsidR="005674FA" w:rsidRPr="0030111F" w:rsidRDefault="005674FA" w:rsidP="00FE1166">
            <w:pPr>
              <w:rPr>
                <w:rFonts w:ascii="HelveticaNeueLT Std" w:hAnsi="HelveticaNeueLT Std" w:cs="Arial"/>
                <w:b/>
                <w:i/>
                <w:color w:val="FFFFFF"/>
              </w:rPr>
            </w:pPr>
          </w:p>
          <w:p w14:paraId="1F5CA87C" w14:textId="77777777" w:rsidR="007806F5" w:rsidRPr="0030111F" w:rsidRDefault="007806F5" w:rsidP="00A04099">
            <w:pPr>
              <w:rPr>
                <w:rFonts w:ascii="HelveticaNeueLT Std" w:hAnsi="HelveticaNeueLT Std" w:cs="Arial"/>
                <w:color w:val="FFFFFF"/>
              </w:rPr>
            </w:pPr>
            <w:r w:rsidRPr="0030111F">
              <w:rPr>
                <w:rFonts w:ascii="HelveticaNeueLT Std" w:hAnsi="HelveticaNeueLT Std" w:cs="Arial"/>
                <w:i/>
                <w:color w:val="FFFFFF"/>
              </w:rPr>
              <w:t xml:space="preserve">Please </w:t>
            </w:r>
            <w:r w:rsidR="00A04099" w:rsidRPr="0030111F">
              <w:rPr>
                <w:rFonts w:ascii="HelveticaNeueLT Std" w:hAnsi="HelveticaNeueLT Std" w:cs="Arial"/>
                <w:i/>
                <w:color w:val="FFFFFF"/>
              </w:rPr>
              <w:t>explain the likely differential impact</w:t>
            </w:r>
            <w:r w:rsidRPr="0030111F">
              <w:rPr>
                <w:rFonts w:ascii="HelveticaNeueLT Std" w:hAnsi="HelveticaNeueLT Std" w:cs="Arial"/>
                <w:i/>
                <w:color w:val="FFFFFF"/>
              </w:rPr>
              <w:t xml:space="preserve"> on each of the </w:t>
            </w:r>
            <w:r w:rsidR="00A04099" w:rsidRPr="0030111F">
              <w:rPr>
                <w:rFonts w:ascii="HelveticaNeueLT Std" w:hAnsi="HelveticaNeueLT Std" w:cs="Arial"/>
                <w:i/>
                <w:color w:val="FFFFFF"/>
              </w:rPr>
              <w:t>9 equality strands</w:t>
            </w:r>
            <w:r w:rsidRPr="0030111F">
              <w:rPr>
                <w:rFonts w:ascii="HelveticaNeueLT Std" w:hAnsi="HelveticaNeueLT Std" w:cs="Arial"/>
                <w:i/>
                <w:color w:val="FFFFFF"/>
              </w:rPr>
              <w:t>, whether positive or negative. Where it is anticipated there will be no impact from the proposal, please outline the evidence that supports this conclusion.</w:t>
            </w:r>
            <w:r w:rsidRPr="0030111F">
              <w:rPr>
                <w:rFonts w:ascii="HelveticaNeueLT Std" w:hAnsi="HelveticaNeueLT Std" w:cs="Arial"/>
                <w:color w:val="FFFFFF"/>
              </w:rPr>
              <w:t xml:space="preserve">   </w:t>
            </w:r>
          </w:p>
          <w:p w14:paraId="40B871CB" w14:textId="77777777" w:rsidR="00B560FB" w:rsidRPr="0030111F" w:rsidRDefault="00B560FB" w:rsidP="00A04099">
            <w:pPr>
              <w:rPr>
                <w:rFonts w:ascii="HelveticaNeueLT Std" w:hAnsi="HelveticaNeueLT Std" w:cs="Arial"/>
                <w:color w:val="FFFFFF"/>
              </w:rPr>
            </w:pPr>
          </w:p>
          <w:p w14:paraId="7EF23CED" w14:textId="77777777" w:rsidR="0094502F" w:rsidRPr="0030111F" w:rsidRDefault="00B560FB" w:rsidP="00A04099">
            <w:pPr>
              <w:rPr>
                <w:rFonts w:ascii="HelveticaNeueLT Std" w:hAnsi="HelveticaNeueLT Std" w:cs="Arial"/>
                <w:color w:val="FFFFFF"/>
              </w:rPr>
            </w:pPr>
            <w:r w:rsidRPr="0030111F">
              <w:rPr>
                <w:rFonts w:ascii="HelveticaNeueLT Std" w:hAnsi="HelveticaNeueLT Std"/>
                <w:color w:val="FFFFFF"/>
              </w:rPr>
              <w:t xml:space="preserve">Further information on assessing impact on different groups is contained within accompanying </w:t>
            </w:r>
            <w:proofErr w:type="spellStart"/>
            <w:r w:rsidRPr="0030111F">
              <w:rPr>
                <w:rFonts w:ascii="HelveticaNeueLT Std" w:hAnsi="HelveticaNeueLT Std"/>
                <w:color w:val="FFFFFF"/>
              </w:rPr>
              <w:t>EqIA</w:t>
            </w:r>
            <w:proofErr w:type="spellEnd"/>
            <w:r w:rsidRPr="0030111F">
              <w:rPr>
                <w:rFonts w:ascii="HelveticaNeueLT Std" w:hAnsi="HelveticaNeueLT Std"/>
                <w:color w:val="FFFFFF"/>
              </w:rPr>
              <w:t xml:space="preserve"> guidance </w:t>
            </w:r>
          </w:p>
        </w:tc>
      </w:tr>
      <w:tr w:rsidR="00FE1166" w:rsidRPr="00DC0566" w14:paraId="3492A5AE" w14:textId="77777777" w:rsidTr="003455F9">
        <w:tc>
          <w:tcPr>
            <w:tcW w:w="10201" w:type="dxa"/>
            <w:tcBorders>
              <w:bottom w:val="single" w:sz="4" w:space="0" w:color="auto"/>
            </w:tcBorders>
          </w:tcPr>
          <w:p w14:paraId="777C9851" w14:textId="304DE567" w:rsidR="009603A7" w:rsidRDefault="009603A7" w:rsidP="00FE1166">
            <w:pPr>
              <w:rPr>
                <w:rFonts w:ascii="HelveticaNeueLT Std" w:hAnsi="HelveticaNeueLT Std" w:cs="Arial"/>
              </w:rPr>
            </w:pPr>
          </w:p>
          <w:p w14:paraId="01EC5DCE" w14:textId="77777777" w:rsidR="009B13AE" w:rsidRPr="00B029E5" w:rsidRDefault="00FE1166" w:rsidP="002B561E">
            <w:pPr>
              <w:numPr>
                <w:ilvl w:val="0"/>
                <w:numId w:val="31"/>
              </w:numPr>
              <w:ind w:left="426"/>
              <w:rPr>
                <w:rFonts w:ascii="HelveticaNeueLT Std" w:hAnsi="HelveticaNeueLT Std" w:cs="Arial"/>
                <w:b/>
              </w:rPr>
            </w:pPr>
            <w:r w:rsidRPr="00B029E5">
              <w:rPr>
                <w:rFonts w:ascii="HelveticaNeueLT Std" w:hAnsi="HelveticaNeueLT Std" w:cs="Arial"/>
                <w:b/>
              </w:rPr>
              <w:t>Sex</w:t>
            </w:r>
            <w:r w:rsidR="009B13AE" w:rsidRPr="00B029E5">
              <w:rPr>
                <w:rFonts w:ascii="HelveticaNeueLT Std" w:hAnsi="HelveticaNeueLT Std" w:cs="Arial"/>
                <w:b/>
              </w:rPr>
              <w:t xml:space="preserve"> </w:t>
            </w:r>
          </w:p>
          <w:p w14:paraId="63D75D68" w14:textId="77777777" w:rsidR="002B561E" w:rsidRPr="00B029E5" w:rsidRDefault="002B561E" w:rsidP="002B561E">
            <w:pPr>
              <w:rPr>
                <w:rFonts w:ascii="HelveticaNeueLT Std" w:hAnsi="HelveticaNeueLT Std" w:cs="Arial"/>
              </w:rPr>
            </w:pPr>
          </w:p>
          <w:p w14:paraId="58275A1D" w14:textId="77777777" w:rsidR="0032631E" w:rsidRDefault="0032631E" w:rsidP="003455F9">
            <w:pPr>
              <w:jc w:val="both"/>
              <w:rPr>
                <w:rFonts w:ascii="HelveticaNeueLT Std" w:hAnsi="HelveticaNeueLT Std"/>
                <w:lang w:eastAsia="en-US"/>
              </w:rPr>
            </w:pPr>
            <w:r w:rsidRPr="00B029E5">
              <w:rPr>
                <w:rFonts w:ascii="HelveticaNeueLT Std" w:hAnsi="HelveticaNeueLT Std"/>
                <w:lang w:eastAsia="en-US"/>
              </w:rPr>
              <w:t>The intension of the PSPO</w:t>
            </w:r>
            <w:r w:rsidR="00B029E5" w:rsidRPr="00B029E5">
              <w:rPr>
                <w:rFonts w:ascii="HelveticaNeueLT Std" w:hAnsi="HelveticaNeueLT Std"/>
                <w:lang w:eastAsia="en-US"/>
              </w:rPr>
              <w:t>’s</w:t>
            </w:r>
            <w:r w:rsidRPr="00B029E5">
              <w:rPr>
                <w:rFonts w:ascii="HelveticaNeueLT Std" w:hAnsi="HelveticaNeueLT Std"/>
                <w:lang w:eastAsia="en-US"/>
              </w:rPr>
              <w:t xml:space="preserve"> are to make residents feel safer by tackling anti-social behaviour and to have a cleaner borough. This will apply to residents regardless of sex. </w:t>
            </w:r>
          </w:p>
          <w:p w14:paraId="78B8FAA0" w14:textId="00635549" w:rsidR="000F0D4B" w:rsidRDefault="0032631E" w:rsidP="003455F9">
            <w:pPr>
              <w:jc w:val="both"/>
              <w:rPr>
                <w:rFonts w:ascii="HelveticaNeueLT Std" w:hAnsi="HelveticaNeueLT Std"/>
                <w:color w:val="0070C0"/>
                <w:lang w:eastAsia="en-US"/>
              </w:rPr>
            </w:pPr>
            <w:r w:rsidRPr="00B029E5">
              <w:rPr>
                <w:rFonts w:ascii="HelveticaNeueLT Std" w:hAnsi="HelveticaNeueLT Std"/>
                <w:lang w:eastAsia="en-US"/>
              </w:rPr>
              <w:t>However, evidence shows that females are more likely to feel unsafe than males especially after dark (Residents Survey 2018).  Therefore, the alcohol PSPO is likely to have a greater positive impact on women than men.</w:t>
            </w:r>
            <w:r w:rsidR="0013025E">
              <w:rPr>
                <w:rFonts w:ascii="HelveticaNeueLT Std" w:hAnsi="HelveticaNeueLT Std"/>
                <w:lang w:eastAsia="en-US"/>
              </w:rPr>
              <w:t xml:space="preserve"> This is reflected in the responses to the survey.</w:t>
            </w:r>
            <w:r w:rsidRPr="00B029E5">
              <w:rPr>
                <w:rFonts w:ascii="HelveticaNeueLT Std" w:hAnsi="HelveticaNeueLT Std"/>
                <w:lang w:eastAsia="en-US"/>
              </w:rPr>
              <w:t xml:space="preserve"> </w:t>
            </w:r>
            <w:r w:rsidR="000F0D4B">
              <w:rPr>
                <w:rFonts w:ascii="HelveticaNeueLT Std" w:hAnsi="HelveticaNeueLT Std"/>
                <w:lang w:eastAsia="en-US"/>
              </w:rPr>
              <w:t>Several Respondents to the Alcohol Survey made ‘other comments’ pertaining to how the presence of group street drinking was intimidating and made residents (especially women) feel unsafe.</w:t>
            </w:r>
          </w:p>
          <w:p w14:paraId="6B73C222" w14:textId="77777777" w:rsidR="000F0D4B" w:rsidRDefault="000F0D4B" w:rsidP="003455F9">
            <w:pPr>
              <w:jc w:val="both"/>
              <w:rPr>
                <w:rFonts w:ascii="HelveticaNeueLT Std" w:hAnsi="HelveticaNeueLT Std"/>
                <w:lang w:eastAsia="en-US"/>
              </w:rPr>
            </w:pPr>
          </w:p>
          <w:p w14:paraId="52EB95DA" w14:textId="77777777" w:rsidR="008E17F3" w:rsidRPr="00B029E5" w:rsidRDefault="008E17F3" w:rsidP="008E17F3">
            <w:pPr>
              <w:rPr>
                <w:rFonts w:ascii="HelveticaNeueLT Std" w:hAnsi="HelveticaNeueLT Std"/>
                <w:lang w:eastAsia="en-US"/>
              </w:rPr>
            </w:pPr>
            <w:r w:rsidRPr="00B029E5">
              <w:rPr>
                <w:rFonts w:ascii="HelveticaNeueLT Std" w:hAnsi="HelveticaNeueLT Std"/>
                <w:lang w:eastAsia="en-US"/>
              </w:rPr>
              <w:t xml:space="preserve">There are no known equality issues in terms of dog control related to sex.   </w:t>
            </w:r>
          </w:p>
          <w:p w14:paraId="32E09DA5" w14:textId="77777777" w:rsidR="00034D88" w:rsidRPr="0030111F" w:rsidRDefault="00034D88" w:rsidP="009B13AE">
            <w:pPr>
              <w:rPr>
                <w:rFonts w:ascii="HelveticaNeueLT Std" w:hAnsi="HelveticaNeueLT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3"/>
              <w:gridCol w:w="1203"/>
              <w:gridCol w:w="1203"/>
              <w:gridCol w:w="1203"/>
              <w:gridCol w:w="1203"/>
              <w:gridCol w:w="1234"/>
              <w:gridCol w:w="1203"/>
            </w:tblGrid>
            <w:tr w:rsidR="009B13AE" w:rsidRPr="00DC0566" w14:paraId="4679256F" w14:textId="77777777" w:rsidTr="0030111F">
              <w:tc>
                <w:tcPr>
                  <w:tcW w:w="1202" w:type="dxa"/>
                  <w:shd w:val="clear" w:color="auto" w:fill="D9D9D9"/>
                </w:tcPr>
                <w:p w14:paraId="6E0C876C" w14:textId="77777777" w:rsidR="009B13AE" w:rsidRPr="00B029E5" w:rsidRDefault="009B13AE" w:rsidP="009B13AE">
                  <w:pPr>
                    <w:rPr>
                      <w:rFonts w:ascii="HelveticaNeueLT Std" w:hAnsi="HelveticaNeueLT Std"/>
                    </w:rPr>
                  </w:pPr>
                  <w:r w:rsidRPr="00B029E5">
                    <w:rPr>
                      <w:rFonts w:ascii="HelveticaNeueLT Std" w:hAnsi="HelveticaNeueLT Std"/>
                    </w:rPr>
                    <w:t>Positive</w:t>
                  </w:r>
                </w:p>
              </w:tc>
              <w:tc>
                <w:tcPr>
                  <w:tcW w:w="1203" w:type="dxa"/>
                </w:tcPr>
                <w:p w14:paraId="71B43B2F" w14:textId="77777777" w:rsidR="009B13AE" w:rsidRPr="00B029E5" w:rsidRDefault="00680A09" w:rsidP="009B13AE">
                  <w:pPr>
                    <w:rPr>
                      <w:rFonts w:ascii="HelveticaNeueLT Std" w:hAnsi="HelveticaNeueLT Std"/>
                    </w:rPr>
                  </w:pPr>
                  <w:r w:rsidRPr="00B029E5">
                    <w:rPr>
                      <w:rFonts w:ascii="HelveticaNeueLT Std" w:hAnsi="HelveticaNeueLT Std"/>
                    </w:rPr>
                    <w:t>√</w:t>
                  </w:r>
                </w:p>
              </w:tc>
              <w:tc>
                <w:tcPr>
                  <w:tcW w:w="1203" w:type="dxa"/>
                  <w:shd w:val="clear" w:color="auto" w:fill="D9D9D9"/>
                </w:tcPr>
                <w:p w14:paraId="2A4F6B25" w14:textId="77777777" w:rsidR="009B13AE" w:rsidRPr="00B029E5" w:rsidRDefault="009B13AE" w:rsidP="009B13AE">
                  <w:pPr>
                    <w:rPr>
                      <w:rFonts w:ascii="HelveticaNeueLT Std" w:hAnsi="HelveticaNeueLT Std"/>
                    </w:rPr>
                  </w:pPr>
                  <w:r w:rsidRPr="00B029E5">
                    <w:rPr>
                      <w:rFonts w:ascii="HelveticaNeueLT Std" w:hAnsi="HelveticaNeueLT Std"/>
                    </w:rPr>
                    <w:t>Negative</w:t>
                  </w:r>
                </w:p>
              </w:tc>
              <w:tc>
                <w:tcPr>
                  <w:tcW w:w="1203" w:type="dxa"/>
                </w:tcPr>
                <w:p w14:paraId="43CE21AA" w14:textId="77777777" w:rsidR="009B13AE" w:rsidRDefault="009B13AE" w:rsidP="009B13AE">
                  <w:pPr>
                    <w:rPr>
                      <w:rFonts w:ascii="HelveticaNeueLT Std" w:hAnsi="HelveticaNeueLT Std"/>
                    </w:rPr>
                  </w:pPr>
                </w:p>
                <w:p w14:paraId="55EE4B93" w14:textId="77777777" w:rsidR="00D27C2F" w:rsidRPr="0030111F" w:rsidRDefault="00D27C2F" w:rsidP="00D27C2F">
                  <w:pPr>
                    <w:jc w:val="center"/>
                    <w:rPr>
                      <w:rFonts w:ascii="HelveticaNeueLT Std" w:hAnsi="HelveticaNeueLT Std"/>
                    </w:rPr>
                  </w:pPr>
                </w:p>
              </w:tc>
              <w:tc>
                <w:tcPr>
                  <w:tcW w:w="1203" w:type="dxa"/>
                  <w:shd w:val="clear" w:color="auto" w:fill="D9D9D9"/>
                </w:tcPr>
                <w:p w14:paraId="31D637EB" w14:textId="77777777" w:rsidR="00A354B1" w:rsidRPr="00B029E5" w:rsidRDefault="00A354B1" w:rsidP="009B13AE">
                  <w:pPr>
                    <w:rPr>
                      <w:rFonts w:ascii="HelveticaNeueLT Std" w:hAnsi="HelveticaNeueLT Std"/>
                    </w:rPr>
                  </w:pPr>
                  <w:r w:rsidRPr="00B029E5">
                    <w:rPr>
                      <w:rFonts w:ascii="HelveticaNeueLT Std" w:hAnsi="HelveticaNeueLT Std"/>
                    </w:rPr>
                    <w:t>Neutral</w:t>
                  </w:r>
                </w:p>
                <w:p w14:paraId="022C1355" w14:textId="77777777" w:rsidR="009B13AE" w:rsidRPr="00B029E5" w:rsidRDefault="009B13AE" w:rsidP="009B13AE">
                  <w:pPr>
                    <w:rPr>
                      <w:rFonts w:ascii="HelveticaNeueLT Std" w:hAnsi="HelveticaNeueLT Std"/>
                    </w:rPr>
                  </w:pPr>
                  <w:r w:rsidRPr="00B029E5">
                    <w:rPr>
                      <w:rFonts w:ascii="HelveticaNeueLT Std" w:hAnsi="HelveticaNeueLT Std"/>
                    </w:rPr>
                    <w:t>impact</w:t>
                  </w:r>
                </w:p>
              </w:tc>
              <w:tc>
                <w:tcPr>
                  <w:tcW w:w="1203" w:type="dxa"/>
                </w:tcPr>
                <w:p w14:paraId="6FEE5900" w14:textId="77777777" w:rsidR="009B13AE" w:rsidRDefault="009B13AE" w:rsidP="009B13AE">
                  <w:pPr>
                    <w:rPr>
                      <w:rFonts w:ascii="HelveticaNeueLT Std" w:hAnsi="HelveticaNeueLT Std"/>
                    </w:rPr>
                  </w:pPr>
                </w:p>
                <w:p w14:paraId="25D94CE4" w14:textId="77777777" w:rsidR="008D2260" w:rsidRPr="0030111F" w:rsidRDefault="008D2260" w:rsidP="008D2260">
                  <w:pPr>
                    <w:jc w:val="center"/>
                    <w:rPr>
                      <w:rFonts w:ascii="HelveticaNeueLT Std" w:hAnsi="HelveticaNeueLT Std"/>
                    </w:rPr>
                  </w:pPr>
                </w:p>
              </w:tc>
              <w:tc>
                <w:tcPr>
                  <w:tcW w:w="1203" w:type="dxa"/>
                  <w:shd w:val="clear" w:color="auto" w:fill="D9D9D9"/>
                </w:tcPr>
                <w:p w14:paraId="1C6782FF" w14:textId="77777777" w:rsidR="009B13AE" w:rsidRPr="00B029E5" w:rsidRDefault="009B13AE" w:rsidP="009B13AE">
                  <w:pPr>
                    <w:rPr>
                      <w:rFonts w:ascii="HelveticaNeueLT Std" w:hAnsi="HelveticaNeueLT Std"/>
                    </w:rPr>
                  </w:pPr>
                  <w:r w:rsidRPr="00B029E5">
                    <w:rPr>
                      <w:rFonts w:ascii="HelveticaNeueLT Std" w:hAnsi="HelveticaNeueLT Std"/>
                    </w:rPr>
                    <w:t>Unknown Impact</w:t>
                  </w:r>
                </w:p>
              </w:tc>
              <w:tc>
                <w:tcPr>
                  <w:tcW w:w="1203" w:type="dxa"/>
                </w:tcPr>
                <w:p w14:paraId="4A194501" w14:textId="77777777" w:rsidR="009B13AE" w:rsidRPr="0030111F" w:rsidRDefault="009B13AE" w:rsidP="009B13AE">
                  <w:pPr>
                    <w:rPr>
                      <w:rFonts w:ascii="HelveticaNeueLT Std" w:hAnsi="HelveticaNeueLT Std"/>
                    </w:rPr>
                  </w:pPr>
                </w:p>
              </w:tc>
            </w:tr>
          </w:tbl>
          <w:p w14:paraId="309DE6A5" w14:textId="77777777" w:rsidR="00022CB9" w:rsidRDefault="00022CB9" w:rsidP="00FE1166">
            <w:pPr>
              <w:rPr>
                <w:rFonts w:ascii="HelveticaNeueLT Std" w:hAnsi="HelveticaNeueLT Std" w:cs="Arial"/>
                <w:b/>
              </w:rPr>
            </w:pPr>
          </w:p>
          <w:p w14:paraId="34A6212F" w14:textId="77777777" w:rsidR="00FE1166" w:rsidRDefault="00FE1166" w:rsidP="003455F9">
            <w:pPr>
              <w:jc w:val="both"/>
              <w:rPr>
                <w:rFonts w:ascii="HelveticaNeueLT Std" w:hAnsi="HelveticaNeueLT Std" w:cs="Arial"/>
                <w:i/>
              </w:rPr>
            </w:pPr>
            <w:r w:rsidRPr="0030111F">
              <w:rPr>
                <w:rFonts w:ascii="HelveticaNeueLT Std" w:hAnsi="HelveticaNeueLT Std" w:cs="Arial"/>
                <w:b/>
              </w:rPr>
              <w:t>2. Gender reassignment</w:t>
            </w:r>
            <w:r w:rsidR="009B13AE" w:rsidRPr="0030111F">
              <w:rPr>
                <w:rFonts w:ascii="HelveticaNeueLT Std" w:hAnsi="HelveticaNeueLT Std" w:cs="Arial"/>
                <w:b/>
              </w:rPr>
              <w:t xml:space="preserve"> </w:t>
            </w:r>
          </w:p>
          <w:p w14:paraId="6453C85C" w14:textId="77777777" w:rsidR="006E3608" w:rsidRDefault="006E3608" w:rsidP="003455F9">
            <w:pPr>
              <w:ind w:right="28"/>
              <w:jc w:val="both"/>
              <w:rPr>
                <w:rFonts w:ascii="HelveticaNeueLT Std" w:hAnsi="HelveticaNeueLT Std" w:cs="Arial"/>
              </w:rPr>
            </w:pPr>
          </w:p>
          <w:p w14:paraId="4766CD95" w14:textId="7A284B6C" w:rsidR="00E30527" w:rsidRDefault="0032631E" w:rsidP="003455F9">
            <w:pPr>
              <w:ind w:right="28"/>
              <w:jc w:val="both"/>
              <w:rPr>
                <w:rFonts w:ascii="HelveticaNeueLT Std" w:hAnsi="HelveticaNeueLT Std" w:cs="Arial"/>
                <w:lang w:eastAsia="en-US"/>
              </w:rPr>
            </w:pPr>
            <w:r w:rsidRPr="00B029E5">
              <w:rPr>
                <w:rFonts w:ascii="HelveticaNeueLT Std" w:hAnsi="HelveticaNeueLT Std"/>
                <w:lang w:eastAsia="en-US"/>
              </w:rPr>
              <w:t>Transgender people, including those going through and having gone through gender reassignment, experience high levels of hate crime and discrimination. Tackling drinking and the associated anti-social behaviour may therefore have a positive impact o</w:t>
            </w:r>
            <w:r w:rsidR="0028607D" w:rsidRPr="00B029E5">
              <w:rPr>
                <w:rFonts w:ascii="HelveticaNeueLT Std" w:hAnsi="HelveticaNeueLT Std"/>
                <w:lang w:eastAsia="en-US"/>
              </w:rPr>
              <w:t>n</w:t>
            </w:r>
            <w:r w:rsidRPr="00B029E5">
              <w:rPr>
                <w:rFonts w:ascii="HelveticaNeueLT Std" w:hAnsi="HelveticaNeueLT Std"/>
                <w:lang w:eastAsia="en-US"/>
              </w:rPr>
              <w:t xml:space="preserve"> this group.</w:t>
            </w:r>
            <w:r w:rsidR="00E30527">
              <w:rPr>
                <w:rFonts w:ascii="HelveticaNeueLT Std" w:hAnsi="HelveticaNeueLT Std"/>
                <w:lang w:eastAsia="en-US"/>
              </w:rPr>
              <w:t xml:space="preserve"> No Respondents to the consultation identified as Transgender.  A small number of </w:t>
            </w:r>
            <w:r w:rsidR="00071164">
              <w:rPr>
                <w:rFonts w:ascii="HelveticaNeueLT Std" w:hAnsi="HelveticaNeueLT Std"/>
                <w:lang w:eastAsia="en-US"/>
              </w:rPr>
              <w:t>Respondents responded</w:t>
            </w:r>
            <w:r w:rsidR="00E30527">
              <w:rPr>
                <w:rFonts w:ascii="HelveticaNeueLT Std" w:hAnsi="HelveticaNeueLT Std" w:cs="Arial"/>
                <w:lang w:eastAsia="en-US"/>
              </w:rPr>
              <w:t xml:space="preserve"> that their gender was different to that which was identified at birth, of these the majority supported the PSPOs suggesting a view that the PSPOs are likely to have a positive impact on this group.</w:t>
            </w:r>
          </w:p>
          <w:p w14:paraId="5B9D630F" w14:textId="77777777" w:rsidR="00E30527" w:rsidRDefault="00E30527" w:rsidP="003455F9">
            <w:pPr>
              <w:ind w:right="28"/>
              <w:jc w:val="both"/>
              <w:rPr>
                <w:rFonts w:ascii="HelveticaNeueLT Std" w:hAnsi="HelveticaNeueLT Std" w:cs="Arial"/>
                <w:lang w:eastAsia="en-US"/>
              </w:rPr>
            </w:pPr>
          </w:p>
          <w:p w14:paraId="16B603EA" w14:textId="1CD29FB2" w:rsidR="00483B44" w:rsidRPr="0030111F" w:rsidRDefault="00E30527" w:rsidP="00E30527">
            <w:pPr>
              <w:ind w:right="28"/>
              <w:jc w:val="both"/>
              <w:rPr>
                <w:rFonts w:ascii="HelveticaNeueLT Std" w:hAnsi="HelveticaNeueLT Std" w:cs="Arial"/>
              </w:rPr>
            </w:pPr>
            <w:r>
              <w:rPr>
                <w:rFonts w:ascii="HelveticaNeueLT Std" w:hAnsi="HelveticaNeueLT Std" w:cs="Arial"/>
                <w:lang w:eastAsia="en-US"/>
              </w:rPr>
              <w:t xml:space="preserve"> </w:t>
            </w:r>
            <w:r w:rsidR="0032631E" w:rsidRPr="00B029E5">
              <w:rPr>
                <w:rFonts w:ascii="HelveticaNeueLT Std" w:hAnsi="HelveticaNeueLT Std"/>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3"/>
              <w:gridCol w:w="1203"/>
              <w:gridCol w:w="1203"/>
              <w:gridCol w:w="1203"/>
              <w:gridCol w:w="1203"/>
              <w:gridCol w:w="1234"/>
              <w:gridCol w:w="1203"/>
            </w:tblGrid>
            <w:tr w:rsidR="009B13AE" w:rsidRPr="00DC0566" w14:paraId="6D712A0B" w14:textId="77777777" w:rsidTr="0030111F">
              <w:tc>
                <w:tcPr>
                  <w:tcW w:w="1202" w:type="dxa"/>
                  <w:shd w:val="clear" w:color="auto" w:fill="D9D9D9"/>
                </w:tcPr>
                <w:p w14:paraId="5FC0D38A" w14:textId="77777777" w:rsidR="009B13AE" w:rsidRPr="00B029E5" w:rsidRDefault="009B13AE" w:rsidP="007929AA">
                  <w:pPr>
                    <w:rPr>
                      <w:rFonts w:ascii="HelveticaNeueLT Std" w:hAnsi="HelveticaNeueLT Std"/>
                    </w:rPr>
                  </w:pPr>
                  <w:r w:rsidRPr="00B029E5">
                    <w:rPr>
                      <w:rFonts w:ascii="HelveticaNeueLT Std" w:hAnsi="HelveticaNeueLT Std"/>
                    </w:rPr>
                    <w:t>Positive</w:t>
                  </w:r>
                </w:p>
              </w:tc>
              <w:tc>
                <w:tcPr>
                  <w:tcW w:w="1203" w:type="dxa"/>
                </w:tcPr>
                <w:p w14:paraId="0380436E" w14:textId="77777777" w:rsidR="009B13AE" w:rsidRPr="00B029E5" w:rsidRDefault="0032631E" w:rsidP="007929AA">
                  <w:pPr>
                    <w:rPr>
                      <w:rFonts w:ascii="HelveticaNeueLT Std" w:hAnsi="HelveticaNeueLT Std"/>
                    </w:rPr>
                  </w:pPr>
                  <w:r w:rsidRPr="00B029E5">
                    <w:rPr>
                      <w:rFonts w:ascii="HelveticaNeueLT Std" w:hAnsi="HelveticaNeueLT Std"/>
                    </w:rPr>
                    <w:t>√</w:t>
                  </w:r>
                </w:p>
              </w:tc>
              <w:tc>
                <w:tcPr>
                  <w:tcW w:w="1203" w:type="dxa"/>
                  <w:shd w:val="clear" w:color="auto" w:fill="D9D9D9"/>
                </w:tcPr>
                <w:p w14:paraId="6AA794D2" w14:textId="77777777" w:rsidR="009B13AE" w:rsidRPr="00B029E5" w:rsidRDefault="009B13AE" w:rsidP="007929AA">
                  <w:pPr>
                    <w:rPr>
                      <w:rFonts w:ascii="HelveticaNeueLT Std" w:hAnsi="HelveticaNeueLT Std"/>
                    </w:rPr>
                  </w:pPr>
                  <w:r w:rsidRPr="00B029E5">
                    <w:rPr>
                      <w:rFonts w:ascii="HelveticaNeueLT Std" w:hAnsi="HelveticaNeueLT Std"/>
                    </w:rPr>
                    <w:t>Negative</w:t>
                  </w:r>
                </w:p>
              </w:tc>
              <w:tc>
                <w:tcPr>
                  <w:tcW w:w="1203" w:type="dxa"/>
                </w:tcPr>
                <w:p w14:paraId="3A052F88" w14:textId="77777777" w:rsidR="009B13AE" w:rsidRPr="0030111F" w:rsidRDefault="009B13AE" w:rsidP="007929AA">
                  <w:pPr>
                    <w:rPr>
                      <w:rFonts w:ascii="HelveticaNeueLT Std" w:hAnsi="HelveticaNeueLT Std"/>
                    </w:rPr>
                  </w:pPr>
                </w:p>
              </w:tc>
              <w:tc>
                <w:tcPr>
                  <w:tcW w:w="1203" w:type="dxa"/>
                  <w:shd w:val="clear" w:color="auto" w:fill="D9D9D9"/>
                </w:tcPr>
                <w:p w14:paraId="73FD35D1" w14:textId="77777777" w:rsidR="00A354B1" w:rsidRPr="00B029E5" w:rsidRDefault="00A354B1" w:rsidP="00A354B1">
                  <w:pPr>
                    <w:rPr>
                      <w:rFonts w:ascii="HelveticaNeueLT Std" w:hAnsi="HelveticaNeueLT Std"/>
                    </w:rPr>
                  </w:pPr>
                  <w:r w:rsidRPr="00B029E5">
                    <w:rPr>
                      <w:rFonts w:ascii="HelveticaNeueLT Std" w:hAnsi="HelveticaNeueLT Std"/>
                    </w:rPr>
                    <w:t>Neutral</w:t>
                  </w:r>
                </w:p>
                <w:p w14:paraId="540682B8" w14:textId="77777777" w:rsidR="009B13AE" w:rsidRPr="00B029E5" w:rsidRDefault="00A354B1" w:rsidP="00A354B1">
                  <w:pPr>
                    <w:rPr>
                      <w:rFonts w:ascii="HelveticaNeueLT Std" w:hAnsi="HelveticaNeueLT Std"/>
                    </w:rPr>
                  </w:pPr>
                  <w:r w:rsidRPr="00B029E5">
                    <w:rPr>
                      <w:rFonts w:ascii="HelveticaNeueLT Std" w:hAnsi="HelveticaNeueLT Std"/>
                    </w:rPr>
                    <w:t>impact</w:t>
                  </w:r>
                </w:p>
              </w:tc>
              <w:tc>
                <w:tcPr>
                  <w:tcW w:w="1203" w:type="dxa"/>
                </w:tcPr>
                <w:p w14:paraId="18D1A6FC" w14:textId="77777777" w:rsidR="009B13AE" w:rsidRDefault="009B13AE" w:rsidP="007929AA">
                  <w:pPr>
                    <w:rPr>
                      <w:rFonts w:ascii="HelveticaNeueLT Std" w:hAnsi="HelveticaNeueLT Std"/>
                    </w:rPr>
                  </w:pPr>
                </w:p>
                <w:p w14:paraId="3DFFD8BB" w14:textId="77777777" w:rsidR="008D2260" w:rsidRPr="0030111F" w:rsidRDefault="008D2260" w:rsidP="008D2260">
                  <w:pPr>
                    <w:jc w:val="center"/>
                    <w:rPr>
                      <w:rFonts w:ascii="HelveticaNeueLT Std" w:hAnsi="HelveticaNeueLT Std"/>
                    </w:rPr>
                  </w:pPr>
                </w:p>
              </w:tc>
              <w:tc>
                <w:tcPr>
                  <w:tcW w:w="1203" w:type="dxa"/>
                  <w:shd w:val="clear" w:color="auto" w:fill="D9D9D9"/>
                </w:tcPr>
                <w:p w14:paraId="1B2A46D7" w14:textId="77777777" w:rsidR="009B13AE" w:rsidRPr="00B029E5" w:rsidRDefault="009B13AE" w:rsidP="007929AA">
                  <w:pPr>
                    <w:rPr>
                      <w:rFonts w:ascii="HelveticaNeueLT Std" w:hAnsi="HelveticaNeueLT Std"/>
                    </w:rPr>
                  </w:pPr>
                  <w:r w:rsidRPr="00B029E5">
                    <w:rPr>
                      <w:rFonts w:ascii="HelveticaNeueLT Std" w:hAnsi="HelveticaNeueLT Std"/>
                    </w:rPr>
                    <w:t>Unknown Impact</w:t>
                  </w:r>
                </w:p>
              </w:tc>
              <w:tc>
                <w:tcPr>
                  <w:tcW w:w="1203" w:type="dxa"/>
                </w:tcPr>
                <w:p w14:paraId="3FEC75D4" w14:textId="77777777" w:rsidR="009B13AE" w:rsidRPr="0030111F" w:rsidRDefault="009B13AE" w:rsidP="007929AA">
                  <w:pPr>
                    <w:rPr>
                      <w:rFonts w:ascii="HelveticaNeueLT Std" w:hAnsi="HelveticaNeueLT Std"/>
                    </w:rPr>
                  </w:pPr>
                </w:p>
              </w:tc>
            </w:tr>
          </w:tbl>
          <w:p w14:paraId="2966D4A5" w14:textId="77777777" w:rsidR="009B13AE" w:rsidRPr="0030111F" w:rsidRDefault="009B13AE" w:rsidP="00FE1166">
            <w:pPr>
              <w:rPr>
                <w:rFonts w:ascii="HelveticaNeueLT Std" w:hAnsi="HelveticaNeueLT Std" w:cs="Arial"/>
              </w:rPr>
            </w:pPr>
          </w:p>
          <w:p w14:paraId="68F8801A" w14:textId="77777777" w:rsidR="00FE1166" w:rsidRPr="0030111F" w:rsidRDefault="00FE1166" w:rsidP="00FE1166">
            <w:pPr>
              <w:rPr>
                <w:rFonts w:ascii="HelveticaNeueLT Std" w:hAnsi="HelveticaNeueLT Std" w:cs="Arial"/>
              </w:rPr>
            </w:pPr>
            <w:r w:rsidRPr="0030111F">
              <w:rPr>
                <w:rFonts w:ascii="HelveticaNeueLT Std" w:hAnsi="HelveticaNeueLT Std" w:cs="Arial"/>
                <w:b/>
              </w:rPr>
              <w:t>3. Age</w:t>
            </w:r>
            <w:r w:rsidR="009B13AE" w:rsidRPr="0030111F">
              <w:rPr>
                <w:rFonts w:ascii="HelveticaNeueLT Std" w:hAnsi="HelveticaNeueLT Std" w:cs="Arial"/>
                <w:b/>
              </w:rPr>
              <w:t xml:space="preserve"> </w:t>
            </w:r>
          </w:p>
          <w:p w14:paraId="5FB6A786" w14:textId="05EC2476" w:rsidR="0062055B" w:rsidRDefault="0062055B">
            <w:pPr>
              <w:ind w:right="170"/>
              <w:jc w:val="both"/>
              <w:rPr>
                <w:rFonts w:ascii="HelveticaNeueLT Std" w:hAnsi="HelveticaNeueLT Std"/>
                <w:lang w:val="en"/>
              </w:rPr>
            </w:pPr>
          </w:p>
          <w:p w14:paraId="505FAB74" w14:textId="58DA028C" w:rsidR="0028607D" w:rsidRPr="0028607D" w:rsidRDefault="00571395" w:rsidP="003455F9">
            <w:pPr>
              <w:ind w:right="170"/>
              <w:jc w:val="both"/>
              <w:rPr>
                <w:rFonts w:ascii="HelveticaNeueLT Std" w:hAnsi="HelveticaNeueLT Std"/>
                <w:lang w:val="en"/>
              </w:rPr>
            </w:pPr>
            <w:r>
              <w:rPr>
                <w:rFonts w:ascii="HelveticaNeueLT Std" w:hAnsi="HelveticaNeueLT Std"/>
                <w:lang w:val="en"/>
              </w:rPr>
              <w:t>While s</w:t>
            </w:r>
            <w:r w:rsidR="0028607D" w:rsidRPr="00251A8F">
              <w:rPr>
                <w:rFonts w:ascii="HelveticaNeueLT Std" w:hAnsi="HelveticaNeueLT Std"/>
                <w:lang w:val="en"/>
              </w:rPr>
              <w:t>afety is a concern for all age groups and therefore the alcohol PSPO should have a positive impact across all ages</w:t>
            </w:r>
            <w:r>
              <w:rPr>
                <w:rFonts w:ascii="HelveticaNeueLT Std" w:hAnsi="HelveticaNeueLT Std"/>
                <w:lang w:val="en"/>
              </w:rPr>
              <w:t>, older people</w:t>
            </w:r>
            <w:r w:rsidR="00CC677D">
              <w:rPr>
                <w:rFonts w:ascii="HelveticaNeueLT Std" w:hAnsi="HelveticaNeueLT Std"/>
                <w:lang w:val="en"/>
              </w:rPr>
              <w:t xml:space="preserve"> who responded to the survey</w:t>
            </w:r>
            <w:r>
              <w:rPr>
                <w:rFonts w:ascii="HelveticaNeueLT Std" w:hAnsi="HelveticaNeueLT Std"/>
                <w:lang w:val="en"/>
              </w:rPr>
              <w:t xml:space="preserve"> were more supportive</w:t>
            </w:r>
            <w:r w:rsidR="00CC677D">
              <w:rPr>
                <w:rFonts w:ascii="HelveticaNeueLT Std" w:hAnsi="HelveticaNeueLT Std"/>
                <w:lang w:val="en"/>
              </w:rPr>
              <w:t>.</w:t>
            </w:r>
            <w:r w:rsidR="000F0D4B">
              <w:rPr>
                <w:rFonts w:ascii="HelveticaNeueLT Std" w:hAnsi="HelveticaNeueLT Std"/>
                <w:lang w:val="en"/>
              </w:rPr>
              <w:t xml:space="preserve">  </w:t>
            </w:r>
            <w:r w:rsidR="009B26F3">
              <w:rPr>
                <w:rFonts w:ascii="HelveticaNeueLT Std" w:hAnsi="HelveticaNeueLT Std"/>
                <w:lang w:val="en"/>
              </w:rPr>
              <w:t>T</w:t>
            </w:r>
            <w:r w:rsidR="000F0D4B">
              <w:rPr>
                <w:rFonts w:ascii="HelveticaNeueLT Std" w:hAnsi="HelveticaNeueLT Std"/>
                <w:lang w:val="en"/>
              </w:rPr>
              <w:t xml:space="preserve">here was a high level of response to the </w:t>
            </w:r>
            <w:r w:rsidR="00375DE7">
              <w:rPr>
                <w:rFonts w:ascii="HelveticaNeueLT Std" w:hAnsi="HelveticaNeueLT Std"/>
                <w:lang w:val="en"/>
              </w:rPr>
              <w:t>consultation surveys</w:t>
            </w:r>
            <w:r w:rsidR="009B26F3">
              <w:rPr>
                <w:rFonts w:ascii="HelveticaNeueLT Std" w:hAnsi="HelveticaNeueLT Std"/>
                <w:lang w:val="en"/>
              </w:rPr>
              <w:t xml:space="preserve"> </w:t>
            </w:r>
            <w:r w:rsidR="000F0D4B">
              <w:rPr>
                <w:rFonts w:ascii="HelveticaNeueLT Std" w:hAnsi="HelveticaNeueLT Std"/>
                <w:lang w:val="en"/>
              </w:rPr>
              <w:t>from 65+ age group</w:t>
            </w:r>
            <w:r w:rsidR="009B26F3">
              <w:rPr>
                <w:rFonts w:ascii="HelveticaNeueLT Std" w:hAnsi="HelveticaNeueLT Std"/>
                <w:lang w:val="en"/>
              </w:rPr>
              <w:t>, with additional concerns regarding safety and health and safety concerns</w:t>
            </w:r>
            <w:r w:rsidR="000F0D4B">
              <w:rPr>
                <w:rFonts w:ascii="HelveticaNeueLT Std" w:hAnsi="HelveticaNeueLT Std"/>
                <w:lang w:val="en"/>
              </w:rPr>
              <w:t xml:space="preserve">. </w:t>
            </w:r>
            <w:r w:rsidR="0028607D" w:rsidRPr="00251A8F">
              <w:rPr>
                <w:rFonts w:ascii="HelveticaNeueLT Std" w:hAnsi="HelveticaNeueLT Std"/>
                <w:lang w:val="en"/>
              </w:rPr>
              <w:t xml:space="preserve"> Therefore, the alcohol PSPO </w:t>
            </w:r>
            <w:r w:rsidR="009D150F">
              <w:rPr>
                <w:rFonts w:ascii="HelveticaNeueLT Std" w:hAnsi="HelveticaNeueLT Std"/>
                <w:lang w:val="en"/>
              </w:rPr>
              <w:t xml:space="preserve">could potentially </w:t>
            </w:r>
            <w:r w:rsidR="0028607D" w:rsidRPr="00251A8F">
              <w:rPr>
                <w:rFonts w:ascii="HelveticaNeueLT Std" w:hAnsi="HelveticaNeueLT Std"/>
                <w:lang w:val="en"/>
              </w:rPr>
              <w:t>be more positive for older people</w:t>
            </w:r>
            <w:r w:rsidR="009B26F3">
              <w:rPr>
                <w:rFonts w:ascii="HelveticaNeueLT Std" w:hAnsi="HelveticaNeueLT Std"/>
                <w:lang w:val="en"/>
              </w:rPr>
              <w:t>, providing greater reassurance and protection</w:t>
            </w:r>
            <w:r w:rsidR="0028607D" w:rsidRPr="00251A8F">
              <w:rPr>
                <w:rFonts w:ascii="HelveticaNeueLT Std" w:hAnsi="HelveticaNeueLT Std"/>
                <w:lang w:val="en"/>
              </w:rPr>
              <w:t xml:space="preserve">. </w:t>
            </w:r>
            <w:r w:rsidR="004D0B44">
              <w:rPr>
                <w:rFonts w:ascii="HelveticaNeueLT Std" w:hAnsi="HelveticaNeueLT Std"/>
                <w:lang w:val="en"/>
              </w:rPr>
              <w:t xml:space="preserve">It should be noted that </w:t>
            </w:r>
            <w:r w:rsidR="00CC677D">
              <w:rPr>
                <w:rFonts w:ascii="HelveticaNeueLT Std" w:hAnsi="HelveticaNeueLT Std"/>
                <w:lang w:val="en"/>
              </w:rPr>
              <w:t xml:space="preserve">less than half the </w:t>
            </w:r>
            <w:proofErr w:type="gramStart"/>
            <w:r w:rsidR="00CC677D">
              <w:rPr>
                <w:rFonts w:ascii="HelveticaNeueLT Std" w:hAnsi="HelveticaNeueLT Std"/>
                <w:lang w:val="en"/>
              </w:rPr>
              <w:t>16-24 year</w:t>
            </w:r>
            <w:proofErr w:type="gramEnd"/>
            <w:r w:rsidR="00CC677D">
              <w:rPr>
                <w:rFonts w:ascii="HelveticaNeueLT Std" w:hAnsi="HelveticaNeueLT Std"/>
                <w:lang w:val="en"/>
              </w:rPr>
              <w:t xml:space="preserve"> </w:t>
            </w:r>
            <w:proofErr w:type="spellStart"/>
            <w:r w:rsidR="00CC677D">
              <w:rPr>
                <w:rFonts w:ascii="HelveticaNeueLT Std" w:hAnsi="HelveticaNeueLT Std"/>
                <w:lang w:val="en"/>
              </w:rPr>
              <w:t>olds</w:t>
            </w:r>
            <w:proofErr w:type="spellEnd"/>
            <w:r w:rsidR="00CC677D">
              <w:rPr>
                <w:rFonts w:ascii="HelveticaNeueLT Std" w:hAnsi="HelveticaNeueLT Std"/>
                <w:lang w:val="en"/>
              </w:rPr>
              <w:t xml:space="preserve"> were supportive of the proposal</w:t>
            </w:r>
            <w:r w:rsidR="00C1056A">
              <w:rPr>
                <w:rFonts w:ascii="HelveticaNeueLT Std" w:hAnsi="HelveticaNeueLT Std"/>
                <w:lang w:val="en"/>
              </w:rPr>
              <w:t xml:space="preserve">, although the number of responses in this category was relatively small. </w:t>
            </w:r>
            <w:r w:rsidR="00CC677D">
              <w:rPr>
                <w:rFonts w:ascii="HelveticaNeueLT Std" w:hAnsi="HelveticaNeueLT Std"/>
                <w:lang w:val="en"/>
              </w:rPr>
              <w:t xml:space="preserve"> </w:t>
            </w:r>
          </w:p>
          <w:p w14:paraId="01417270" w14:textId="77777777" w:rsidR="0028607D" w:rsidRPr="0028607D" w:rsidRDefault="0028607D" w:rsidP="003455F9">
            <w:pPr>
              <w:ind w:right="170"/>
              <w:jc w:val="both"/>
              <w:rPr>
                <w:rFonts w:ascii="HelveticaNeueLT Std" w:hAnsi="HelveticaNeueLT Std"/>
                <w:lang w:val="en"/>
              </w:rPr>
            </w:pPr>
          </w:p>
          <w:p w14:paraId="46CFD860" w14:textId="40CBB1F3" w:rsidR="00034D88" w:rsidRPr="006E3608" w:rsidRDefault="00865756" w:rsidP="003455F9">
            <w:pPr>
              <w:ind w:right="170"/>
              <w:jc w:val="both"/>
              <w:rPr>
                <w:rFonts w:ascii="HelveticaNeueLT Std" w:hAnsi="HelveticaNeueLT Std"/>
                <w:lang w:val="en"/>
              </w:rPr>
            </w:pPr>
            <w:r>
              <w:rPr>
                <w:rFonts w:ascii="HelveticaNeueLT Std" w:hAnsi="HelveticaNeueLT Std"/>
                <w:lang w:val="en"/>
              </w:rPr>
              <w:t xml:space="preserve">In </w:t>
            </w:r>
            <w:r w:rsidR="00071164">
              <w:rPr>
                <w:rFonts w:ascii="HelveticaNeueLT Std" w:hAnsi="HelveticaNeueLT Std"/>
                <w:lang w:val="en"/>
              </w:rPr>
              <w:t>general,</w:t>
            </w:r>
            <w:r>
              <w:rPr>
                <w:rFonts w:ascii="HelveticaNeueLT Std" w:hAnsi="HelveticaNeueLT Std"/>
                <w:lang w:val="en"/>
              </w:rPr>
              <w:t xml:space="preserve"> older people were more support for the Dog Control PSPO and the introduction of special measures.</w:t>
            </w:r>
            <w:r w:rsidR="0028607D" w:rsidRPr="00251A8F">
              <w:rPr>
                <w:rFonts w:ascii="HelveticaNeueLT Std" w:hAnsi="HelveticaNeueLT Std"/>
                <w:lang w:val="en"/>
              </w:rPr>
              <w:t xml:space="preserve"> However, it can </w:t>
            </w:r>
            <w:r>
              <w:rPr>
                <w:rFonts w:ascii="HelveticaNeueLT Std" w:hAnsi="HelveticaNeueLT Std"/>
                <w:lang w:val="en"/>
              </w:rPr>
              <w:t xml:space="preserve">also </w:t>
            </w:r>
            <w:r w:rsidR="0028607D" w:rsidRPr="00251A8F">
              <w:rPr>
                <w:rFonts w:ascii="HelveticaNeueLT Std" w:hAnsi="HelveticaNeueLT Std"/>
                <w:lang w:val="en"/>
              </w:rPr>
              <w:t xml:space="preserve">be reasonably assumed that young children who are more likely to be playing on the ground are most likely to benefit from reduction of dog fouling.  </w:t>
            </w:r>
            <w:r w:rsidR="009B26F3">
              <w:rPr>
                <w:rFonts w:ascii="HelveticaNeueLT Std" w:hAnsi="HelveticaNeueLT Std"/>
                <w:lang w:val="en"/>
              </w:rPr>
              <w:t>Respondents</w:t>
            </w:r>
            <w:r>
              <w:rPr>
                <w:rFonts w:ascii="HelveticaNeueLT Std" w:hAnsi="HelveticaNeueLT Std"/>
                <w:lang w:val="en"/>
              </w:rPr>
              <w:t xml:space="preserve"> to the survey</w:t>
            </w:r>
            <w:r w:rsidR="009B26F3">
              <w:rPr>
                <w:rFonts w:ascii="HelveticaNeueLT Std" w:hAnsi="HelveticaNeueLT Std"/>
                <w:lang w:val="en"/>
              </w:rPr>
              <w:t xml:space="preserve"> cited the negative impact of dog fouling and dogs out of control upon young children.</w:t>
            </w:r>
            <w:r>
              <w:rPr>
                <w:rFonts w:ascii="HelveticaNeueLT Std" w:hAnsi="HelveticaNeueLT Std"/>
                <w:lang w:val="en"/>
              </w:rPr>
              <w:t xml:space="preserve"> </w:t>
            </w:r>
          </w:p>
          <w:p w14:paraId="2EACC2BA" w14:textId="77777777" w:rsidR="00575DB6" w:rsidRDefault="00575DB6" w:rsidP="00575DB6">
            <w:pPr>
              <w:rPr>
                <w:rFonts w:ascii="Helvetica" w:hAnsi="Helvetica" w:cs="Arial"/>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198"/>
              <w:gridCol w:w="1203"/>
              <w:gridCol w:w="1197"/>
              <w:gridCol w:w="1202"/>
              <w:gridCol w:w="1197"/>
              <w:gridCol w:w="1234"/>
              <w:gridCol w:w="1197"/>
            </w:tblGrid>
            <w:tr w:rsidR="009B13AE" w:rsidRPr="00DC0566" w14:paraId="19566F12" w14:textId="77777777" w:rsidTr="00483B44">
              <w:tc>
                <w:tcPr>
                  <w:tcW w:w="1200" w:type="dxa"/>
                  <w:shd w:val="clear" w:color="auto" w:fill="D9D9D9"/>
                </w:tcPr>
                <w:p w14:paraId="34B7356F" w14:textId="77777777" w:rsidR="009B13AE" w:rsidRPr="00251A8F" w:rsidRDefault="009B13AE" w:rsidP="007929AA">
                  <w:pPr>
                    <w:rPr>
                      <w:rFonts w:ascii="HelveticaNeueLT Std" w:hAnsi="HelveticaNeueLT Std"/>
                    </w:rPr>
                  </w:pPr>
                  <w:r w:rsidRPr="00251A8F">
                    <w:rPr>
                      <w:rFonts w:ascii="HelveticaNeueLT Std" w:hAnsi="HelveticaNeueLT Std"/>
                    </w:rPr>
                    <w:t>Positive</w:t>
                  </w:r>
                </w:p>
              </w:tc>
              <w:tc>
                <w:tcPr>
                  <w:tcW w:w="1198" w:type="dxa"/>
                </w:tcPr>
                <w:p w14:paraId="7389B152" w14:textId="77777777" w:rsidR="009B13AE" w:rsidRPr="00251A8F" w:rsidRDefault="00680A09" w:rsidP="007929AA">
                  <w:pPr>
                    <w:rPr>
                      <w:rFonts w:ascii="HelveticaNeueLT Std" w:hAnsi="HelveticaNeueLT Std"/>
                    </w:rPr>
                  </w:pPr>
                  <w:r w:rsidRPr="00251A8F">
                    <w:rPr>
                      <w:rFonts w:ascii="HelveticaNeueLT Std" w:hAnsi="HelveticaNeueLT Std"/>
                    </w:rPr>
                    <w:t>√</w:t>
                  </w:r>
                </w:p>
              </w:tc>
              <w:tc>
                <w:tcPr>
                  <w:tcW w:w="1203" w:type="dxa"/>
                  <w:shd w:val="clear" w:color="auto" w:fill="D9D9D9"/>
                </w:tcPr>
                <w:p w14:paraId="04649A5E" w14:textId="77777777" w:rsidR="009B13AE" w:rsidRPr="00251A8F" w:rsidRDefault="009B13AE" w:rsidP="007929AA">
                  <w:pPr>
                    <w:rPr>
                      <w:rFonts w:ascii="HelveticaNeueLT Std" w:hAnsi="HelveticaNeueLT Std"/>
                    </w:rPr>
                  </w:pPr>
                  <w:r w:rsidRPr="00251A8F">
                    <w:rPr>
                      <w:rFonts w:ascii="HelveticaNeueLT Std" w:hAnsi="HelveticaNeueLT Std"/>
                    </w:rPr>
                    <w:t>Negative</w:t>
                  </w:r>
                </w:p>
              </w:tc>
              <w:tc>
                <w:tcPr>
                  <w:tcW w:w="1197" w:type="dxa"/>
                </w:tcPr>
                <w:p w14:paraId="2282BA21" w14:textId="77777777" w:rsidR="009B13AE" w:rsidRPr="0030111F" w:rsidRDefault="009B13AE" w:rsidP="007929AA">
                  <w:pPr>
                    <w:rPr>
                      <w:rFonts w:ascii="HelveticaNeueLT Std" w:hAnsi="HelveticaNeueLT Std"/>
                    </w:rPr>
                  </w:pPr>
                </w:p>
              </w:tc>
              <w:tc>
                <w:tcPr>
                  <w:tcW w:w="1202" w:type="dxa"/>
                  <w:shd w:val="clear" w:color="auto" w:fill="D9D9D9"/>
                </w:tcPr>
                <w:p w14:paraId="0C2B3D63" w14:textId="77777777" w:rsidR="00A354B1" w:rsidRPr="0030111F" w:rsidRDefault="00A354B1" w:rsidP="00A354B1">
                  <w:pPr>
                    <w:rPr>
                      <w:rFonts w:ascii="HelveticaNeueLT Std" w:hAnsi="HelveticaNeueLT Std"/>
                    </w:rPr>
                  </w:pPr>
                  <w:r w:rsidRPr="0030111F">
                    <w:rPr>
                      <w:rFonts w:ascii="HelveticaNeueLT Std" w:hAnsi="HelveticaNeueLT Std"/>
                    </w:rPr>
                    <w:t>Neutral</w:t>
                  </w:r>
                </w:p>
                <w:p w14:paraId="71DEB7AF" w14:textId="77777777" w:rsidR="009B13AE" w:rsidRPr="0030111F" w:rsidRDefault="00A354B1" w:rsidP="00A354B1">
                  <w:pPr>
                    <w:rPr>
                      <w:rFonts w:ascii="HelveticaNeueLT Std" w:hAnsi="HelveticaNeueLT Std"/>
                    </w:rPr>
                  </w:pPr>
                  <w:r w:rsidRPr="0030111F">
                    <w:rPr>
                      <w:rFonts w:ascii="HelveticaNeueLT Std" w:hAnsi="HelveticaNeueLT Std"/>
                    </w:rPr>
                    <w:t>impact</w:t>
                  </w:r>
                </w:p>
              </w:tc>
              <w:tc>
                <w:tcPr>
                  <w:tcW w:w="1197" w:type="dxa"/>
                </w:tcPr>
                <w:p w14:paraId="0839A1AC" w14:textId="77777777" w:rsidR="009B13AE" w:rsidRDefault="009B13AE" w:rsidP="007929AA">
                  <w:pPr>
                    <w:rPr>
                      <w:rFonts w:ascii="HelveticaNeueLT Std" w:hAnsi="HelveticaNeueLT Std"/>
                    </w:rPr>
                  </w:pPr>
                </w:p>
                <w:p w14:paraId="25FC08F2" w14:textId="77777777" w:rsidR="00D27C2F" w:rsidRPr="0030111F" w:rsidRDefault="00D27C2F" w:rsidP="00D27C2F">
                  <w:pPr>
                    <w:jc w:val="center"/>
                    <w:rPr>
                      <w:rFonts w:ascii="HelveticaNeueLT Std" w:hAnsi="HelveticaNeueLT Std"/>
                    </w:rPr>
                  </w:pPr>
                </w:p>
              </w:tc>
              <w:tc>
                <w:tcPr>
                  <w:tcW w:w="1234" w:type="dxa"/>
                  <w:shd w:val="clear" w:color="auto" w:fill="D9D9D9"/>
                </w:tcPr>
                <w:p w14:paraId="50EFEE00" w14:textId="77777777" w:rsidR="009B13AE" w:rsidRPr="0030111F" w:rsidRDefault="009B13AE" w:rsidP="007929AA">
                  <w:pPr>
                    <w:rPr>
                      <w:rFonts w:ascii="HelveticaNeueLT Std" w:hAnsi="HelveticaNeueLT Std"/>
                    </w:rPr>
                  </w:pPr>
                  <w:r w:rsidRPr="0030111F">
                    <w:rPr>
                      <w:rFonts w:ascii="HelveticaNeueLT Std" w:hAnsi="HelveticaNeueLT Std"/>
                    </w:rPr>
                    <w:t>Unknown Impact</w:t>
                  </w:r>
                </w:p>
              </w:tc>
              <w:tc>
                <w:tcPr>
                  <w:tcW w:w="1197" w:type="dxa"/>
                </w:tcPr>
                <w:p w14:paraId="1F8A57C9" w14:textId="77777777" w:rsidR="009B13AE" w:rsidRPr="0030111F" w:rsidRDefault="009B13AE" w:rsidP="007929AA">
                  <w:pPr>
                    <w:rPr>
                      <w:rFonts w:ascii="HelveticaNeueLT Std" w:hAnsi="HelveticaNeueLT Std"/>
                    </w:rPr>
                  </w:pPr>
                </w:p>
              </w:tc>
            </w:tr>
          </w:tbl>
          <w:p w14:paraId="23EFD018" w14:textId="77777777" w:rsidR="009B13AE" w:rsidRDefault="009B13AE" w:rsidP="00FE1166">
            <w:pPr>
              <w:rPr>
                <w:rFonts w:ascii="HelveticaNeueLT Std" w:hAnsi="HelveticaNeueLT Std" w:cs="Arial"/>
              </w:rPr>
            </w:pPr>
          </w:p>
          <w:p w14:paraId="420EF84B" w14:textId="77777777" w:rsidR="00FE1166" w:rsidRDefault="00FE1166" w:rsidP="003455F9">
            <w:pPr>
              <w:ind w:right="178"/>
              <w:jc w:val="both"/>
              <w:rPr>
                <w:rFonts w:ascii="HelveticaNeueLT Std" w:hAnsi="HelveticaNeueLT Std" w:cs="Arial"/>
                <w:b/>
              </w:rPr>
            </w:pPr>
            <w:r w:rsidRPr="0030111F">
              <w:rPr>
                <w:rFonts w:ascii="HelveticaNeueLT Std" w:hAnsi="HelveticaNeueLT Std" w:cs="Arial"/>
                <w:b/>
              </w:rPr>
              <w:t>4. Disability</w:t>
            </w:r>
            <w:r w:rsidR="009B13AE" w:rsidRPr="0030111F">
              <w:rPr>
                <w:rFonts w:ascii="HelveticaNeueLT Std" w:hAnsi="HelveticaNeueLT Std" w:cs="Arial"/>
                <w:b/>
              </w:rPr>
              <w:t xml:space="preserve"> </w:t>
            </w:r>
          </w:p>
          <w:p w14:paraId="53582B56" w14:textId="77777777" w:rsidR="0028607D" w:rsidRDefault="0028607D" w:rsidP="003455F9">
            <w:pPr>
              <w:ind w:right="178"/>
              <w:jc w:val="both"/>
              <w:rPr>
                <w:rFonts w:ascii="HelveticaNeueLT Std" w:hAnsi="HelveticaNeueLT Std"/>
                <w:lang w:eastAsia="en-US"/>
              </w:rPr>
            </w:pPr>
          </w:p>
          <w:p w14:paraId="78837721" w14:textId="77777777" w:rsidR="00667DEC" w:rsidRDefault="00667DEC" w:rsidP="003455F9">
            <w:pPr>
              <w:ind w:right="178"/>
              <w:jc w:val="both"/>
              <w:rPr>
                <w:rFonts w:ascii="HelveticaNeueLT Std" w:hAnsi="HelveticaNeueLT Std"/>
                <w:lang w:eastAsia="en-US"/>
              </w:rPr>
            </w:pPr>
            <w:r w:rsidRPr="00251A8F">
              <w:rPr>
                <w:rFonts w:ascii="HelveticaNeueLT Std" w:hAnsi="HelveticaNeueLT Std"/>
                <w:lang w:eastAsia="en-US"/>
              </w:rPr>
              <w:t xml:space="preserve">Disabled people are significantly more likely to be victims of crime than non-disabled people. The Alcohol PSPO could have a disproportionately positive impact on many disabled people. </w:t>
            </w:r>
          </w:p>
          <w:p w14:paraId="667E149D" w14:textId="77777777" w:rsidR="00667DEC" w:rsidRDefault="00667DEC" w:rsidP="003455F9">
            <w:pPr>
              <w:ind w:right="178"/>
              <w:jc w:val="both"/>
              <w:rPr>
                <w:rFonts w:ascii="HelveticaNeueLT Std" w:hAnsi="HelveticaNeueLT Std"/>
                <w:lang w:eastAsia="en-US"/>
              </w:rPr>
            </w:pPr>
          </w:p>
          <w:p w14:paraId="0DE9ACF8" w14:textId="77777777" w:rsidR="00667DEC" w:rsidRDefault="00667DEC" w:rsidP="003455F9">
            <w:pPr>
              <w:ind w:right="178"/>
              <w:jc w:val="both"/>
              <w:rPr>
                <w:rFonts w:ascii="HelveticaNeueLT Std" w:hAnsi="HelveticaNeueLT Std"/>
                <w:lang w:eastAsia="en-US"/>
              </w:rPr>
            </w:pPr>
            <w:r w:rsidRPr="00251A8F">
              <w:rPr>
                <w:rFonts w:ascii="HelveticaNeueLT Std" w:hAnsi="HelveticaNeueLT Std"/>
                <w:lang w:eastAsia="en-US"/>
              </w:rPr>
              <w:t xml:space="preserve">However, it is also recognised that street drinking is likely to be higher among the homeless and that they are more likely to suffer </w:t>
            </w:r>
            <w:r w:rsidR="00251A8F">
              <w:rPr>
                <w:rFonts w:ascii="HelveticaNeueLT Std" w:hAnsi="HelveticaNeueLT Std"/>
                <w:lang w:eastAsia="en-US"/>
              </w:rPr>
              <w:t xml:space="preserve">from </w:t>
            </w:r>
            <w:r w:rsidRPr="00251A8F">
              <w:rPr>
                <w:rFonts w:ascii="HelveticaNeueLT Std" w:hAnsi="HelveticaNeueLT Std"/>
                <w:lang w:eastAsia="en-US"/>
              </w:rPr>
              <w:t>mental ill-health. Home</w:t>
            </w:r>
            <w:r w:rsidR="00251A8F" w:rsidRPr="00251A8F">
              <w:rPr>
                <w:rFonts w:ascii="HelveticaNeueLT Std" w:hAnsi="HelveticaNeueLT Std"/>
                <w:lang w:eastAsia="en-US"/>
              </w:rPr>
              <w:t>less</w:t>
            </w:r>
            <w:r w:rsidRPr="00251A8F">
              <w:rPr>
                <w:rFonts w:ascii="HelveticaNeueLT Std" w:hAnsi="HelveticaNeueLT Std"/>
                <w:lang w:eastAsia="en-US"/>
              </w:rPr>
              <w:t xml:space="preserve"> Link (2014) stated that 80% of home</w:t>
            </w:r>
            <w:r w:rsidR="00251A8F" w:rsidRPr="00251A8F">
              <w:rPr>
                <w:rFonts w:ascii="HelveticaNeueLT Std" w:hAnsi="HelveticaNeueLT Std"/>
                <w:lang w:eastAsia="en-US"/>
              </w:rPr>
              <w:t>less</w:t>
            </w:r>
            <w:r w:rsidRPr="00251A8F">
              <w:rPr>
                <w:rFonts w:ascii="HelveticaNeueLT Std" w:hAnsi="HelveticaNeueLT Std"/>
                <w:lang w:eastAsia="en-US"/>
              </w:rPr>
              <w:t xml:space="preserve"> people in England reported that they had a mental health issue, with 45% having been diagnosed with a mental health condition. It is therefore important </w:t>
            </w:r>
            <w:r w:rsidR="009D150F">
              <w:rPr>
                <w:rFonts w:ascii="HelveticaNeueLT Std" w:hAnsi="HelveticaNeueLT Std"/>
                <w:lang w:eastAsia="en-US"/>
              </w:rPr>
              <w:t>and the Council’s intention to promote e</w:t>
            </w:r>
            <w:r w:rsidRPr="00251A8F">
              <w:rPr>
                <w:rFonts w:ascii="HelveticaNeueLT Std" w:hAnsi="HelveticaNeueLT Std"/>
                <w:lang w:eastAsia="en-US"/>
              </w:rPr>
              <w:t xml:space="preserve">ngagement with </w:t>
            </w:r>
            <w:r w:rsidR="009D150F">
              <w:rPr>
                <w:rFonts w:ascii="HelveticaNeueLT Std" w:hAnsi="HelveticaNeueLT Std"/>
                <w:lang w:eastAsia="en-US"/>
              </w:rPr>
              <w:t xml:space="preserve">affected </w:t>
            </w:r>
            <w:r w:rsidRPr="00251A8F">
              <w:rPr>
                <w:rFonts w:ascii="HelveticaNeueLT Std" w:hAnsi="HelveticaNeueLT Std"/>
                <w:lang w:eastAsia="en-US"/>
              </w:rPr>
              <w:t>home</w:t>
            </w:r>
            <w:r w:rsidR="008E17F3" w:rsidRPr="00251A8F">
              <w:rPr>
                <w:rFonts w:ascii="HelveticaNeueLT Std" w:hAnsi="HelveticaNeueLT Std"/>
                <w:lang w:eastAsia="en-US"/>
              </w:rPr>
              <w:t>less</w:t>
            </w:r>
            <w:r w:rsidRPr="00251A8F">
              <w:rPr>
                <w:rFonts w:ascii="HelveticaNeueLT Std" w:hAnsi="HelveticaNeueLT Std"/>
                <w:lang w:eastAsia="en-US"/>
              </w:rPr>
              <w:t xml:space="preserve"> people, or indeed others with mental health conditions, </w:t>
            </w:r>
            <w:r w:rsidR="009D150F">
              <w:rPr>
                <w:rFonts w:ascii="HelveticaNeueLT Std" w:hAnsi="HelveticaNeueLT Std"/>
                <w:lang w:eastAsia="en-US"/>
              </w:rPr>
              <w:t xml:space="preserve">through </w:t>
            </w:r>
            <w:r w:rsidR="008E17F3" w:rsidRPr="00251A8F">
              <w:rPr>
                <w:rFonts w:ascii="HelveticaNeueLT Std" w:hAnsi="HelveticaNeueLT Std"/>
                <w:lang w:eastAsia="en-US"/>
              </w:rPr>
              <w:t>join</w:t>
            </w:r>
            <w:r w:rsidR="009D150F">
              <w:rPr>
                <w:rFonts w:ascii="HelveticaNeueLT Std" w:hAnsi="HelveticaNeueLT Std"/>
                <w:lang w:eastAsia="en-US"/>
              </w:rPr>
              <w:t>ed</w:t>
            </w:r>
            <w:r w:rsidR="008E17F3" w:rsidRPr="00251A8F">
              <w:rPr>
                <w:rFonts w:ascii="HelveticaNeueLT Std" w:hAnsi="HelveticaNeueLT Std"/>
                <w:lang w:eastAsia="en-US"/>
              </w:rPr>
              <w:t>-up</w:t>
            </w:r>
            <w:r w:rsidR="009D150F">
              <w:rPr>
                <w:rFonts w:ascii="HelveticaNeueLT Std" w:hAnsi="HelveticaNeueLT Std"/>
                <w:lang w:eastAsia="en-US"/>
              </w:rPr>
              <w:t xml:space="preserve">/partnership working </w:t>
            </w:r>
            <w:r w:rsidR="008E17F3" w:rsidRPr="00251A8F">
              <w:rPr>
                <w:rFonts w:ascii="HelveticaNeueLT Std" w:hAnsi="HelveticaNeueLT Std"/>
                <w:lang w:eastAsia="en-US"/>
              </w:rPr>
              <w:t xml:space="preserve">with </w:t>
            </w:r>
            <w:r w:rsidR="009D150F">
              <w:rPr>
                <w:rFonts w:ascii="HelveticaNeueLT Std" w:hAnsi="HelveticaNeueLT Std"/>
                <w:lang w:eastAsia="en-US"/>
              </w:rPr>
              <w:t xml:space="preserve">relevant </w:t>
            </w:r>
            <w:r w:rsidR="008E17F3" w:rsidRPr="00251A8F">
              <w:rPr>
                <w:rFonts w:ascii="HelveticaNeueLT Std" w:hAnsi="HelveticaNeueLT Std"/>
                <w:lang w:eastAsia="en-US"/>
              </w:rPr>
              <w:t xml:space="preserve">support services. </w:t>
            </w:r>
            <w:r w:rsidRPr="00251A8F">
              <w:rPr>
                <w:rFonts w:ascii="HelveticaNeueLT Std" w:hAnsi="HelveticaNeueLT Std"/>
                <w:lang w:eastAsia="en-US"/>
              </w:rPr>
              <w:t xml:space="preserve"> </w:t>
            </w:r>
          </w:p>
          <w:p w14:paraId="589D6914" w14:textId="77777777" w:rsidR="00667DEC" w:rsidRDefault="00667DEC" w:rsidP="003455F9">
            <w:pPr>
              <w:ind w:right="178"/>
              <w:jc w:val="both"/>
              <w:rPr>
                <w:rFonts w:ascii="HelveticaNeueLT Std" w:hAnsi="HelveticaNeueLT Std"/>
                <w:lang w:eastAsia="en-US"/>
              </w:rPr>
            </w:pPr>
          </w:p>
          <w:p w14:paraId="29D50CF1" w14:textId="77777777" w:rsidR="00FB7F27" w:rsidRDefault="0028607D" w:rsidP="003455F9">
            <w:pPr>
              <w:ind w:right="178"/>
              <w:jc w:val="both"/>
              <w:rPr>
                <w:rFonts w:ascii="HelveticaNeueLT Std" w:hAnsi="HelveticaNeueLT Std"/>
                <w:lang w:eastAsia="en-US"/>
              </w:rPr>
            </w:pPr>
            <w:r w:rsidRPr="00251A8F">
              <w:rPr>
                <w:rFonts w:ascii="HelveticaNeueLT Std" w:hAnsi="HelveticaNeueLT Std"/>
                <w:lang w:eastAsia="en-US"/>
              </w:rPr>
              <w:t>It is recognised that people with mobility problems or visual impairments may find it more difficult to comply with the</w:t>
            </w:r>
            <w:r w:rsidR="00667DEC" w:rsidRPr="00251A8F">
              <w:rPr>
                <w:rFonts w:ascii="HelveticaNeueLT Std" w:hAnsi="HelveticaNeueLT Std"/>
                <w:lang w:eastAsia="en-US"/>
              </w:rPr>
              <w:t xml:space="preserve"> Dog Control PSPO. </w:t>
            </w:r>
            <w:r w:rsidR="00251A8F">
              <w:rPr>
                <w:rFonts w:ascii="HelveticaNeueLT Std" w:hAnsi="HelveticaNeueLT Std"/>
                <w:lang w:eastAsia="en-US"/>
              </w:rPr>
              <w:t>Therefore,</w:t>
            </w:r>
            <w:r w:rsidR="00251A8F" w:rsidRPr="00251A8F">
              <w:rPr>
                <w:rFonts w:ascii="HelveticaNeueLT Std" w:hAnsi="HelveticaNeueLT Std"/>
                <w:lang w:eastAsia="en-US"/>
              </w:rPr>
              <w:t xml:space="preserve"> there are exemptions regarding dog fouling - a person who is registered blind or who has a disability which affects their mobility and who is registered disabled is exempt from cleaning up after their dog. </w:t>
            </w:r>
            <w:proofErr w:type="gramStart"/>
            <w:r w:rsidR="00251A8F" w:rsidRPr="00251A8F">
              <w:rPr>
                <w:rFonts w:ascii="HelveticaNeueLT Std" w:hAnsi="HelveticaNeueLT Std"/>
                <w:lang w:eastAsia="en-US"/>
              </w:rPr>
              <w:t>In regard to</w:t>
            </w:r>
            <w:proofErr w:type="gramEnd"/>
            <w:r w:rsidR="00251A8F" w:rsidRPr="00251A8F">
              <w:rPr>
                <w:rFonts w:ascii="HelveticaNeueLT Std" w:hAnsi="HelveticaNeueLT Std"/>
                <w:lang w:eastAsia="en-US"/>
              </w:rPr>
              <w:t xml:space="preserve"> dog exclusion areas, persons who are registered blind or who have an assistance dog and who are registered with a known charity will be exempt and will be able to enter these areas freely.</w:t>
            </w:r>
          </w:p>
          <w:p w14:paraId="6D5E49DF" w14:textId="77777777" w:rsidR="00680A09" w:rsidRPr="0030111F" w:rsidRDefault="00680A09" w:rsidP="00FE1166">
            <w:pPr>
              <w:rPr>
                <w:rFonts w:ascii="HelveticaNeueLT Std" w:hAnsi="HelveticaNeueLT St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3"/>
              <w:gridCol w:w="1203"/>
              <w:gridCol w:w="1203"/>
              <w:gridCol w:w="1203"/>
              <w:gridCol w:w="1203"/>
              <w:gridCol w:w="1234"/>
              <w:gridCol w:w="1203"/>
            </w:tblGrid>
            <w:tr w:rsidR="009B13AE" w:rsidRPr="00DC0566" w14:paraId="3A63D9BC" w14:textId="77777777" w:rsidTr="0030111F">
              <w:tc>
                <w:tcPr>
                  <w:tcW w:w="1202" w:type="dxa"/>
                  <w:shd w:val="clear" w:color="auto" w:fill="D9D9D9"/>
                </w:tcPr>
                <w:p w14:paraId="5544E56C" w14:textId="77777777" w:rsidR="009B13AE" w:rsidRPr="0030111F" w:rsidRDefault="009B13AE" w:rsidP="007929AA">
                  <w:pPr>
                    <w:rPr>
                      <w:rFonts w:ascii="HelveticaNeueLT Std" w:hAnsi="HelveticaNeueLT Std"/>
                    </w:rPr>
                  </w:pPr>
                  <w:r w:rsidRPr="0030111F">
                    <w:rPr>
                      <w:rFonts w:ascii="HelveticaNeueLT Std" w:hAnsi="HelveticaNeueLT Std"/>
                    </w:rPr>
                    <w:t>Positive</w:t>
                  </w:r>
                </w:p>
              </w:tc>
              <w:tc>
                <w:tcPr>
                  <w:tcW w:w="1203" w:type="dxa"/>
                </w:tcPr>
                <w:p w14:paraId="4F225259" w14:textId="77777777" w:rsidR="009B13AE" w:rsidRPr="0030111F" w:rsidRDefault="008E17F3" w:rsidP="007929AA">
                  <w:pPr>
                    <w:rPr>
                      <w:rFonts w:ascii="HelveticaNeueLT Std" w:hAnsi="HelveticaNeueLT Std"/>
                    </w:rPr>
                  </w:pPr>
                  <w:r>
                    <w:rPr>
                      <w:rFonts w:ascii="HelveticaNeueLT Std" w:hAnsi="HelveticaNeueLT Std"/>
                    </w:rPr>
                    <w:t>√</w:t>
                  </w:r>
                </w:p>
              </w:tc>
              <w:tc>
                <w:tcPr>
                  <w:tcW w:w="1203" w:type="dxa"/>
                  <w:shd w:val="clear" w:color="auto" w:fill="D9D9D9"/>
                </w:tcPr>
                <w:p w14:paraId="72BE12AB" w14:textId="77777777" w:rsidR="009B13AE" w:rsidRPr="0030111F" w:rsidRDefault="009B13AE" w:rsidP="007929AA">
                  <w:pPr>
                    <w:rPr>
                      <w:rFonts w:ascii="HelveticaNeueLT Std" w:hAnsi="HelveticaNeueLT Std"/>
                    </w:rPr>
                  </w:pPr>
                  <w:r w:rsidRPr="0030111F">
                    <w:rPr>
                      <w:rFonts w:ascii="HelveticaNeueLT Std" w:hAnsi="HelveticaNeueLT Std"/>
                    </w:rPr>
                    <w:t>Negative</w:t>
                  </w:r>
                </w:p>
              </w:tc>
              <w:tc>
                <w:tcPr>
                  <w:tcW w:w="1203" w:type="dxa"/>
                </w:tcPr>
                <w:p w14:paraId="00DF315F" w14:textId="77777777" w:rsidR="009B13AE" w:rsidRDefault="009B13AE" w:rsidP="007929AA">
                  <w:pPr>
                    <w:rPr>
                      <w:rFonts w:ascii="HelveticaNeueLT Std" w:hAnsi="HelveticaNeueLT Std"/>
                    </w:rPr>
                  </w:pPr>
                </w:p>
                <w:p w14:paraId="0D75B7BF" w14:textId="77777777" w:rsidR="008D2260" w:rsidRPr="0030111F" w:rsidRDefault="008D2260" w:rsidP="008D2260">
                  <w:pPr>
                    <w:jc w:val="center"/>
                    <w:rPr>
                      <w:rFonts w:ascii="HelveticaNeueLT Std" w:hAnsi="HelveticaNeueLT Std"/>
                    </w:rPr>
                  </w:pPr>
                </w:p>
              </w:tc>
              <w:tc>
                <w:tcPr>
                  <w:tcW w:w="1203" w:type="dxa"/>
                  <w:shd w:val="clear" w:color="auto" w:fill="D9D9D9"/>
                </w:tcPr>
                <w:p w14:paraId="7816D0A2" w14:textId="77777777" w:rsidR="00A354B1" w:rsidRPr="0030111F" w:rsidRDefault="00A354B1" w:rsidP="00A354B1">
                  <w:pPr>
                    <w:rPr>
                      <w:rFonts w:ascii="HelveticaNeueLT Std" w:hAnsi="HelveticaNeueLT Std"/>
                    </w:rPr>
                  </w:pPr>
                  <w:r w:rsidRPr="0030111F">
                    <w:rPr>
                      <w:rFonts w:ascii="HelveticaNeueLT Std" w:hAnsi="HelveticaNeueLT Std"/>
                    </w:rPr>
                    <w:t>Neutral</w:t>
                  </w:r>
                </w:p>
                <w:p w14:paraId="1E4ECFAD" w14:textId="77777777" w:rsidR="009B13AE" w:rsidRPr="0030111F" w:rsidRDefault="00A354B1" w:rsidP="00A354B1">
                  <w:pPr>
                    <w:rPr>
                      <w:rFonts w:ascii="HelveticaNeueLT Std" w:hAnsi="HelveticaNeueLT Std"/>
                    </w:rPr>
                  </w:pPr>
                  <w:r w:rsidRPr="0030111F">
                    <w:rPr>
                      <w:rFonts w:ascii="HelveticaNeueLT Std" w:hAnsi="HelveticaNeueLT Std"/>
                    </w:rPr>
                    <w:t>impact</w:t>
                  </w:r>
                </w:p>
              </w:tc>
              <w:tc>
                <w:tcPr>
                  <w:tcW w:w="1203" w:type="dxa"/>
                </w:tcPr>
                <w:p w14:paraId="5081E29C" w14:textId="77777777" w:rsidR="009B13AE" w:rsidRDefault="009B13AE" w:rsidP="007929AA">
                  <w:pPr>
                    <w:rPr>
                      <w:rFonts w:ascii="HelveticaNeueLT Std" w:hAnsi="HelveticaNeueLT Std"/>
                    </w:rPr>
                  </w:pPr>
                </w:p>
                <w:p w14:paraId="21DF4E72" w14:textId="77777777" w:rsidR="00D27C2F" w:rsidRPr="0030111F" w:rsidRDefault="00D27C2F" w:rsidP="00D27C2F">
                  <w:pPr>
                    <w:jc w:val="center"/>
                    <w:rPr>
                      <w:rFonts w:ascii="HelveticaNeueLT Std" w:hAnsi="HelveticaNeueLT Std"/>
                    </w:rPr>
                  </w:pPr>
                </w:p>
              </w:tc>
              <w:tc>
                <w:tcPr>
                  <w:tcW w:w="1203" w:type="dxa"/>
                  <w:shd w:val="clear" w:color="auto" w:fill="D9D9D9"/>
                </w:tcPr>
                <w:p w14:paraId="0ED121BE" w14:textId="77777777" w:rsidR="009B13AE" w:rsidRPr="0030111F" w:rsidRDefault="009B13AE" w:rsidP="007929AA">
                  <w:pPr>
                    <w:rPr>
                      <w:rFonts w:ascii="HelveticaNeueLT Std" w:hAnsi="HelveticaNeueLT Std"/>
                    </w:rPr>
                  </w:pPr>
                  <w:r w:rsidRPr="0030111F">
                    <w:rPr>
                      <w:rFonts w:ascii="HelveticaNeueLT Std" w:hAnsi="HelveticaNeueLT Std"/>
                    </w:rPr>
                    <w:t>Unknown Impact</w:t>
                  </w:r>
                </w:p>
              </w:tc>
              <w:tc>
                <w:tcPr>
                  <w:tcW w:w="1203" w:type="dxa"/>
                </w:tcPr>
                <w:p w14:paraId="08081D97" w14:textId="77777777" w:rsidR="009B13AE" w:rsidRPr="0030111F" w:rsidRDefault="009B13AE" w:rsidP="007929AA">
                  <w:pPr>
                    <w:rPr>
                      <w:rFonts w:ascii="HelveticaNeueLT Std" w:hAnsi="HelveticaNeueLT Std"/>
                    </w:rPr>
                  </w:pPr>
                </w:p>
              </w:tc>
            </w:tr>
          </w:tbl>
          <w:p w14:paraId="7050B0A0" w14:textId="77777777" w:rsidR="00A55789" w:rsidRDefault="00A55789" w:rsidP="00FE1166">
            <w:pPr>
              <w:rPr>
                <w:rFonts w:ascii="HelveticaNeueLT Std" w:hAnsi="HelveticaNeueLT Std" w:cs="Arial"/>
                <w:b/>
              </w:rPr>
            </w:pPr>
          </w:p>
          <w:p w14:paraId="23A4DDC3" w14:textId="6FCB9644" w:rsidR="009B13AE" w:rsidRDefault="00FE1166" w:rsidP="00FE1166">
            <w:pPr>
              <w:rPr>
                <w:rFonts w:ascii="HelveticaNeueLT Std" w:hAnsi="HelveticaNeueLT Std" w:cs="Arial"/>
                <w:b/>
              </w:rPr>
            </w:pPr>
            <w:r w:rsidRPr="0030111F">
              <w:rPr>
                <w:rFonts w:ascii="HelveticaNeueLT Std" w:hAnsi="HelveticaNeueLT Std" w:cs="Arial"/>
                <w:b/>
              </w:rPr>
              <w:t xml:space="preserve">5. Race and </w:t>
            </w:r>
            <w:r w:rsidR="009D150F">
              <w:rPr>
                <w:rFonts w:ascii="HelveticaNeueLT Std" w:hAnsi="HelveticaNeueLT Std" w:cs="Arial"/>
                <w:b/>
              </w:rPr>
              <w:t>E</w:t>
            </w:r>
            <w:r w:rsidRPr="0030111F">
              <w:rPr>
                <w:rFonts w:ascii="HelveticaNeueLT Std" w:hAnsi="HelveticaNeueLT Std" w:cs="Arial"/>
                <w:b/>
              </w:rPr>
              <w:t>thnicity</w:t>
            </w:r>
            <w:r w:rsidR="009B13AE" w:rsidRPr="0030111F">
              <w:rPr>
                <w:rFonts w:ascii="HelveticaNeueLT Std" w:hAnsi="HelveticaNeueLT Std" w:cs="Arial"/>
                <w:b/>
              </w:rPr>
              <w:t xml:space="preserve"> </w:t>
            </w:r>
          </w:p>
          <w:p w14:paraId="06DC3ADD" w14:textId="77777777" w:rsidR="00667DEC" w:rsidRDefault="00667DEC" w:rsidP="00FE1166">
            <w:pPr>
              <w:rPr>
                <w:rFonts w:ascii="HelveticaNeueLT Std" w:hAnsi="HelveticaNeueLT Std" w:cs="Arial"/>
              </w:rPr>
            </w:pPr>
          </w:p>
          <w:p w14:paraId="49CAEC87" w14:textId="77777777" w:rsidR="00C028BA" w:rsidRDefault="009B26F3" w:rsidP="003455F9">
            <w:pPr>
              <w:ind w:right="178"/>
              <w:jc w:val="both"/>
              <w:rPr>
                <w:rFonts w:ascii="HelveticaNeueLT Std" w:hAnsi="HelveticaNeueLT Std" w:cs="Arial"/>
              </w:rPr>
            </w:pPr>
            <w:r>
              <w:rPr>
                <w:rFonts w:ascii="HelveticaNeueLT Std" w:hAnsi="HelveticaNeueLT Std" w:cs="Arial"/>
              </w:rPr>
              <w:t>A</w:t>
            </w:r>
            <w:r w:rsidR="00667DEC" w:rsidRPr="00251A8F">
              <w:rPr>
                <w:rFonts w:ascii="HelveticaNeueLT Std" w:hAnsi="HelveticaNeueLT Std" w:cs="Arial"/>
              </w:rPr>
              <w:t xml:space="preserve">ccording to police categorisations, the most common ethnicity of victims of crime in Haringey is White North European (representing 46% of all victims), followed by Black victims (27%) and White South European (16%). </w:t>
            </w:r>
            <w:r>
              <w:rPr>
                <w:rFonts w:ascii="HelveticaNeueLT Std" w:hAnsi="HelveticaNeueLT Std" w:cs="Arial"/>
              </w:rPr>
              <w:t xml:space="preserve">All </w:t>
            </w:r>
            <w:r w:rsidR="00667DEC" w:rsidRPr="00251A8F">
              <w:rPr>
                <w:rFonts w:ascii="HelveticaNeueLT Std" w:hAnsi="HelveticaNeueLT Std" w:cs="Arial"/>
              </w:rPr>
              <w:t>race</w:t>
            </w:r>
            <w:r>
              <w:rPr>
                <w:rFonts w:ascii="HelveticaNeueLT Std" w:hAnsi="HelveticaNeueLT Std" w:cs="Arial"/>
              </w:rPr>
              <w:t>s</w:t>
            </w:r>
            <w:r w:rsidR="00667DEC" w:rsidRPr="00251A8F">
              <w:rPr>
                <w:rFonts w:ascii="HelveticaNeueLT Std" w:hAnsi="HelveticaNeueLT Std" w:cs="Arial"/>
              </w:rPr>
              <w:t xml:space="preserve"> and ethnicities would be positively impacted by improved safety</w:t>
            </w:r>
            <w:r>
              <w:rPr>
                <w:rFonts w:ascii="HelveticaNeueLT Std" w:hAnsi="HelveticaNeueLT Std" w:cs="Arial"/>
              </w:rPr>
              <w:t xml:space="preserve"> achieved through tackling anti-social behaviour arising from </w:t>
            </w:r>
            <w:r w:rsidR="00C028BA">
              <w:rPr>
                <w:rFonts w:ascii="HelveticaNeueLT Std" w:hAnsi="HelveticaNeueLT Std" w:cs="Arial"/>
              </w:rPr>
              <w:t>alcohol consumption in public spaces.</w:t>
            </w:r>
          </w:p>
          <w:p w14:paraId="08E0D262" w14:textId="77777777" w:rsidR="008E17F3" w:rsidRDefault="008E17F3" w:rsidP="003455F9">
            <w:pPr>
              <w:ind w:right="178"/>
              <w:jc w:val="both"/>
              <w:rPr>
                <w:rFonts w:ascii="HelveticaNeueLT Std" w:hAnsi="HelveticaNeueLT Std" w:cs="Arial"/>
              </w:rPr>
            </w:pPr>
          </w:p>
          <w:p w14:paraId="33F3BD30" w14:textId="77777777" w:rsidR="00C028BA" w:rsidRDefault="008E17F3" w:rsidP="003455F9">
            <w:pPr>
              <w:ind w:right="178"/>
              <w:jc w:val="both"/>
              <w:rPr>
                <w:rFonts w:ascii="HelveticaNeueLT Std" w:hAnsi="HelveticaNeueLT Std" w:cs="Arial"/>
              </w:rPr>
            </w:pPr>
            <w:r w:rsidRPr="00BB4627">
              <w:rPr>
                <w:rFonts w:ascii="HelveticaNeueLT Std" w:hAnsi="HelveticaNeueLT Std" w:cs="Arial"/>
              </w:rPr>
              <w:t xml:space="preserve">It is recognised that the </w:t>
            </w:r>
            <w:r w:rsidR="00997595" w:rsidRPr="00BB4627">
              <w:rPr>
                <w:rFonts w:ascii="HelveticaNeueLT Std" w:hAnsi="HelveticaNeueLT Std" w:cs="Arial"/>
              </w:rPr>
              <w:t xml:space="preserve">11 </w:t>
            </w:r>
            <w:r w:rsidRPr="00BB4627">
              <w:rPr>
                <w:rFonts w:ascii="HelveticaNeueLT Std" w:hAnsi="HelveticaNeueLT Std" w:cs="Arial"/>
              </w:rPr>
              <w:t>alcohol PSPO</w:t>
            </w:r>
            <w:r w:rsidR="00997595" w:rsidRPr="00BB4627">
              <w:rPr>
                <w:rFonts w:ascii="HelveticaNeueLT Std" w:hAnsi="HelveticaNeueLT Std" w:cs="Arial"/>
              </w:rPr>
              <w:t>s are</w:t>
            </w:r>
            <w:r w:rsidRPr="00BB4627">
              <w:rPr>
                <w:rFonts w:ascii="HelveticaNeueLT Std" w:hAnsi="HelveticaNeueLT Std" w:cs="Arial"/>
              </w:rPr>
              <w:t xml:space="preserve"> in areas with higher BAME populations. </w:t>
            </w:r>
            <w:r w:rsidR="00184D18" w:rsidRPr="00BB4627">
              <w:rPr>
                <w:rFonts w:ascii="HelveticaNeueLT Std" w:hAnsi="HelveticaNeueLT Std" w:cs="Arial"/>
              </w:rPr>
              <w:t xml:space="preserve">These areas have been identified </w:t>
            </w:r>
            <w:bookmarkStart w:id="3" w:name="_Hlk50464482"/>
            <w:r w:rsidR="00184D18" w:rsidRPr="00BB4627">
              <w:rPr>
                <w:rFonts w:ascii="HelveticaNeueLT Std" w:hAnsi="HelveticaNeueLT Std" w:cs="Arial"/>
              </w:rPr>
              <w:t xml:space="preserve">based on the evidence of need, </w:t>
            </w:r>
            <w:r w:rsidR="00C028BA" w:rsidRPr="00BB4627">
              <w:rPr>
                <w:rFonts w:ascii="HelveticaNeueLT Std" w:hAnsi="HelveticaNeueLT Std" w:cs="Arial"/>
              </w:rPr>
              <w:t>(</w:t>
            </w:r>
            <w:r w:rsidR="00184D18" w:rsidRPr="00BB4627">
              <w:rPr>
                <w:rFonts w:ascii="HelveticaNeueLT Std" w:hAnsi="HelveticaNeueLT Std" w:cs="Arial"/>
              </w:rPr>
              <w:t>i.e. reports to Police with an Alcohol / Licensing Nuisance Code and London Ambulance Service alcohol callouts</w:t>
            </w:r>
            <w:r w:rsidR="00C028BA" w:rsidRPr="00BB4627">
              <w:rPr>
                <w:rFonts w:ascii="HelveticaNeueLT Std" w:hAnsi="HelveticaNeueLT Std" w:cs="Arial"/>
              </w:rPr>
              <w:t xml:space="preserve">) </w:t>
            </w:r>
            <w:bookmarkEnd w:id="3"/>
            <w:r w:rsidR="00C028BA" w:rsidRPr="00BB4627">
              <w:rPr>
                <w:rFonts w:ascii="HelveticaNeueLT Std" w:hAnsi="HelveticaNeueLT Std" w:cs="Arial"/>
              </w:rPr>
              <w:t>and</w:t>
            </w:r>
            <w:r w:rsidR="00C028BA">
              <w:rPr>
                <w:rFonts w:ascii="HelveticaNeueLT Std" w:hAnsi="HelveticaNeueLT Std" w:cs="Arial"/>
              </w:rPr>
              <w:t xml:space="preserve"> not </w:t>
            </w:r>
            <w:r w:rsidR="006433AF">
              <w:rPr>
                <w:rFonts w:ascii="HelveticaNeueLT Std" w:hAnsi="HelveticaNeueLT Std" w:cs="Arial"/>
              </w:rPr>
              <w:t>s</w:t>
            </w:r>
            <w:r w:rsidR="00C028BA">
              <w:rPr>
                <w:rFonts w:ascii="HelveticaNeueLT Std" w:hAnsi="HelveticaNeueLT Std" w:cs="Arial"/>
              </w:rPr>
              <w:t>elect</w:t>
            </w:r>
            <w:r w:rsidR="006433AF">
              <w:rPr>
                <w:rFonts w:ascii="HelveticaNeueLT Std" w:hAnsi="HelveticaNeueLT Std" w:cs="Arial"/>
              </w:rPr>
              <w:t>ed</w:t>
            </w:r>
            <w:r w:rsidR="00C028BA">
              <w:rPr>
                <w:rFonts w:ascii="HelveticaNeueLT Std" w:hAnsi="HelveticaNeueLT Std" w:cs="Arial"/>
              </w:rPr>
              <w:t xml:space="preserve"> based on race or ethnicity.</w:t>
            </w:r>
          </w:p>
          <w:p w14:paraId="28ADAE22" w14:textId="77777777" w:rsidR="008E17F3" w:rsidRPr="00375DE7" w:rsidRDefault="008E17F3" w:rsidP="003455F9">
            <w:pPr>
              <w:ind w:right="178"/>
              <w:jc w:val="both"/>
              <w:rPr>
                <w:rFonts w:ascii="HelveticaNeueLT Std" w:hAnsi="HelveticaNeueLT Std" w:cs="Arial"/>
              </w:rPr>
            </w:pPr>
          </w:p>
          <w:p w14:paraId="29FE2412" w14:textId="77777777" w:rsidR="00997595" w:rsidRPr="00375DE7" w:rsidRDefault="00997595" w:rsidP="003455F9">
            <w:pPr>
              <w:ind w:right="178"/>
              <w:jc w:val="both"/>
              <w:rPr>
                <w:rFonts w:ascii="HelveticaNeueLT Std" w:hAnsi="HelveticaNeueLT Std" w:cs="Arial"/>
              </w:rPr>
            </w:pPr>
            <w:r w:rsidRPr="00375DE7">
              <w:rPr>
                <w:rFonts w:ascii="HelveticaNeueLT Std" w:hAnsi="HelveticaNeueLT Std" w:cs="Arial"/>
              </w:rPr>
              <w:t>The Consultation Survey responses included 97 additional comments requesting that Alcohol Control PSPO provisions to be applied to other parts of the borough</w:t>
            </w:r>
            <w:r w:rsidR="00DA25F3" w:rsidRPr="00375DE7">
              <w:rPr>
                <w:rFonts w:ascii="HelveticaNeueLT Std" w:hAnsi="HelveticaNeueLT Std" w:cs="Arial"/>
              </w:rPr>
              <w:t>, particularly in the west of the borough, where there is a higher proportion of white residents.</w:t>
            </w:r>
            <w:r w:rsidRPr="00375DE7">
              <w:rPr>
                <w:rFonts w:ascii="HelveticaNeueLT Std" w:hAnsi="HelveticaNeueLT Std" w:cs="Arial"/>
              </w:rPr>
              <w:t xml:space="preserve">  There were also 12 other comments expressing the need for a Borough-wide alcohol control PSPO.  It is the Council’s intention to make further make further recommendations to Cabinet that consideration is given to a future consultation on the matter of additional Alcohol Control PSPOs, widening existing PSPOs or introducing a borough wide PSPO</w:t>
            </w:r>
            <w:r w:rsidR="00DA25F3" w:rsidRPr="00375DE7">
              <w:rPr>
                <w:rFonts w:ascii="HelveticaNeueLT Std" w:hAnsi="HelveticaNeueLT Std" w:cs="Arial"/>
              </w:rPr>
              <w:t xml:space="preserve">.  Further evidence-based data will be required to support such recommendations </w:t>
            </w:r>
            <w:proofErr w:type="gramStart"/>
            <w:r w:rsidR="00DA25F3" w:rsidRPr="00375DE7">
              <w:rPr>
                <w:rFonts w:ascii="HelveticaNeueLT Std" w:hAnsi="HelveticaNeueLT Std" w:cs="Arial"/>
              </w:rPr>
              <w:t>at a later date</w:t>
            </w:r>
            <w:proofErr w:type="gramEnd"/>
            <w:r w:rsidR="00DA25F3" w:rsidRPr="00375DE7">
              <w:rPr>
                <w:rFonts w:ascii="HelveticaNeueLT Std" w:hAnsi="HelveticaNeueLT Std" w:cs="Arial"/>
              </w:rPr>
              <w:t>.</w:t>
            </w:r>
          </w:p>
          <w:p w14:paraId="15BA9897" w14:textId="77777777" w:rsidR="00DA25F3" w:rsidRPr="00375DE7" w:rsidRDefault="00DA25F3" w:rsidP="003455F9">
            <w:pPr>
              <w:ind w:right="178"/>
              <w:jc w:val="both"/>
              <w:rPr>
                <w:rFonts w:ascii="HelveticaNeueLT Std" w:hAnsi="HelveticaNeueLT Std"/>
                <w:lang w:eastAsia="en-US"/>
              </w:rPr>
            </w:pPr>
          </w:p>
          <w:p w14:paraId="327C885C" w14:textId="77777777" w:rsidR="008E17F3" w:rsidRPr="00375DE7" w:rsidRDefault="008E17F3" w:rsidP="003455F9">
            <w:pPr>
              <w:ind w:right="178"/>
              <w:jc w:val="both"/>
              <w:rPr>
                <w:rFonts w:ascii="HelveticaNeueLT Std" w:hAnsi="HelveticaNeueLT Std"/>
                <w:lang w:eastAsia="en-US"/>
              </w:rPr>
            </w:pPr>
            <w:r w:rsidRPr="00375DE7">
              <w:rPr>
                <w:rFonts w:ascii="HelveticaNeueLT Std" w:hAnsi="HelveticaNeueLT Std"/>
                <w:lang w:eastAsia="en-US"/>
              </w:rPr>
              <w:t xml:space="preserve">There are no known equality issues in terms of dog control related to race and ethnicity.   </w:t>
            </w:r>
          </w:p>
          <w:p w14:paraId="6E881167" w14:textId="77777777" w:rsidR="008E17F3" w:rsidRPr="00375DE7" w:rsidRDefault="00575DB6" w:rsidP="003455F9">
            <w:pPr>
              <w:ind w:right="178"/>
              <w:jc w:val="both"/>
              <w:rPr>
                <w:rFonts w:ascii="HelveticaNeueLT Std" w:hAnsi="HelveticaNeueLT Std" w:cs="Arial"/>
              </w:rPr>
            </w:pPr>
            <w:r w:rsidRPr="00375DE7">
              <w:rPr>
                <w:rFonts w:ascii="HelveticaNeueLT Std" w:hAnsi="HelveticaNeueLT Std" w:cs="Arial"/>
              </w:rPr>
              <w:t xml:space="preserve">A wide range of ethnic groups were represented amongst the consultation </w:t>
            </w:r>
            <w:r w:rsidR="00C028BA" w:rsidRPr="00375DE7">
              <w:rPr>
                <w:rFonts w:ascii="HelveticaNeueLT Std" w:hAnsi="HelveticaNeueLT Std" w:cs="Arial"/>
              </w:rPr>
              <w:t>R</w:t>
            </w:r>
            <w:r w:rsidRPr="00375DE7">
              <w:rPr>
                <w:rFonts w:ascii="HelveticaNeueLT Std" w:hAnsi="HelveticaNeueLT Std" w:cs="Arial"/>
              </w:rPr>
              <w:t>espondent</w:t>
            </w:r>
            <w:r w:rsidR="00C028BA" w:rsidRPr="00375DE7">
              <w:rPr>
                <w:rFonts w:ascii="HelveticaNeueLT Std" w:hAnsi="HelveticaNeueLT Std" w:cs="Arial"/>
              </w:rPr>
              <w:t>s</w:t>
            </w:r>
            <w:r w:rsidR="00DA25F3" w:rsidRPr="00375DE7">
              <w:rPr>
                <w:rFonts w:ascii="HelveticaNeueLT Std" w:hAnsi="HelveticaNeueLT Std" w:cs="Arial"/>
              </w:rPr>
              <w:t>.</w:t>
            </w:r>
            <w:r w:rsidRPr="00375DE7">
              <w:rPr>
                <w:rFonts w:ascii="HelveticaNeueLT Std" w:hAnsi="HelveticaNeueLT Std" w:cs="Arial"/>
              </w:rPr>
              <w:t xml:space="preserve"> </w:t>
            </w:r>
          </w:p>
          <w:p w14:paraId="75109067" w14:textId="77777777" w:rsidR="00022CB9" w:rsidRPr="0030111F" w:rsidRDefault="00022CB9" w:rsidP="00FE1166">
            <w:pPr>
              <w:rPr>
                <w:rFonts w:ascii="HelveticaNeueLT Std" w:hAnsi="HelveticaNeueLT St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3"/>
              <w:gridCol w:w="1203"/>
              <w:gridCol w:w="1203"/>
              <w:gridCol w:w="1203"/>
              <w:gridCol w:w="1203"/>
              <w:gridCol w:w="1234"/>
              <w:gridCol w:w="1203"/>
            </w:tblGrid>
            <w:tr w:rsidR="009B13AE" w:rsidRPr="00DC0566" w14:paraId="600D9917" w14:textId="77777777" w:rsidTr="0030111F">
              <w:tc>
                <w:tcPr>
                  <w:tcW w:w="1202" w:type="dxa"/>
                  <w:shd w:val="clear" w:color="auto" w:fill="D9D9D9"/>
                </w:tcPr>
                <w:p w14:paraId="1780C684" w14:textId="77777777" w:rsidR="009B13AE" w:rsidRPr="00251A8F" w:rsidRDefault="009B13AE" w:rsidP="007929AA">
                  <w:pPr>
                    <w:rPr>
                      <w:rFonts w:ascii="HelveticaNeueLT Std" w:hAnsi="HelveticaNeueLT Std"/>
                    </w:rPr>
                  </w:pPr>
                  <w:r w:rsidRPr="00251A8F">
                    <w:rPr>
                      <w:rFonts w:ascii="HelveticaNeueLT Std" w:hAnsi="HelveticaNeueLT Std"/>
                    </w:rPr>
                    <w:t>Positive</w:t>
                  </w:r>
                </w:p>
              </w:tc>
              <w:tc>
                <w:tcPr>
                  <w:tcW w:w="1203" w:type="dxa"/>
                </w:tcPr>
                <w:p w14:paraId="424C7C9C" w14:textId="77777777" w:rsidR="009B13AE" w:rsidRPr="00251A8F" w:rsidRDefault="00603A65" w:rsidP="007929AA">
                  <w:pPr>
                    <w:rPr>
                      <w:rFonts w:ascii="HelveticaNeueLT Std" w:hAnsi="HelveticaNeueLT Std"/>
                    </w:rPr>
                  </w:pPr>
                  <w:r w:rsidRPr="00251A8F">
                    <w:rPr>
                      <w:rFonts w:ascii="HelveticaNeueLT Std" w:hAnsi="HelveticaNeueLT Std"/>
                    </w:rPr>
                    <w:t>√</w:t>
                  </w:r>
                </w:p>
              </w:tc>
              <w:tc>
                <w:tcPr>
                  <w:tcW w:w="1203" w:type="dxa"/>
                  <w:shd w:val="clear" w:color="auto" w:fill="D9D9D9"/>
                </w:tcPr>
                <w:p w14:paraId="0B555187" w14:textId="77777777" w:rsidR="009B13AE" w:rsidRPr="00251A8F" w:rsidRDefault="009B13AE" w:rsidP="007929AA">
                  <w:pPr>
                    <w:rPr>
                      <w:rFonts w:ascii="HelveticaNeueLT Std" w:hAnsi="HelveticaNeueLT Std"/>
                    </w:rPr>
                  </w:pPr>
                  <w:r w:rsidRPr="00251A8F">
                    <w:rPr>
                      <w:rFonts w:ascii="HelveticaNeueLT Std" w:hAnsi="HelveticaNeueLT Std"/>
                    </w:rPr>
                    <w:t>Negative</w:t>
                  </w:r>
                </w:p>
              </w:tc>
              <w:tc>
                <w:tcPr>
                  <w:tcW w:w="1203" w:type="dxa"/>
                </w:tcPr>
                <w:p w14:paraId="63256E40" w14:textId="77777777" w:rsidR="009B13AE" w:rsidRDefault="009B13AE" w:rsidP="007929AA">
                  <w:pPr>
                    <w:rPr>
                      <w:rFonts w:ascii="HelveticaNeueLT Std" w:hAnsi="HelveticaNeueLT Std"/>
                    </w:rPr>
                  </w:pPr>
                </w:p>
                <w:p w14:paraId="2E036EA8" w14:textId="77777777" w:rsidR="00D27C2F" w:rsidRPr="0030111F" w:rsidRDefault="00D27C2F" w:rsidP="00D27C2F">
                  <w:pPr>
                    <w:jc w:val="center"/>
                    <w:rPr>
                      <w:rFonts w:ascii="HelveticaNeueLT Std" w:hAnsi="HelveticaNeueLT Std"/>
                    </w:rPr>
                  </w:pPr>
                </w:p>
              </w:tc>
              <w:tc>
                <w:tcPr>
                  <w:tcW w:w="1203" w:type="dxa"/>
                  <w:shd w:val="clear" w:color="auto" w:fill="D9D9D9"/>
                </w:tcPr>
                <w:p w14:paraId="54B901F7" w14:textId="77777777" w:rsidR="00A354B1" w:rsidRPr="00251A8F" w:rsidRDefault="00A354B1" w:rsidP="00A354B1">
                  <w:pPr>
                    <w:rPr>
                      <w:rFonts w:ascii="HelveticaNeueLT Std" w:hAnsi="HelveticaNeueLT Std"/>
                    </w:rPr>
                  </w:pPr>
                  <w:r w:rsidRPr="00251A8F">
                    <w:rPr>
                      <w:rFonts w:ascii="HelveticaNeueLT Std" w:hAnsi="HelveticaNeueLT Std"/>
                    </w:rPr>
                    <w:t>Neutral</w:t>
                  </w:r>
                </w:p>
                <w:p w14:paraId="588D3FE3" w14:textId="77777777" w:rsidR="009B13AE" w:rsidRPr="00251A8F" w:rsidRDefault="00A354B1" w:rsidP="00A354B1">
                  <w:pPr>
                    <w:rPr>
                      <w:rFonts w:ascii="HelveticaNeueLT Std" w:hAnsi="HelveticaNeueLT Std"/>
                    </w:rPr>
                  </w:pPr>
                  <w:r w:rsidRPr="00251A8F">
                    <w:rPr>
                      <w:rFonts w:ascii="HelveticaNeueLT Std" w:hAnsi="HelveticaNeueLT Std"/>
                    </w:rPr>
                    <w:t>impact</w:t>
                  </w:r>
                </w:p>
              </w:tc>
              <w:tc>
                <w:tcPr>
                  <w:tcW w:w="1203" w:type="dxa"/>
                </w:tcPr>
                <w:p w14:paraId="3DD8DB87" w14:textId="77777777" w:rsidR="009B13AE" w:rsidRPr="0030111F" w:rsidRDefault="009B13AE" w:rsidP="007929AA">
                  <w:pPr>
                    <w:rPr>
                      <w:rFonts w:ascii="HelveticaNeueLT Std" w:hAnsi="HelveticaNeueLT Std"/>
                    </w:rPr>
                  </w:pPr>
                </w:p>
              </w:tc>
              <w:tc>
                <w:tcPr>
                  <w:tcW w:w="1203" w:type="dxa"/>
                  <w:shd w:val="clear" w:color="auto" w:fill="D9D9D9"/>
                </w:tcPr>
                <w:p w14:paraId="436AB1BE" w14:textId="77777777" w:rsidR="009B13AE" w:rsidRPr="0030111F" w:rsidRDefault="009B13AE" w:rsidP="007929AA">
                  <w:pPr>
                    <w:rPr>
                      <w:rFonts w:ascii="HelveticaNeueLT Std" w:hAnsi="HelveticaNeueLT Std"/>
                    </w:rPr>
                  </w:pPr>
                  <w:r w:rsidRPr="0030111F">
                    <w:rPr>
                      <w:rFonts w:ascii="HelveticaNeueLT Std" w:hAnsi="HelveticaNeueLT Std"/>
                    </w:rPr>
                    <w:t>Unknown Impact</w:t>
                  </w:r>
                </w:p>
              </w:tc>
              <w:tc>
                <w:tcPr>
                  <w:tcW w:w="1203" w:type="dxa"/>
                </w:tcPr>
                <w:p w14:paraId="6F31AED8" w14:textId="77777777" w:rsidR="009B13AE" w:rsidRPr="0030111F" w:rsidRDefault="009B13AE" w:rsidP="007929AA">
                  <w:pPr>
                    <w:rPr>
                      <w:rFonts w:ascii="HelveticaNeueLT Std" w:hAnsi="HelveticaNeueLT Std"/>
                    </w:rPr>
                  </w:pPr>
                </w:p>
              </w:tc>
            </w:tr>
          </w:tbl>
          <w:p w14:paraId="04B6F4AE" w14:textId="77777777" w:rsidR="00022CB9" w:rsidRDefault="00022CB9" w:rsidP="00FE1166">
            <w:pPr>
              <w:rPr>
                <w:rFonts w:ascii="HelveticaNeueLT Std" w:hAnsi="HelveticaNeueLT Std" w:cs="Arial"/>
                <w:b/>
              </w:rPr>
            </w:pPr>
          </w:p>
          <w:p w14:paraId="79D56B35" w14:textId="77777777" w:rsidR="00022CB9" w:rsidRDefault="00022CB9" w:rsidP="00FE1166">
            <w:pPr>
              <w:rPr>
                <w:rFonts w:ascii="HelveticaNeueLT Std" w:hAnsi="HelveticaNeueLT Std" w:cs="Arial"/>
                <w:b/>
              </w:rPr>
            </w:pPr>
          </w:p>
          <w:p w14:paraId="0B7ED2B5" w14:textId="77777777" w:rsidR="009F1CB4" w:rsidRDefault="00FE1166" w:rsidP="00FE1166">
            <w:pPr>
              <w:rPr>
                <w:rFonts w:ascii="HelveticaNeueLT Std" w:hAnsi="HelveticaNeueLT Std" w:cs="Arial"/>
                <w:i/>
              </w:rPr>
            </w:pPr>
            <w:r w:rsidRPr="0030111F">
              <w:rPr>
                <w:rFonts w:ascii="HelveticaNeueLT Std" w:hAnsi="HelveticaNeueLT Std" w:cs="Arial"/>
                <w:b/>
              </w:rPr>
              <w:t xml:space="preserve">6. Sexual orientation </w:t>
            </w:r>
          </w:p>
          <w:p w14:paraId="1B662660" w14:textId="77777777" w:rsidR="00603A65" w:rsidRDefault="00603A65" w:rsidP="00603A65">
            <w:pPr>
              <w:rPr>
                <w:rFonts w:ascii="HelveticaNeueLT Std" w:hAnsi="HelveticaNeueLT Std" w:cs="Arial"/>
              </w:rPr>
            </w:pPr>
          </w:p>
          <w:p w14:paraId="38DAE254" w14:textId="3D251E2B" w:rsidR="008E17F3" w:rsidRDefault="008E17F3" w:rsidP="003455F9">
            <w:pPr>
              <w:ind w:right="178"/>
              <w:jc w:val="both"/>
              <w:rPr>
                <w:rFonts w:ascii="HelveticaNeueLT Std" w:hAnsi="HelveticaNeueLT Std"/>
                <w:lang w:eastAsia="en-US"/>
              </w:rPr>
            </w:pPr>
            <w:r w:rsidRPr="00251A8F">
              <w:rPr>
                <w:rFonts w:ascii="HelveticaNeueLT Std" w:hAnsi="HelveticaNeueLT Std"/>
                <w:lang w:eastAsia="en-US"/>
              </w:rPr>
              <w:t xml:space="preserve">Lesbian, </w:t>
            </w:r>
            <w:proofErr w:type="gramStart"/>
            <w:r w:rsidRPr="00251A8F">
              <w:rPr>
                <w:rFonts w:ascii="HelveticaNeueLT Std" w:hAnsi="HelveticaNeueLT Std"/>
                <w:lang w:eastAsia="en-US"/>
              </w:rPr>
              <w:t>gay</w:t>
            </w:r>
            <w:proofErr w:type="gramEnd"/>
            <w:r w:rsidRPr="00251A8F">
              <w:rPr>
                <w:rFonts w:ascii="HelveticaNeueLT Std" w:hAnsi="HelveticaNeueLT Std"/>
                <w:lang w:eastAsia="en-US"/>
              </w:rPr>
              <w:t xml:space="preserve"> and bisexual people are more likely to experience hate crime</w:t>
            </w:r>
            <w:r w:rsidR="0060437A">
              <w:rPr>
                <w:rFonts w:ascii="HelveticaNeueLT Std" w:hAnsi="HelveticaNeueLT Std"/>
                <w:lang w:eastAsia="en-US"/>
              </w:rPr>
              <w:t xml:space="preserve"> and would be assumed to therefore benefit from measures which improved safety. However, i</w:t>
            </w:r>
            <w:r w:rsidR="004A43F2">
              <w:rPr>
                <w:rFonts w:ascii="HelveticaNeueLT Std" w:hAnsi="HelveticaNeueLT Std"/>
                <w:lang w:eastAsia="en-US"/>
              </w:rPr>
              <w:t>t is noticeable that Gay and Lesbian people were less likely to be supportive than other groups</w:t>
            </w:r>
            <w:r w:rsidR="0060437A">
              <w:rPr>
                <w:rFonts w:ascii="HelveticaNeueLT Std" w:hAnsi="HelveticaNeueLT Std"/>
                <w:lang w:eastAsia="en-US"/>
              </w:rPr>
              <w:t>. Having said this, supportive was still over 70</w:t>
            </w:r>
            <w:r w:rsidR="001520D2">
              <w:rPr>
                <w:rFonts w:ascii="HelveticaNeueLT Std" w:hAnsi="HelveticaNeueLT Std"/>
                <w:lang w:eastAsia="en-US"/>
              </w:rPr>
              <w:t xml:space="preserve">% and is therefore thought to broadly be positive. </w:t>
            </w:r>
          </w:p>
          <w:p w14:paraId="402985DC" w14:textId="77777777" w:rsidR="003C4DD6" w:rsidRDefault="003C4DD6" w:rsidP="003455F9">
            <w:pPr>
              <w:ind w:right="178"/>
              <w:jc w:val="both"/>
              <w:rPr>
                <w:rFonts w:ascii="HelveticaNeueLT Std" w:hAnsi="HelveticaNeueLT Std"/>
                <w:lang w:eastAsia="en-US"/>
              </w:rPr>
            </w:pPr>
          </w:p>
          <w:p w14:paraId="14011E7E" w14:textId="77777777" w:rsidR="008E17F3" w:rsidRPr="00251A8F" w:rsidRDefault="008E17F3" w:rsidP="003455F9">
            <w:pPr>
              <w:ind w:right="178"/>
              <w:jc w:val="both"/>
              <w:rPr>
                <w:rFonts w:ascii="HelveticaNeueLT Std" w:hAnsi="HelveticaNeueLT Std"/>
                <w:lang w:eastAsia="en-US"/>
              </w:rPr>
            </w:pPr>
            <w:r w:rsidRPr="00251A8F">
              <w:rPr>
                <w:rFonts w:ascii="HelveticaNeueLT Std" w:hAnsi="HelveticaNeueLT Std"/>
                <w:lang w:eastAsia="en-US"/>
              </w:rPr>
              <w:t xml:space="preserve">There are no known equality issues in terms of dog control related to sexual orientation.  </w:t>
            </w:r>
          </w:p>
          <w:p w14:paraId="09FB8BE3" w14:textId="77777777" w:rsidR="008E17F3" w:rsidRDefault="008E17F3" w:rsidP="003C4DD6">
            <w:pPr>
              <w:rPr>
                <w:rFonts w:ascii="HelveticaNeueLT Std" w:hAnsi="HelveticaNeueLT Std"/>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198"/>
              <w:gridCol w:w="1203"/>
              <w:gridCol w:w="1197"/>
              <w:gridCol w:w="1202"/>
              <w:gridCol w:w="1197"/>
              <w:gridCol w:w="1234"/>
              <w:gridCol w:w="1197"/>
            </w:tblGrid>
            <w:tr w:rsidR="009B13AE" w:rsidRPr="00DC0566" w14:paraId="18FE2831" w14:textId="77777777" w:rsidTr="00034D88">
              <w:tc>
                <w:tcPr>
                  <w:tcW w:w="1200" w:type="dxa"/>
                  <w:shd w:val="clear" w:color="auto" w:fill="D9D9D9"/>
                </w:tcPr>
                <w:p w14:paraId="12323B37" w14:textId="77777777" w:rsidR="009B13AE" w:rsidRPr="00251A8F" w:rsidRDefault="009B13AE" w:rsidP="007929AA">
                  <w:pPr>
                    <w:rPr>
                      <w:rFonts w:ascii="HelveticaNeueLT Std" w:hAnsi="HelveticaNeueLT Std"/>
                    </w:rPr>
                  </w:pPr>
                  <w:r w:rsidRPr="00251A8F">
                    <w:rPr>
                      <w:rFonts w:ascii="HelveticaNeueLT Std" w:hAnsi="HelveticaNeueLT Std"/>
                    </w:rPr>
                    <w:t>Positive</w:t>
                  </w:r>
                </w:p>
              </w:tc>
              <w:tc>
                <w:tcPr>
                  <w:tcW w:w="1198" w:type="dxa"/>
                </w:tcPr>
                <w:p w14:paraId="2C1665DA" w14:textId="422C522F" w:rsidR="009B13AE" w:rsidRPr="00251A8F" w:rsidRDefault="004A43F2" w:rsidP="007929AA">
                  <w:pPr>
                    <w:rPr>
                      <w:rFonts w:ascii="HelveticaNeueLT Std" w:hAnsi="HelveticaNeueLT Std"/>
                    </w:rPr>
                  </w:pPr>
                  <w:r w:rsidRPr="00251A8F">
                    <w:rPr>
                      <w:rFonts w:ascii="HelveticaNeueLT Std" w:hAnsi="HelveticaNeueLT Std"/>
                    </w:rPr>
                    <w:t>√</w:t>
                  </w:r>
                </w:p>
              </w:tc>
              <w:tc>
                <w:tcPr>
                  <w:tcW w:w="1203" w:type="dxa"/>
                  <w:shd w:val="clear" w:color="auto" w:fill="D9D9D9"/>
                </w:tcPr>
                <w:p w14:paraId="724E30DD" w14:textId="77777777" w:rsidR="009B13AE" w:rsidRPr="00251A8F" w:rsidRDefault="009B13AE" w:rsidP="007929AA">
                  <w:pPr>
                    <w:rPr>
                      <w:rFonts w:ascii="HelveticaNeueLT Std" w:hAnsi="HelveticaNeueLT Std"/>
                    </w:rPr>
                  </w:pPr>
                  <w:r w:rsidRPr="00251A8F">
                    <w:rPr>
                      <w:rFonts w:ascii="HelveticaNeueLT Std" w:hAnsi="HelveticaNeueLT Std"/>
                    </w:rPr>
                    <w:t>Negative</w:t>
                  </w:r>
                </w:p>
              </w:tc>
              <w:tc>
                <w:tcPr>
                  <w:tcW w:w="1197" w:type="dxa"/>
                </w:tcPr>
                <w:p w14:paraId="3CB571DE" w14:textId="77777777" w:rsidR="009B13AE" w:rsidRPr="0030111F" w:rsidRDefault="009B13AE" w:rsidP="007929AA">
                  <w:pPr>
                    <w:rPr>
                      <w:rFonts w:ascii="HelveticaNeueLT Std" w:hAnsi="HelveticaNeueLT Std"/>
                    </w:rPr>
                  </w:pPr>
                </w:p>
              </w:tc>
              <w:tc>
                <w:tcPr>
                  <w:tcW w:w="1202" w:type="dxa"/>
                  <w:shd w:val="clear" w:color="auto" w:fill="D9D9D9"/>
                </w:tcPr>
                <w:p w14:paraId="17DE1490" w14:textId="77777777" w:rsidR="00A354B1" w:rsidRPr="00251A8F" w:rsidRDefault="00A354B1" w:rsidP="00A354B1">
                  <w:pPr>
                    <w:rPr>
                      <w:rFonts w:ascii="HelveticaNeueLT Std" w:hAnsi="HelveticaNeueLT Std"/>
                    </w:rPr>
                  </w:pPr>
                  <w:r w:rsidRPr="00251A8F">
                    <w:rPr>
                      <w:rFonts w:ascii="HelveticaNeueLT Std" w:hAnsi="HelveticaNeueLT Std"/>
                    </w:rPr>
                    <w:t>Neutral</w:t>
                  </w:r>
                </w:p>
                <w:p w14:paraId="3DC793A8" w14:textId="77777777" w:rsidR="009B13AE" w:rsidRPr="0030111F" w:rsidRDefault="00A354B1" w:rsidP="00A354B1">
                  <w:pPr>
                    <w:rPr>
                      <w:rFonts w:ascii="HelveticaNeueLT Std" w:hAnsi="HelveticaNeueLT Std"/>
                    </w:rPr>
                  </w:pPr>
                  <w:r w:rsidRPr="0030111F">
                    <w:rPr>
                      <w:rFonts w:ascii="HelveticaNeueLT Std" w:hAnsi="HelveticaNeueLT Std"/>
                    </w:rPr>
                    <w:t>impact</w:t>
                  </w:r>
                </w:p>
              </w:tc>
              <w:tc>
                <w:tcPr>
                  <w:tcW w:w="1197" w:type="dxa"/>
                </w:tcPr>
                <w:p w14:paraId="2C78687A" w14:textId="77777777" w:rsidR="009B13AE" w:rsidRDefault="009B13AE" w:rsidP="007929AA">
                  <w:pPr>
                    <w:rPr>
                      <w:rFonts w:ascii="HelveticaNeueLT Std" w:hAnsi="HelveticaNeueLT Std"/>
                    </w:rPr>
                  </w:pPr>
                </w:p>
                <w:p w14:paraId="224CDEFF" w14:textId="5D6CA9F3" w:rsidR="008D2260" w:rsidRPr="0030111F" w:rsidRDefault="008D2260" w:rsidP="008D2260">
                  <w:pPr>
                    <w:jc w:val="center"/>
                    <w:rPr>
                      <w:rFonts w:ascii="HelveticaNeueLT Std" w:hAnsi="HelveticaNeueLT Std"/>
                    </w:rPr>
                  </w:pPr>
                </w:p>
              </w:tc>
              <w:tc>
                <w:tcPr>
                  <w:tcW w:w="1234" w:type="dxa"/>
                  <w:shd w:val="clear" w:color="auto" w:fill="D9D9D9"/>
                </w:tcPr>
                <w:p w14:paraId="7A13ABD5" w14:textId="77777777" w:rsidR="009B13AE" w:rsidRPr="0030111F" w:rsidRDefault="009B13AE" w:rsidP="007929AA">
                  <w:pPr>
                    <w:rPr>
                      <w:rFonts w:ascii="HelveticaNeueLT Std" w:hAnsi="HelveticaNeueLT Std"/>
                    </w:rPr>
                  </w:pPr>
                  <w:r w:rsidRPr="0030111F">
                    <w:rPr>
                      <w:rFonts w:ascii="HelveticaNeueLT Std" w:hAnsi="HelveticaNeueLT Std"/>
                    </w:rPr>
                    <w:t>Unknown Impact</w:t>
                  </w:r>
                </w:p>
              </w:tc>
              <w:tc>
                <w:tcPr>
                  <w:tcW w:w="1197" w:type="dxa"/>
                </w:tcPr>
                <w:p w14:paraId="5FB40A5B" w14:textId="77777777" w:rsidR="009B13AE" w:rsidRPr="0030111F" w:rsidRDefault="009B13AE" w:rsidP="007929AA">
                  <w:pPr>
                    <w:rPr>
                      <w:rFonts w:ascii="HelveticaNeueLT Std" w:hAnsi="HelveticaNeueLT Std"/>
                    </w:rPr>
                  </w:pPr>
                </w:p>
              </w:tc>
            </w:tr>
          </w:tbl>
          <w:p w14:paraId="69589F30" w14:textId="77777777" w:rsidR="00FE1166" w:rsidRDefault="00FE1166" w:rsidP="00FE1166">
            <w:pPr>
              <w:rPr>
                <w:rFonts w:ascii="HelveticaNeueLT Std" w:hAnsi="HelveticaNeueLT Std" w:cs="Arial"/>
              </w:rPr>
            </w:pPr>
          </w:p>
          <w:p w14:paraId="07DFE7E8" w14:textId="77777777" w:rsidR="00034D88" w:rsidRPr="0030111F" w:rsidRDefault="00034D88" w:rsidP="00FE1166">
            <w:pPr>
              <w:rPr>
                <w:rFonts w:ascii="HelveticaNeueLT Std" w:hAnsi="HelveticaNeueLT Std" w:cs="Arial"/>
              </w:rPr>
            </w:pPr>
          </w:p>
          <w:p w14:paraId="33D05F3D" w14:textId="77777777" w:rsidR="009F1CB4" w:rsidRDefault="00FE1166" w:rsidP="003455F9">
            <w:pPr>
              <w:ind w:right="322"/>
              <w:jc w:val="both"/>
              <w:rPr>
                <w:rFonts w:ascii="HelveticaNeueLT Std" w:hAnsi="HelveticaNeueLT Std" w:cs="Arial"/>
              </w:rPr>
            </w:pPr>
            <w:r w:rsidRPr="0030111F">
              <w:rPr>
                <w:rFonts w:ascii="HelveticaNeueLT Std" w:hAnsi="HelveticaNeueLT Std" w:cs="Arial"/>
                <w:b/>
              </w:rPr>
              <w:t>7. Rel</w:t>
            </w:r>
            <w:r w:rsidR="00A04099" w:rsidRPr="0030111F">
              <w:rPr>
                <w:rFonts w:ascii="HelveticaNeueLT Std" w:hAnsi="HelveticaNeueLT Std" w:cs="Arial"/>
                <w:b/>
              </w:rPr>
              <w:t xml:space="preserve">igion or belief (or no belief) </w:t>
            </w:r>
          </w:p>
          <w:p w14:paraId="5BE2643A" w14:textId="77777777" w:rsidR="003C4DD6" w:rsidRPr="00034D88" w:rsidRDefault="003C4DD6" w:rsidP="003455F9">
            <w:pPr>
              <w:ind w:left="567" w:right="322"/>
              <w:jc w:val="both"/>
              <w:rPr>
                <w:rFonts w:ascii="HelveticaNeueLT Std" w:hAnsi="HelveticaNeueLT Std" w:cs="Arial"/>
              </w:rPr>
            </w:pPr>
          </w:p>
          <w:p w14:paraId="172BE056" w14:textId="77777777" w:rsidR="00603A65" w:rsidRDefault="008E17F3" w:rsidP="003455F9">
            <w:pPr>
              <w:ind w:right="322"/>
              <w:jc w:val="both"/>
              <w:rPr>
                <w:rFonts w:ascii="HelveticaNeueLT Std" w:hAnsi="HelveticaNeueLT Std"/>
                <w:lang w:eastAsia="en-US"/>
              </w:rPr>
            </w:pPr>
            <w:r w:rsidRPr="00251A8F">
              <w:rPr>
                <w:rFonts w:ascii="HelveticaNeueLT Std" w:hAnsi="HelveticaNeueLT Std"/>
                <w:lang w:eastAsia="en-US"/>
              </w:rPr>
              <w:t xml:space="preserve">Hate crime can disproportionately impact people from religious communities. For example, in 2017/18 Haringey experience the sharpest increases in Islamophobic (42%) and anti-Semitic (28%) hate crime. Therefore, the alcohol PSPO is likely to positively impact people from religious communities. </w:t>
            </w:r>
          </w:p>
          <w:p w14:paraId="0949FFDD" w14:textId="77777777" w:rsidR="008E17F3" w:rsidRDefault="008E17F3" w:rsidP="003455F9">
            <w:pPr>
              <w:ind w:right="322"/>
              <w:jc w:val="both"/>
              <w:rPr>
                <w:rFonts w:ascii="HelveticaNeueLT Std" w:hAnsi="HelveticaNeueLT Std"/>
                <w:lang w:eastAsia="en-US"/>
              </w:rPr>
            </w:pPr>
          </w:p>
          <w:p w14:paraId="76E972BC" w14:textId="37285B00" w:rsidR="008E17F3" w:rsidRPr="00251A8F" w:rsidRDefault="008E17F3" w:rsidP="003455F9">
            <w:pPr>
              <w:ind w:right="322"/>
              <w:jc w:val="both"/>
              <w:rPr>
                <w:rFonts w:ascii="HelveticaNeueLT Std" w:hAnsi="HelveticaNeueLT Std"/>
                <w:lang w:eastAsia="en-US"/>
              </w:rPr>
            </w:pPr>
            <w:r w:rsidRPr="00251A8F">
              <w:rPr>
                <w:rFonts w:ascii="HelveticaNeueLT Std" w:hAnsi="HelveticaNeueLT Std"/>
                <w:lang w:eastAsia="en-US"/>
              </w:rPr>
              <w:t>There are no known equality issues in terms of dog control related to religion or belief</w:t>
            </w:r>
            <w:r w:rsidR="0038168F">
              <w:rPr>
                <w:rFonts w:ascii="HelveticaNeueLT Std" w:hAnsi="HelveticaNeueLT Std"/>
                <w:lang w:eastAsia="en-US"/>
              </w:rPr>
              <w:t xml:space="preserve">. It is noted that Muslims were less likely to be supportive of the new measures, but that </w:t>
            </w:r>
            <w:r w:rsidR="00CE53C8">
              <w:rPr>
                <w:rFonts w:ascii="HelveticaNeueLT Std" w:hAnsi="HelveticaNeueLT Std"/>
                <w:lang w:eastAsia="en-US"/>
              </w:rPr>
              <w:t xml:space="preserve">over 88% were still supportive. </w:t>
            </w:r>
          </w:p>
          <w:p w14:paraId="74E39200" w14:textId="77777777" w:rsidR="00575DB6" w:rsidRPr="0030111F" w:rsidRDefault="00575DB6" w:rsidP="00603A65">
            <w:pPr>
              <w:rPr>
                <w:rFonts w:ascii="HelveticaNeueLT Std" w:hAnsi="HelveticaNeueLT St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3"/>
              <w:gridCol w:w="1203"/>
              <w:gridCol w:w="1203"/>
              <w:gridCol w:w="1203"/>
              <w:gridCol w:w="1203"/>
              <w:gridCol w:w="1234"/>
              <w:gridCol w:w="1203"/>
            </w:tblGrid>
            <w:tr w:rsidR="009B13AE" w:rsidRPr="00DC0566" w14:paraId="3B442A4C" w14:textId="77777777" w:rsidTr="0030111F">
              <w:tc>
                <w:tcPr>
                  <w:tcW w:w="1202" w:type="dxa"/>
                  <w:shd w:val="clear" w:color="auto" w:fill="D9D9D9"/>
                </w:tcPr>
                <w:p w14:paraId="59650601" w14:textId="77777777" w:rsidR="009B13AE" w:rsidRPr="0030111F" w:rsidRDefault="009B13AE" w:rsidP="007929AA">
                  <w:pPr>
                    <w:rPr>
                      <w:rFonts w:ascii="HelveticaNeueLT Std" w:hAnsi="HelveticaNeueLT Std"/>
                    </w:rPr>
                  </w:pPr>
                  <w:r w:rsidRPr="0030111F">
                    <w:rPr>
                      <w:rFonts w:ascii="HelveticaNeueLT Std" w:hAnsi="HelveticaNeueLT Std"/>
                    </w:rPr>
                    <w:t>Positive</w:t>
                  </w:r>
                </w:p>
              </w:tc>
              <w:tc>
                <w:tcPr>
                  <w:tcW w:w="1203" w:type="dxa"/>
                </w:tcPr>
                <w:p w14:paraId="13A445E2" w14:textId="77777777" w:rsidR="009B13AE" w:rsidRPr="0030111F" w:rsidRDefault="00603A65" w:rsidP="007929AA">
                  <w:pPr>
                    <w:rPr>
                      <w:rFonts w:ascii="HelveticaNeueLT Std" w:hAnsi="HelveticaNeueLT Std"/>
                    </w:rPr>
                  </w:pPr>
                  <w:r>
                    <w:rPr>
                      <w:rFonts w:ascii="HelveticaNeueLT Std" w:hAnsi="HelveticaNeueLT Std"/>
                    </w:rPr>
                    <w:t>√</w:t>
                  </w:r>
                </w:p>
              </w:tc>
              <w:tc>
                <w:tcPr>
                  <w:tcW w:w="1203" w:type="dxa"/>
                  <w:shd w:val="clear" w:color="auto" w:fill="D9D9D9"/>
                </w:tcPr>
                <w:p w14:paraId="2019A9B3" w14:textId="77777777" w:rsidR="009B13AE" w:rsidRPr="0030111F" w:rsidRDefault="009B13AE" w:rsidP="007929AA">
                  <w:pPr>
                    <w:rPr>
                      <w:rFonts w:ascii="HelveticaNeueLT Std" w:hAnsi="HelveticaNeueLT Std"/>
                    </w:rPr>
                  </w:pPr>
                  <w:r w:rsidRPr="0030111F">
                    <w:rPr>
                      <w:rFonts w:ascii="HelveticaNeueLT Std" w:hAnsi="HelveticaNeueLT Std"/>
                    </w:rPr>
                    <w:t>Negative</w:t>
                  </w:r>
                </w:p>
              </w:tc>
              <w:tc>
                <w:tcPr>
                  <w:tcW w:w="1203" w:type="dxa"/>
                </w:tcPr>
                <w:p w14:paraId="138FED28" w14:textId="77777777" w:rsidR="009B13AE" w:rsidRPr="0030111F" w:rsidRDefault="009B13AE" w:rsidP="007929AA">
                  <w:pPr>
                    <w:rPr>
                      <w:rFonts w:ascii="HelveticaNeueLT Std" w:hAnsi="HelveticaNeueLT Std"/>
                    </w:rPr>
                  </w:pPr>
                </w:p>
              </w:tc>
              <w:tc>
                <w:tcPr>
                  <w:tcW w:w="1203" w:type="dxa"/>
                  <w:shd w:val="clear" w:color="auto" w:fill="D9D9D9"/>
                </w:tcPr>
                <w:p w14:paraId="1389C2B1" w14:textId="77777777" w:rsidR="00A354B1" w:rsidRPr="0030111F" w:rsidRDefault="00A354B1" w:rsidP="00A354B1">
                  <w:pPr>
                    <w:rPr>
                      <w:rFonts w:ascii="HelveticaNeueLT Std" w:hAnsi="HelveticaNeueLT Std"/>
                    </w:rPr>
                  </w:pPr>
                  <w:r w:rsidRPr="0030111F">
                    <w:rPr>
                      <w:rFonts w:ascii="HelveticaNeueLT Std" w:hAnsi="HelveticaNeueLT Std"/>
                    </w:rPr>
                    <w:t>Neutral</w:t>
                  </w:r>
                </w:p>
                <w:p w14:paraId="26FECBC1" w14:textId="77777777" w:rsidR="009B13AE" w:rsidRPr="0030111F" w:rsidRDefault="00A354B1" w:rsidP="00A354B1">
                  <w:pPr>
                    <w:rPr>
                      <w:rFonts w:ascii="HelveticaNeueLT Std" w:hAnsi="HelveticaNeueLT Std"/>
                    </w:rPr>
                  </w:pPr>
                  <w:r w:rsidRPr="0030111F">
                    <w:rPr>
                      <w:rFonts w:ascii="HelveticaNeueLT Std" w:hAnsi="HelveticaNeueLT Std"/>
                    </w:rPr>
                    <w:t>impact</w:t>
                  </w:r>
                </w:p>
              </w:tc>
              <w:tc>
                <w:tcPr>
                  <w:tcW w:w="1203" w:type="dxa"/>
                </w:tcPr>
                <w:p w14:paraId="17DB8195" w14:textId="77777777" w:rsidR="009B13AE" w:rsidRDefault="009B13AE" w:rsidP="007929AA">
                  <w:pPr>
                    <w:rPr>
                      <w:rFonts w:ascii="HelveticaNeueLT Std" w:hAnsi="HelveticaNeueLT Std"/>
                    </w:rPr>
                  </w:pPr>
                </w:p>
                <w:p w14:paraId="5B06FC21" w14:textId="77777777" w:rsidR="008D2260" w:rsidRPr="0030111F" w:rsidRDefault="008D2260" w:rsidP="008D2260">
                  <w:pPr>
                    <w:jc w:val="center"/>
                    <w:rPr>
                      <w:rFonts w:ascii="HelveticaNeueLT Std" w:hAnsi="HelveticaNeueLT Std"/>
                    </w:rPr>
                  </w:pPr>
                </w:p>
              </w:tc>
              <w:tc>
                <w:tcPr>
                  <w:tcW w:w="1203" w:type="dxa"/>
                  <w:shd w:val="clear" w:color="auto" w:fill="D9D9D9"/>
                </w:tcPr>
                <w:p w14:paraId="3603775F" w14:textId="77777777" w:rsidR="009B13AE" w:rsidRPr="0030111F" w:rsidRDefault="009B13AE" w:rsidP="007929AA">
                  <w:pPr>
                    <w:rPr>
                      <w:rFonts w:ascii="HelveticaNeueLT Std" w:hAnsi="HelveticaNeueLT Std"/>
                    </w:rPr>
                  </w:pPr>
                  <w:r w:rsidRPr="0030111F">
                    <w:rPr>
                      <w:rFonts w:ascii="HelveticaNeueLT Std" w:hAnsi="HelveticaNeueLT Std"/>
                    </w:rPr>
                    <w:t>Unknown Impact</w:t>
                  </w:r>
                </w:p>
              </w:tc>
              <w:tc>
                <w:tcPr>
                  <w:tcW w:w="1203" w:type="dxa"/>
                </w:tcPr>
                <w:p w14:paraId="3E075B3E" w14:textId="77777777" w:rsidR="009B13AE" w:rsidRPr="0030111F" w:rsidRDefault="009B13AE" w:rsidP="007929AA">
                  <w:pPr>
                    <w:rPr>
                      <w:rFonts w:ascii="HelveticaNeueLT Std" w:hAnsi="HelveticaNeueLT Std"/>
                    </w:rPr>
                  </w:pPr>
                </w:p>
              </w:tc>
            </w:tr>
          </w:tbl>
          <w:p w14:paraId="4117781B" w14:textId="77777777" w:rsidR="00FE1166" w:rsidRDefault="00FE1166" w:rsidP="00FE1166">
            <w:pPr>
              <w:rPr>
                <w:rFonts w:ascii="HelveticaNeueLT Std" w:hAnsi="HelveticaNeueLT Std" w:cs="Arial"/>
              </w:rPr>
            </w:pPr>
          </w:p>
          <w:p w14:paraId="3C677D20" w14:textId="77777777" w:rsidR="00022CB9" w:rsidRPr="0030111F" w:rsidRDefault="00022CB9" w:rsidP="00FE1166">
            <w:pPr>
              <w:rPr>
                <w:rFonts w:ascii="HelveticaNeueLT Std" w:hAnsi="HelveticaNeueLT Std" w:cs="Arial"/>
              </w:rPr>
            </w:pPr>
          </w:p>
          <w:p w14:paraId="6937FBE1" w14:textId="77777777" w:rsidR="00603A65" w:rsidRDefault="00A04099" w:rsidP="003455F9">
            <w:pPr>
              <w:ind w:right="456"/>
              <w:jc w:val="both"/>
              <w:rPr>
                <w:rFonts w:ascii="HelveticaNeueLT Std" w:hAnsi="HelveticaNeueLT Std" w:cs="Arial"/>
                <w:b/>
              </w:rPr>
            </w:pPr>
            <w:r w:rsidRPr="0030111F">
              <w:rPr>
                <w:rFonts w:ascii="HelveticaNeueLT Std" w:hAnsi="HelveticaNeueLT Std" w:cs="Arial"/>
                <w:b/>
              </w:rPr>
              <w:t xml:space="preserve">8. Pregnancy and maternity </w:t>
            </w:r>
          </w:p>
          <w:p w14:paraId="23C6DCFA" w14:textId="77777777" w:rsidR="008E17F3" w:rsidRDefault="008E17F3" w:rsidP="003455F9">
            <w:pPr>
              <w:ind w:right="456"/>
              <w:jc w:val="both"/>
              <w:rPr>
                <w:rFonts w:ascii="HelveticaNeueLT Std" w:hAnsi="HelveticaNeueLT Std"/>
                <w:lang w:eastAsia="en-US"/>
              </w:rPr>
            </w:pPr>
          </w:p>
          <w:p w14:paraId="1F182E6D" w14:textId="77777777" w:rsidR="00251A8F" w:rsidRPr="00251A8F" w:rsidRDefault="00251A8F" w:rsidP="003455F9">
            <w:pPr>
              <w:ind w:right="456"/>
              <w:jc w:val="both"/>
              <w:rPr>
                <w:rFonts w:ascii="HelveticaNeueLT Std" w:hAnsi="HelveticaNeueLT Std"/>
                <w:lang w:eastAsia="en-US"/>
              </w:rPr>
            </w:pPr>
            <w:r w:rsidRPr="00251A8F">
              <w:rPr>
                <w:rFonts w:ascii="HelveticaNeueLT Std" w:hAnsi="HelveticaNeueLT Std"/>
                <w:lang w:eastAsia="en-US"/>
              </w:rPr>
              <w:t xml:space="preserve">There are no known equalities issues related to pregnancy and maternity in relation to this report. </w:t>
            </w:r>
            <w:r w:rsidR="00FB2EAF">
              <w:rPr>
                <w:rFonts w:ascii="HelveticaNeueLT Std" w:hAnsi="HelveticaNeueLT Std"/>
                <w:lang w:eastAsia="en-US"/>
              </w:rPr>
              <w:t>All Respondents to the Alcohol Control PSPO who identified as pregnant supported the Council’s proposals, suggesting the PSPOs would have a positive impact.</w:t>
            </w:r>
            <w:r w:rsidRPr="00251A8F">
              <w:rPr>
                <w:rFonts w:ascii="HelveticaNeueLT Std" w:hAnsi="HelveticaNeueLT Std"/>
                <w:lang w:eastAsia="en-US"/>
              </w:rPr>
              <w:t xml:space="preserve"> </w:t>
            </w:r>
          </w:p>
          <w:p w14:paraId="5B795B57" w14:textId="77777777" w:rsidR="00251A8F" w:rsidRPr="00251A8F" w:rsidRDefault="00FB2EAF" w:rsidP="003455F9">
            <w:pPr>
              <w:ind w:right="456"/>
              <w:jc w:val="both"/>
              <w:rPr>
                <w:rFonts w:ascii="HelveticaNeueLT Std" w:hAnsi="HelveticaNeueLT Std"/>
              </w:rPr>
            </w:pPr>
            <w:r>
              <w:rPr>
                <w:rFonts w:ascii="HelveticaNeueLT Std" w:hAnsi="HelveticaNeueLT Std"/>
                <w:lang w:eastAsia="en-US"/>
              </w:rPr>
              <w:t>Only one of the 11 respondents to the Dog Control Survey identifying as pregnant favoured the discharge of the dog control PSPO</w:t>
            </w:r>
            <w:r w:rsidR="00BB4627">
              <w:rPr>
                <w:rFonts w:ascii="HelveticaNeueLT Std" w:hAnsi="HelveticaNeueLT Std"/>
                <w:lang w:eastAsia="en-US"/>
              </w:rPr>
              <w:t>, suggesting again a view that the PSPOs would have a positive impact.  In addition, if</w:t>
            </w:r>
            <w:r w:rsidR="00251A8F" w:rsidRPr="00251A8F">
              <w:rPr>
                <w:rFonts w:ascii="HelveticaNeueLT Std" w:hAnsi="HelveticaNeueLT Std"/>
                <w:lang w:eastAsia="en-US"/>
              </w:rPr>
              <w:t xml:space="preserve"> pregnancy and maternity are a mitigating factor in any breach it will be taken into consideration, to ensure that any enforcement is proportionate, </w:t>
            </w:r>
            <w:proofErr w:type="gramStart"/>
            <w:r w:rsidR="00251A8F" w:rsidRPr="00251A8F">
              <w:rPr>
                <w:rFonts w:ascii="HelveticaNeueLT Std" w:hAnsi="HelveticaNeueLT Std"/>
                <w:lang w:eastAsia="en-US"/>
              </w:rPr>
              <w:t>reasonable</w:t>
            </w:r>
            <w:proofErr w:type="gramEnd"/>
            <w:r w:rsidR="00251A8F" w:rsidRPr="00251A8F">
              <w:rPr>
                <w:rFonts w:ascii="HelveticaNeueLT Std" w:hAnsi="HelveticaNeueLT Std"/>
                <w:lang w:eastAsia="en-US"/>
              </w:rPr>
              <w:t xml:space="preserve"> and fair.   </w:t>
            </w:r>
          </w:p>
          <w:p w14:paraId="59B1EC73" w14:textId="77777777" w:rsidR="008E17F3" w:rsidRDefault="008E17F3" w:rsidP="00FE1166">
            <w:pPr>
              <w:rPr>
                <w:rFonts w:ascii="HelveticaNeueLT Std" w:hAnsi="HelveticaNeueLT Std"/>
                <w:lang w:eastAsia="en-US"/>
              </w:rPr>
            </w:pPr>
          </w:p>
          <w:p w14:paraId="19C8DB6F" w14:textId="77777777" w:rsidR="00575DB6" w:rsidRPr="00575DB6" w:rsidRDefault="00575DB6" w:rsidP="00575DB6">
            <w:pPr>
              <w:rPr>
                <w:rFonts w:ascii="HelveticaNeueLT Std" w:hAnsi="HelveticaNeueLT St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197"/>
              <w:gridCol w:w="1203"/>
              <w:gridCol w:w="1197"/>
              <w:gridCol w:w="1202"/>
              <w:gridCol w:w="1197"/>
              <w:gridCol w:w="1234"/>
              <w:gridCol w:w="1198"/>
            </w:tblGrid>
            <w:tr w:rsidR="009B13AE" w:rsidRPr="00DC0566" w14:paraId="29C02988" w14:textId="77777777" w:rsidTr="00EA5369">
              <w:tc>
                <w:tcPr>
                  <w:tcW w:w="1200" w:type="dxa"/>
                  <w:shd w:val="clear" w:color="auto" w:fill="D9D9D9"/>
                </w:tcPr>
                <w:p w14:paraId="4996FB21" w14:textId="77777777" w:rsidR="009B13AE" w:rsidRPr="00251A8F" w:rsidRDefault="009B13AE" w:rsidP="007929AA">
                  <w:pPr>
                    <w:rPr>
                      <w:rFonts w:ascii="HelveticaNeueLT Std" w:hAnsi="HelveticaNeueLT Std"/>
                    </w:rPr>
                  </w:pPr>
                  <w:r w:rsidRPr="00251A8F">
                    <w:rPr>
                      <w:rFonts w:ascii="HelveticaNeueLT Std" w:hAnsi="HelveticaNeueLT Std"/>
                    </w:rPr>
                    <w:t>Positive</w:t>
                  </w:r>
                </w:p>
              </w:tc>
              <w:tc>
                <w:tcPr>
                  <w:tcW w:w="1197" w:type="dxa"/>
                </w:tcPr>
                <w:p w14:paraId="402CF79B" w14:textId="77777777" w:rsidR="009B13AE" w:rsidRPr="0030111F" w:rsidRDefault="00EA5369" w:rsidP="007929AA">
                  <w:pPr>
                    <w:rPr>
                      <w:rFonts w:ascii="HelveticaNeueLT Std" w:hAnsi="HelveticaNeueLT Std"/>
                    </w:rPr>
                  </w:pPr>
                  <w:r w:rsidRPr="00EA5369">
                    <w:rPr>
                      <w:rFonts w:ascii="HelveticaNeueLT Std" w:hAnsi="HelveticaNeueLT Std"/>
                    </w:rPr>
                    <w:t>√</w:t>
                  </w:r>
                </w:p>
              </w:tc>
              <w:tc>
                <w:tcPr>
                  <w:tcW w:w="1203" w:type="dxa"/>
                  <w:shd w:val="clear" w:color="auto" w:fill="D9D9D9"/>
                </w:tcPr>
                <w:p w14:paraId="1823CE40" w14:textId="77777777" w:rsidR="009B13AE" w:rsidRPr="00251A8F" w:rsidRDefault="009B13AE" w:rsidP="007929AA">
                  <w:pPr>
                    <w:rPr>
                      <w:rFonts w:ascii="HelveticaNeueLT Std" w:hAnsi="HelveticaNeueLT Std"/>
                    </w:rPr>
                  </w:pPr>
                  <w:r w:rsidRPr="00251A8F">
                    <w:rPr>
                      <w:rFonts w:ascii="HelveticaNeueLT Std" w:hAnsi="HelveticaNeueLT Std"/>
                    </w:rPr>
                    <w:t>Negative</w:t>
                  </w:r>
                </w:p>
              </w:tc>
              <w:tc>
                <w:tcPr>
                  <w:tcW w:w="1197" w:type="dxa"/>
                </w:tcPr>
                <w:p w14:paraId="30AC3808" w14:textId="77777777" w:rsidR="009B13AE" w:rsidRPr="0030111F" w:rsidRDefault="009B13AE" w:rsidP="007929AA">
                  <w:pPr>
                    <w:rPr>
                      <w:rFonts w:ascii="HelveticaNeueLT Std" w:hAnsi="HelveticaNeueLT Std"/>
                    </w:rPr>
                  </w:pPr>
                </w:p>
              </w:tc>
              <w:tc>
                <w:tcPr>
                  <w:tcW w:w="1202" w:type="dxa"/>
                  <w:shd w:val="clear" w:color="auto" w:fill="D9D9D9"/>
                </w:tcPr>
                <w:p w14:paraId="59EE4905" w14:textId="77777777" w:rsidR="00A354B1" w:rsidRPr="00251A8F" w:rsidRDefault="00A354B1" w:rsidP="00A354B1">
                  <w:pPr>
                    <w:rPr>
                      <w:rFonts w:ascii="HelveticaNeueLT Std" w:hAnsi="HelveticaNeueLT Std"/>
                    </w:rPr>
                  </w:pPr>
                  <w:r w:rsidRPr="00251A8F">
                    <w:rPr>
                      <w:rFonts w:ascii="HelveticaNeueLT Std" w:hAnsi="HelveticaNeueLT Std"/>
                    </w:rPr>
                    <w:t>Neutral</w:t>
                  </w:r>
                </w:p>
                <w:p w14:paraId="257434E9" w14:textId="77777777" w:rsidR="009B13AE" w:rsidRPr="00251A8F" w:rsidRDefault="00A354B1" w:rsidP="00A354B1">
                  <w:pPr>
                    <w:rPr>
                      <w:rFonts w:ascii="HelveticaNeueLT Std" w:hAnsi="HelveticaNeueLT Std"/>
                    </w:rPr>
                  </w:pPr>
                  <w:r w:rsidRPr="00251A8F">
                    <w:rPr>
                      <w:rFonts w:ascii="HelveticaNeueLT Std" w:hAnsi="HelveticaNeueLT Std"/>
                    </w:rPr>
                    <w:t>impact</w:t>
                  </w:r>
                </w:p>
              </w:tc>
              <w:tc>
                <w:tcPr>
                  <w:tcW w:w="1197" w:type="dxa"/>
                </w:tcPr>
                <w:p w14:paraId="761E9E4A" w14:textId="77777777" w:rsidR="009B13AE" w:rsidRDefault="009B13AE" w:rsidP="007929AA">
                  <w:pPr>
                    <w:rPr>
                      <w:rFonts w:ascii="HelveticaNeueLT Std" w:hAnsi="HelveticaNeueLT Std"/>
                    </w:rPr>
                  </w:pPr>
                </w:p>
                <w:p w14:paraId="0FAB804F" w14:textId="77777777" w:rsidR="008D2260" w:rsidRPr="0030111F" w:rsidRDefault="008D2260" w:rsidP="008D2260">
                  <w:pPr>
                    <w:jc w:val="center"/>
                    <w:rPr>
                      <w:rFonts w:ascii="HelveticaNeueLT Std" w:hAnsi="HelveticaNeueLT Std"/>
                    </w:rPr>
                  </w:pPr>
                </w:p>
              </w:tc>
              <w:tc>
                <w:tcPr>
                  <w:tcW w:w="1234" w:type="dxa"/>
                  <w:shd w:val="clear" w:color="auto" w:fill="D9D9D9"/>
                </w:tcPr>
                <w:p w14:paraId="41662141" w14:textId="77777777" w:rsidR="009B13AE" w:rsidRPr="0030111F" w:rsidRDefault="009B13AE" w:rsidP="007929AA">
                  <w:pPr>
                    <w:rPr>
                      <w:rFonts w:ascii="HelveticaNeueLT Std" w:hAnsi="HelveticaNeueLT Std"/>
                    </w:rPr>
                  </w:pPr>
                  <w:r w:rsidRPr="0030111F">
                    <w:rPr>
                      <w:rFonts w:ascii="HelveticaNeueLT Std" w:hAnsi="HelveticaNeueLT Std"/>
                    </w:rPr>
                    <w:t>Unknown Impact</w:t>
                  </w:r>
                </w:p>
              </w:tc>
              <w:tc>
                <w:tcPr>
                  <w:tcW w:w="1198" w:type="dxa"/>
                </w:tcPr>
                <w:p w14:paraId="06168A31" w14:textId="77777777" w:rsidR="009B13AE" w:rsidRPr="0030111F" w:rsidRDefault="009B13AE" w:rsidP="007929AA">
                  <w:pPr>
                    <w:rPr>
                      <w:rFonts w:ascii="HelveticaNeueLT Std" w:hAnsi="HelveticaNeueLT Std"/>
                    </w:rPr>
                  </w:pPr>
                </w:p>
              </w:tc>
            </w:tr>
          </w:tbl>
          <w:p w14:paraId="4C0614EE" w14:textId="77777777" w:rsidR="00FE1166" w:rsidRPr="0030111F" w:rsidRDefault="00FE1166" w:rsidP="00FE1166">
            <w:pPr>
              <w:rPr>
                <w:rFonts w:ascii="HelveticaNeueLT Std" w:hAnsi="HelveticaNeueLT Std" w:cs="Arial"/>
              </w:rPr>
            </w:pPr>
          </w:p>
          <w:p w14:paraId="205DD617" w14:textId="77777777" w:rsidR="009F1CB4" w:rsidRDefault="00FE1166" w:rsidP="00FE1166">
            <w:pPr>
              <w:rPr>
                <w:rFonts w:ascii="HelveticaNeueLT Std" w:hAnsi="HelveticaNeueLT Std" w:cs="Arial"/>
                <w:b/>
              </w:rPr>
            </w:pPr>
            <w:r w:rsidRPr="0030111F">
              <w:rPr>
                <w:rFonts w:ascii="HelveticaNeueLT Std" w:hAnsi="HelveticaNeueLT Std" w:cs="Arial"/>
                <w:b/>
              </w:rPr>
              <w:t xml:space="preserve">9. Marriage and Civil Partnership  </w:t>
            </w:r>
          </w:p>
          <w:p w14:paraId="4AEAEBD9" w14:textId="77777777" w:rsidR="00E376F8" w:rsidRDefault="00E376F8" w:rsidP="00603A65">
            <w:pPr>
              <w:rPr>
                <w:rFonts w:ascii="HelveticaNeueLT Std" w:hAnsi="HelveticaNeueLT Std"/>
              </w:rPr>
            </w:pPr>
          </w:p>
          <w:p w14:paraId="7BF211DB" w14:textId="3613AE18" w:rsidR="00820030" w:rsidRDefault="0008261E">
            <w:pPr>
              <w:ind w:right="456"/>
              <w:jc w:val="both"/>
              <w:rPr>
                <w:rFonts w:ascii="HelveticaNeueLT Std" w:hAnsi="HelveticaNeueLT Std"/>
                <w:lang w:eastAsia="en-US"/>
              </w:rPr>
            </w:pPr>
            <w:r>
              <w:rPr>
                <w:rFonts w:ascii="HelveticaNeueLT Std" w:hAnsi="HelveticaNeueLT Std"/>
                <w:lang w:eastAsia="en-US"/>
              </w:rPr>
              <w:t>Those who have never been married or in a civil partnership were least support of the alcohol PSPO</w:t>
            </w:r>
            <w:r w:rsidR="00820030">
              <w:rPr>
                <w:rFonts w:ascii="HelveticaNeueLT Std" w:hAnsi="HelveticaNeueLT Std"/>
                <w:lang w:eastAsia="en-US"/>
              </w:rPr>
              <w:t xml:space="preserve">, which may be related to the age profile and younger people being less likely to be supportive. </w:t>
            </w:r>
            <w:r w:rsidR="00071164">
              <w:rPr>
                <w:rFonts w:ascii="HelveticaNeueLT Std" w:hAnsi="HelveticaNeueLT Std"/>
                <w:lang w:eastAsia="en-US"/>
              </w:rPr>
              <w:t>However, over</w:t>
            </w:r>
            <w:r w:rsidR="00820030">
              <w:rPr>
                <w:rFonts w:ascii="HelveticaNeueLT Std" w:hAnsi="HelveticaNeueLT Std"/>
                <w:lang w:eastAsia="en-US"/>
              </w:rPr>
              <w:t xml:space="preserve"> 75% were supportive</w:t>
            </w:r>
            <w:r w:rsidR="009D68C8">
              <w:rPr>
                <w:rFonts w:ascii="HelveticaNeueLT Std" w:hAnsi="HelveticaNeueLT Std"/>
                <w:lang w:eastAsia="en-US"/>
              </w:rPr>
              <w:t>, so the impact is thought to be positive.</w:t>
            </w:r>
            <w:r w:rsidR="00820030">
              <w:rPr>
                <w:rFonts w:ascii="HelveticaNeueLT Std" w:hAnsi="HelveticaNeueLT Std"/>
                <w:lang w:eastAsia="en-US"/>
              </w:rPr>
              <w:t xml:space="preserve"> </w:t>
            </w:r>
          </w:p>
          <w:p w14:paraId="7C49F60B" w14:textId="3C70F12B" w:rsidR="00820030" w:rsidRDefault="00820030">
            <w:pPr>
              <w:ind w:right="456"/>
              <w:jc w:val="both"/>
              <w:rPr>
                <w:rFonts w:ascii="HelveticaNeueLT Std" w:hAnsi="HelveticaNeueLT Std"/>
                <w:lang w:eastAsia="en-US"/>
              </w:rPr>
            </w:pPr>
          </w:p>
          <w:p w14:paraId="53E0CB1F" w14:textId="42BDB548" w:rsidR="00820030" w:rsidRDefault="00820030" w:rsidP="003455F9">
            <w:pPr>
              <w:ind w:right="456"/>
              <w:jc w:val="both"/>
              <w:rPr>
                <w:rFonts w:ascii="HelveticaNeueLT Std" w:hAnsi="HelveticaNeueLT Std"/>
                <w:lang w:eastAsia="en-US"/>
              </w:rPr>
            </w:pPr>
            <w:r>
              <w:rPr>
                <w:rFonts w:ascii="HelveticaNeueLT Std" w:hAnsi="HelveticaNeueLT Std"/>
                <w:lang w:eastAsia="en-US"/>
              </w:rPr>
              <w:t xml:space="preserve">There is no known differential impact in terms of dog control. </w:t>
            </w:r>
          </w:p>
          <w:p w14:paraId="4ECEF26A" w14:textId="77777777" w:rsidR="004A191B" w:rsidRDefault="004A191B" w:rsidP="00603A65">
            <w:pPr>
              <w:rPr>
                <w:rFonts w:ascii="HelveticaNeueLT Std" w:hAnsi="HelveticaNeueLT Std"/>
              </w:rPr>
            </w:pPr>
          </w:p>
          <w:tbl>
            <w:tblPr>
              <w:tblpPr w:leftFromText="180" w:rightFromText="180" w:vertAnchor="text" w:horzAnchor="margin"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197"/>
              <w:gridCol w:w="1203"/>
              <w:gridCol w:w="1197"/>
              <w:gridCol w:w="1202"/>
              <w:gridCol w:w="1197"/>
              <w:gridCol w:w="1234"/>
              <w:gridCol w:w="1198"/>
            </w:tblGrid>
            <w:tr w:rsidR="00CB50E0" w:rsidRPr="00DC0566" w14:paraId="101B9420" w14:textId="77777777" w:rsidTr="00CB50E0">
              <w:tc>
                <w:tcPr>
                  <w:tcW w:w="1200" w:type="dxa"/>
                  <w:shd w:val="clear" w:color="auto" w:fill="D9D9D9"/>
                </w:tcPr>
                <w:p w14:paraId="74369C74" w14:textId="77777777" w:rsidR="00CB50E0" w:rsidRPr="0030111F" w:rsidRDefault="00CB50E0" w:rsidP="00CB50E0">
                  <w:pPr>
                    <w:rPr>
                      <w:rFonts w:ascii="HelveticaNeueLT Std" w:hAnsi="HelveticaNeueLT Std"/>
                    </w:rPr>
                  </w:pPr>
                  <w:r w:rsidRPr="0030111F">
                    <w:rPr>
                      <w:rFonts w:ascii="HelveticaNeueLT Std" w:hAnsi="HelveticaNeueLT Std"/>
                    </w:rPr>
                    <w:t>Positive</w:t>
                  </w:r>
                </w:p>
              </w:tc>
              <w:tc>
                <w:tcPr>
                  <w:tcW w:w="1197" w:type="dxa"/>
                </w:tcPr>
                <w:p w14:paraId="6E1D0713" w14:textId="4F82FD2E" w:rsidR="00CB50E0" w:rsidRPr="0030111F" w:rsidRDefault="009D68C8" w:rsidP="00CB50E0">
                  <w:pPr>
                    <w:rPr>
                      <w:rFonts w:ascii="HelveticaNeueLT Std" w:hAnsi="HelveticaNeueLT Std"/>
                    </w:rPr>
                  </w:pPr>
                  <w:r w:rsidRPr="00BB4627">
                    <w:rPr>
                      <w:rFonts w:ascii="HelveticaNeueLT Std" w:hAnsi="HelveticaNeueLT Std"/>
                    </w:rPr>
                    <w:t>√</w:t>
                  </w:r>
                </w:p>
              </w:tc>
              <w:tc>
                <w:tcPr>
                  <w:tcW w:w="1203" w:type="dxa"/>
                  <w:shd w:val="clear" w:color="auto" w:fill="D9D9D9"/>
                </w:tcPr>
                <w:p w14:paraId="6AA54455" w14:textId="77777777" w:rsidR="00CB50E0" w:rsidRPr="0030111F" w:rsidRDefault="00CB50E0" w:rsidP="00CB50E0">
                  <w:pPr>
                    <w:rPr>
                      <w:rFonts w:ascii="HelveticaNeueLT Std" w:hAnsi="HelveticaNeueLT Std"/>
                    </w:rPr>
                  </w:pPr>
                  <w:r w:rsidRPr="0030111F">
                    <w:rPr>
                      <w:rFonts w:ascii="HelveticaNeueLT Std" w:hAnsi="HelveticaNeueLT Std"/>
                    </w:rPr>
                    <w:t>Negative</w:t>
                  </w:r>
                </w:p>
              </w:tc>
              <w:tc>
                <w:tcPr>
                  <w:tcW w:w="1197" w:type="dxa"/>
                </w:tcPr>
                <w:p w14:paraId="613B6863" w14:textId="77777777" w:rsidR="00CB50E0" w:rsidRPr="0030111F" w:rsidRDefault="00CB50E0" w:rsidP="00CB50E0">
                  <w:pPr>
                    <w:rPr>
                      <w:rFonts w:ascii="HelveticaNeueLT Std" w:hAnsi="HelveticaNeueLT Std"/>
                    </w:rPr>
                  </w:pPr>
                </w:p>
              </w:tc>
              <w:tc>
                <w:tcPr>
                  <w:tcW w:w="1202" w:type="dxa"/>
                  <w:shd w:val="clear" w:color="auto" w:fill="D9D9D9"/>
                </w:tcPr>
                <w:p w14:paraId="3F20934E" w14:textId="77777777" w:rsidR="00CB50E0" w:rsidRPr="0030111F" w:rsidRDefault="00CB50E0" w:rsidP="00CB50E0">
                  <w:pPr>
                    <w:rPr>
                      <w:rFonts w:ascii="HelveticaNeueLT Std" w:hAnsi="HelveticaNeueLT Std"/>
                    </w:rPr>
                  </w:pPr>
                  <w:r w:rsidRPr="0030111F">
                    <w:rPr>
                      <w:rFonts w:ascii="HelveticaNeueLT Std" w:hAnsi="HelveticaNeueLT Std"/>
                    </w:rPr>
                    <w:t>Neutral</w:t>
                  </w:r>
                </w:p>
                <w:p w14:paraId="5FBFDC0B" w14:textId="77777777" w:rsidR="00CB50E0" w:rsidRPr="0030111F" w:rsidRDefault="00CB50E0" w:rsidP="00CB50E0">
                  <w:pPr>
                    <w:rPr>
                      <w:rFonts w:ascii="HelveticaNeueLT Std" w:hAnsi="HelveticaNeueLT Std"/>
                    </w:rPr>
                  </w:pPr>
                  <w:r w:rsidRPr="0030111F">
                    <w:rPr>
                      <w:rFonts w:ascii="HelveticaNeueLT Std" w:hAnsi="HelveticaNeueLT Std"/>
                    </w:rPr>
                    <w:t>impact</w:t>
                  </w:r>
                </w:p>
              </w:tc>
              <w:tc>
                <w:tcPr>
                  <w:tcW w:w="1197" w:type="dxa"/>
                </w:tcPr>
                <w:p w14:paraId="5E69817D" w14:textId="77777777" w:rsidR="00CB50E0" w:rsidRDefault="00CB50E0" w:rsidP="00CB50E0">
                  <w:pPr>
                    <w:rPr>
                      <w:rFonts w:ascii="HelveticaNeueLT Std" w:hAnsi="HelveticaNeueLT Std"/>
                    </w:rPr>
                  </w:pPr>
                </w:p>
                <w:p w14:paraId="10997D0B" w14:textId="77777777" w:rsidR="00CB50E0" w:rsidRPr="0030111F" w:rsidRDefault="00CB50E0" w:rsidP="00CB50E0">
                  <w:pPr>
                    <w:jc w:val="center"/>
                    <w:rPr>
                      <w:rFonts w:ascii="HelveticaNeueLT Std" w:hAnsi="HelveticaNeueLT Std"/>
                    </w:rPr>
                  </w:pPr>
                </w:p>
              </w:tc>
              <w:tc>
                <w:tcPr>
                  <w:tcW w:w="1234" w:type="dxa"/>
                  <w:shd w:val="clear" w:color="auto" w:fill="D9D9D9"/>
                </w:tcPr>
                <w:p w14:paraId="6B5EC04C" w14:textId="77777777" w:rsidR="00CB50E0" w:rsidRPr="0030111F" w:rsidRDefault="00CB50E0" w:rsidP="00CB50E0">
                  <w:pPr>
                    <w:rPr>
                      <w:rFonts w:ascii="HelveticaNeueLT Std" w:hAnsi="HelveticaNeueLT Std"/>
                    </w:rPr>
                  </w:pPr>
                  <w:r w:rsidRPr="0030111F">
                    <w:rPr>
                      <w:rFonts w:ascii="HelveticaNeueLT Std" w:hAnsi="HelveticaNeueLT Std"/>
                    </w:rPr>
                    <w:t>Unknown Impact</w:t>
                  </w:r>
                </w:p>
              </w:tc>
              <w:tc>
                <w:tcPr>
                  <w:tcW w:w="1198" w:type="dxa"/>
                </w:tcPr>
                <w:p w14:paraId="2D041161" w14:textId="75930258" w:rsidR="00CB50E0" w:rsidRPr="0030111F" w:rsidRDefault="00CB50E0" w:rsidP="00CB50E0">
                  <w:pPr>
                    <w:rPr>
                      <w:rFonts w:ascii="HelveticaNeueLT Std" w:hAnsi="HelveticaNeueLT Std"/>
                    </w:rPr>
                  </w:pPr>
                </w:p>
              </w:tc>
            </w:tr>
          </w:tbl>
          <w:p w14:paraId="0D0E59F5" w14:textId="77777777" w:rsidR="00603A65" w:rsidRDefault="00603A65" w:rsidP="00FE1166">
            <w:pPr>
              <w:rPr>
                <w:rFonts w:ascii="HelveticaNeueLT Std" w:hAnsi="HelveticaNeueLT Std" w:cs="Arial"/>
                <w:b/>
              </w:rPr>
            </w:pPr>
          </w:p>
          <w:p w14:paraId="7A9DC6AB" w14:textId="67FA1AAA" w:rsidR="00CB50E0" w:rsidRPr="00DC0566" w:rsidRDefault="00CB50E0" w:rsidP="00CB50E0">
            <w:pPr>
              <w:rPr>
                <w:rFonts w:ascii="HelveticaNeueLT Std" w:hAnsi="HelveticaNeueLT Std" w:cs="Arial"/>
                <w:b/>
              </w:rPr>
            </w:pPr>
            <w:r w:rsidRPr="00893CD6">
              <w:rPr>
                <w:rFonts w:ascii="HelveticaNeueLT Std" w:hAnsi="HelveticaNeueLT Std" w:cs="Arial"/>
                <w:b/>
              </w:rPr>
              <w:t>10. Groups that cross two or more equality strands e.g. young black women</w:t>
            </w:r>
          </w:p>
          <w:p w14:paraId="11DB96F1" w14:textId="77777777" w:rsidR="00CB50E0" w:rsidRDefault="00CB50E0" w:rsidP="00CB50E0">
            <w:pPr>
              <w:rPr>
                <w:rFonts w:ascii="HelveticaNeueLT Std" w:hAnsi="HelveticaNeueLT Std" w:cs="Calibri"/>
              </w:rPr>
            </w:pPr>
          </w:p>
          <w:p w14:paraId="303A691A" w14:textId="77777777" w:rsidR="00B92330" w:rsidRDefault="00B92330" w:rsidP="00CB50E0">
            <w:pPr>
              <w:rPr>
                <w:rFonts w:ascii="HelveticaNeueLT Std" w:hAnsi="HelveticaNeueLT Std" w:cs="Calibri"/>
              </w:rPr>
            </w:pPr>
            <w:r w:rsidRPr="00251A8F">
              <w:rPr>
                <w:rFonts w:ascii="HelveticaNeueLT Std" w:hAnsi="HelveticaNeueLT Std" w:cs="Calibri"/>
              </w:rPr>
              <w:t xml:space="preserve">The council recognise that </w:t>
            </w:r>
            <w:r w:rsidRPr="00251A8F">
              <w:rPr>
                <w:rFonts w:ascii="HelveticaNeueLT Std" w:hAnsi="HelveticaNeueLT Std"/>
              </w:rPr>
              <w:t>street drinking is prominent amongst the street homeless population</w:t>
            </w:r>
            <w:r>
              <w:rPr>
                <w:rFonts w:ascii="HelveticaNeueLT Std" w:hAnsi="HelveticaNeueLT Std"/>
              </w:rPr>
              <w:t xml:space="preserve">, who often have mental health problems and are statistically more like to be male.  </w:t>
            </w:r>
          </w:p>
          <w:p w14:paraId="369840B1" w14:textId="77777777" w:rsidR="00517177" w:rsidRPr="00DC0566" w:rsidRDefault="00517177" w:rsidP="00CB50E0">
            <w:pPr>
              <w:rPr>
                <w:rFonts w:ascii="HelveticaNeueLT Std" w:hAnsi="HelveticaNeueLT Std" w:cs="Calibri"/>
              </w:rPr>
            </w:pPr>
          </w:p>
          <w:p w14:paraId="3E2535ED" w14:textId="77777777" w:rsidR="007D270F" w:rsidRPr="0030111F" w:rsidRDefault="007D270F" w:rsidP="00B92330">
            <w:pPr>
              <w:rPr>
                <w:rFonts w:ascii="HelveticaNeueLT Std" w:hAnsi="HelveticaNeueLT Std" w:cs="Calibri"/>
              </w:rPr>
            </w:pPr>
          </w:p>
        </w:tc>
      </w:tr>
      <w:tr w:rsidR="00A04099" w:rsidRPr="00DC0566" w14:paraId="1B4142C1" w14:textId="77777777" w:rsidTr="003455F9">
        <w:tc>
          <w:tcPr>
            <w:tcW w:w="10201" w:type="dxa"/>
            <w:shd w:val="clear" w:color="auto" w:fill="FF0000"/>
          </w:tcPr>
          <w:p w14:paraId="78EAE338" w14:textId="77777777" w:rsidR="007E5BF3" w:rsidRPr="0030111F" w:rsidRDefault="007E5BF3" w:rsidP="0094502F">
            <w:pPr>
              <w:rPr>
                <w:rFonts w:ascii="HelveticaNeueLT Std" w:hAnsi="HelveticaNeueLT Std" w:cs="Arial"/>
                <w:b/>
                <w:color w:val="FFFFFF"/>
              </w:rPr>
            </w:pPr>
            <w:r w:rsidRPr="0030111F">
              <w:rPr>
                <w:rFonts w:ascii="HelveticaNeueLT Std" w:hAnsi="HelveticaNeueLT Std" w:cs="Arial"/>
                <w:b/>
                <w:color w:val="FFFFFF"/>
              </w:rPr>
              <w:t xml:space="preserve">Outline the overall impact of the policy for the Public Sector Equality Duty: </w:t>
            </w:r>
          </w:p>
          <w:p w14:paraId="661BC178" w14:textId="77777777" w:rsidR="00A04099" w:rsidRPr="0030111F" w:rsidRDefault="00A04099" w:rsidP="0030111F">
            <w:pPr>
              <w:pStyle w:val="ListParagraph"/>
              <w:numPr>
                <w:ilvl w:val="0"/>
                <w:numId w:val="8"/>
              </w:numPr>
              <w:rPr>
                <w:rFonts w:ascii="HelveticaNeueLT Std" w:hAnsi="HelveticaNeueLT Std" w:cs="Arial"/>
                <w:b/>
                <w:color w:val="FFFFFF"/>
                <w:sz w:val="24"/>
                <w:szCs w:val="24"/>
              </w:rPr>
            </w:pPr>
            <w:r w:rsidRPr="0030111F">
              <w:rPr>
                <w:rFonts w:ascii="HelveticaNeueLT Std" w:hAnsi="HelveticaNeueLT Std" w:cs="Arial"/>
                <w:b/>
                <w:color w:val="FFFFFF"/>
                <w:sz w:val="24"/>
                <w:szCs w:val="24"/>
              </w:rPr>
              <w:t xml:space="preserve">Could the proposal result in any direct/indirect discrimination for any group that shares the protected characteristics? </w:t>
            </w:r>
          </w:p>
          <w:p w14:paraId="51DA089C" w14:textId="77777777" w:rsidR="007929AA" w:rsidRPr="0030111F" w:rsidRDefault="007E5BF3" w:rsidP="0030111F">
            <w:pPr>
              <w:pStyle w:val="ListParagraph"/>
              <w:numPr>
                <w:ilvl w:val="0"/>
                <w:numId w:val="8"/>
              </w:numPr>
              <w:rPr>
                <w:rFonts w:ascii="HelveticaNeueLT Std" w:hAnsi="HelveticaNeueLT Std" w:cs="Arial"/>
                <w:b/>
                <w:color w:val="FFFFFF"/>
                <w:sz w:val="24"/>
                <w:szCs w:val="24"/>
              </w:rPr>
            </w:pPr>
            <w:r w:rsidRPr="0030111F">
              <w:rPr>
                <w:rFonts w:ascii="HelveticaNeueLT Std" w:hAnsi="HelveticaNeueLT Std" w:cs="Arial"/>
                <w:b/>
                <w:color w:val="FFFFFF"/>
                <w:sz w:val="24"/>
                <w:szCs w:val="24"/>
              </w:rPr>
              <w:t xml:space="preserve">Will the proposal help to advance equality of opportunity between groups who share a protected characteristic and those who do not?  </w:t>
            </w:r>
          </w:p>
          <w:p w14:paraId="348937B7" w14:textId="77777777" w:rsidR="007929AA" w:rsidRPr="0030111F" w:rsidRDefault="007929AA" w:rsidP="007929AA">
            <w:pPr>
              <w:pStyle w:val="ListParagraph"/>
              <w:rPr>
                <w:rFonts w:ascii="HelveticaNeueLT Std" w:hAnsi="HelveticaNeueLT Std" w:cs="Arial"/>
                <w:b/>
                <w:color w:val="FFFFFF"/>
                <w:sz w:val="24"/>
                <w:szCs w:val="24"/>
              </w:rPr>
            </w:pPr>
            <w:r w:rsidRPr="0030111F">
              <w:rPr>
                <w:rFonts w:ascii="HelveticaNeueLT Std" w:hAnsi="HelveticaNeueLT Std" w:cs="Arial"/>
                <w:b/>
                <w:color w:val="FFFFFF"/>
                <w:sz w:val="24"/>
                <w:szCs w:val="24"/>
              </w:rPr>
              <w:t>This includes:</w:t>
            </w:r>
          </w:p>
          <w:p w14:paraId="0F2B48AA" w14:textId="77777777" w:rsidR="007929AA" w:rsidRPr="0030111F" w:rsidRDefault="007929AA" w:rsidP="0030111F">
            <w:pPr>
              <w:pStyle w:val="ListParagraph"/>
              <w:numPr>
                <w:ilvl w:val="0"/>
                <w:numId w:val="11"/>
              </w:numPr>
              <w:spacing w:after="0" w:line="240" w:lineRule="auto"/>
              <w:rPr>
                <w:rFonts w:ascii="HelveticaNeueLT Std" w:hAnsi="HelveticaNeueLT Std"/>
                <w:b/>
                <w:color w:val="FFFFFF"/>
              </w:rPr>
            </w:pPr>
            <w:r w:rsidRPr="0030111F">
              <w:rPr>
                <w:rFonts w:ascii="HelveticaNeueLT Std" w:hAnsi="HelveticaNeueLT Std"/>
                <w:b/>
                <w:color w:val="FFFFFF"/>
              </w:rPr>
              <w:t>Remove or minimise disadvantage suffered by persons protected under the Equality Act</w:t>
            </w:r>
          </w:p>
          <w:p w14:paraId="0A8F6BCA" w14:textId="77777777" w:rsidR="007929AA" w:rsidRPr="0030111F" w:rsidRDefault="007929AA" w:rsidP="0030111F">
            <w:pPr>
              <w:pStyle w:val="ListParagraph"/>
              <w:numPr>
                <w:ilvl w:val="0"/>
                <w:numId w:val="11"/>
              </w:numPr>
              <w:spacing w:after="0" w:line="240" w:lineRule="auto"/>
              <w:rPr>
                <w:rFonts w:ascii="HelveticaNeueLT Std" w:hAnsi="HelveticaNeueLT Std"/>
                <w:b/>
                <w:color w:val="FFFFFF"/>
              </w:rPr>
            </w:pPr>
            <w:r w:rsidRPr="0030111F">
              <w:rPr>
                <w:rFonts w:ascii="HelveticaNeueLT Std" w:hAnsi="HelveticaNeueLT Std"/>
                <w:b/>
                <w:color w:val="FFFFFF"/>
              </w:rPr>
              <w:t>Take steps to meet the needs of persons protected under the Equality Act that are different from the needs of other groups</w:t>
            </w:r>
          </w:p>
          <w:p w14:paraId="3B26E98B" w14:textId="77777777" w:rsidR="007929AA" w:rsidRPr="0030111F" w:rsidRDefault="007929AA" w:rsidP="0030111F">
            <w:pPr>
              <w:pStyle w:val="ListParagraph"/>
              <w:numPr>
                <w:ilvl w:val="0"/>
                <w:numId w:val="11"/>
              </w:numPr>
              <w:rPr>
                <w:rFonts w:ascii="HelveticaNeueLT Std" w:hAnsi="HelveticaNeueLT Std" w:cs="Arial"/>
                <w:b/>
                <w:color w:val="FFFFFF"/>
                <w:sz w:val="24"/>
                <w:szCs w:val="24"/>
              </w:rPr>
            </w:pPr>
            <w:r w:rsidRPr="0030111F">
              <w:rPr>
                <w:rFonts w:ascii="HelveticaNeueLT Std" w:hAnsi="HelveticaNeueLT Std"/>
                <w:b/>
                <w:color w:val="FFFFFF"/>
              </w:rPr>
              <w:t>Encourage persons protected under the Equality Act to participate in public life or in any other activity in which participation by such persons is disproportionately low</w:t>
            </w:r>
          </w:p>
          <w:p w14:paraId="5EDA4612" w14:textId="77777777" w:rsidR="007E5BF3" w:rsidRPr="0030111F" w:rsidRDefault="007E5BF3" w:rsidP="0030111F">
            <w:pPr>
              <w:pStyle w:val="ListParagraph"/>
              <w:numPr>
                <w:ilvl w:val="0"/>
                <w:numId w:val="8"/>
              </w:numPr>
              <w:rPr>
                <w:rFonts w:ascii="HelveticaNeueLT Std" w:hAnsi="HelveticaNeueLT Std" w:cs="Calibri"/>
                <w:color w:val="FFFFFF"/>
                <w:sz w:val="24"/>
                <w:szCs w:val="24"/>
              </w:rPr>
            </w:pPr>
            <w:r w:rsidRPr="0030111F">
              <w:rPr>
                <w:rFonts w:ascii="HelveticaNeueLT Std" w:hAnsi="HelveticaNeueLT Std" w:cs="Arial"/>
                <w:b/>
                <w:color w:val="FFFFFF"/>
                <w:sz w:val="24"/>
                <w:szCs w:val="24"/>
              </w:rPr>
              <w:t xml:space="preserve">Will the proposal help to foster good relations between groups who share a protected characteristic and those who do not?  </w:t>
            </w:r>
          </w:p>
          <w:p w14:paraId="76BF12CD" w14:textId="77777777" w:rsidR="00B560FB" w:rsidRPr="0030111F" w:rsidRDefault="00B560FB" w:rsidP="00B560FB">
            <w:pPr>
              <w:rPr>
                <w:rFonts w:ascii="HelveticaNeueLT Std" w:hAnsi="HelveticaNeueLT Std" w:cs="Calibri"/>
                <w:color w:val="FFFFFF"/>
              </w:rPr>
            </w:pPr>
          </w:p>
        </w:tc>
      </w:tr>
      <w:tr w:rsidR="00A04099" w:rsidRPr="00DC0566" w14:paraId="5965E0FB" w14:textId="77777777" w:rsidTr="003455F9">
        <w:tc>
          <w:tcPr>
            <w:tcW w:w="10201" w:type="dxa"/>
            <w:tcBorders>
              <w:bottom w:val="single" w:sz="4" w:space="0" w:color="auto"/>
            </w:tcBorders>
          </w:tcPr>
          <w:p w14:paraId="31AA9864" w14:textId="77777777" w:rsidR="00667DEC" w:rsidRDefault="00667DEC" w:rsidP="00667DEC">
            <w:pPr>
              <w:rPr>
                <w:rFonts w:ascii="HelveticaNeueLT Std" w:hAnsi="HelveticaNeueLT Std"/>
              </w:rPr>
            </w:pPr>
          </w:p>
          <w:p w14:paraId="78A50998" w14:textId="23A374D4" w:rsidR="00667DEC" w:rsidRPr="00251A8F" w:rsidRDefault="00592DDB" w:rsidP="00667DEC">
            <w:pPr>
              <w:rPr>
                <w:rFonts w:ascii="HelveticaNeueLT Std" w:hAnsi="HelveticaNeueLT Std"/>
              </w:rPr>
            </w:pPr>
            <w:bookmarkStart w:id="4" w:name="_Hlk50464314"/>
            <w:r w:rsidRPr="00251A8F">
              <w:rPr>
                <w:rFonts w:ascii="HelveticaNeueLT Std" w:hAnsi="HelveticaNeueLT Std"/>
              </w:rPr>
              <w:t>Many of the groups with protected characteristics will be positively impacted by the proposal which aims to assist the council in tackling anti-social behaviour and to improve cleanliness.</w:t>
            </w:r>
          </w:p>
          <w:p w14:paraId="6E6E012E" w14:textId="77777777" w:rsidR="00592DDB" w:rsidRPr="00251A8F" w:rsidRDefault="00592DDB" w:rsidP="00667DEC">
            <w:pPr>
              <w:rPr>
                <w:rFonts w:ascii="HelveticaNeueLT Std" w:hAnsi="HelveticaNeueLT Std"/>
              </w:rPr>
            </w:pPr>
          </w:p>
          <w:p w14:paraId="0D303062" w14:textId="77777777" w:rsidR="00667DEC" w:rsidRPr="00251A8F" w:rsidRDefault="00667DEC" w:rsidP="00667DEC">
            <w:pPr>
              <w:autoSpaceDE w:val="0"/>
              <w:autoSpaceDN w:val="0"/>
              <w:adjustRightInd w:val="0"/>
              <w:rPr>
                <w:rFonts w:ascii="HelveticaNeueLT Std" w:hAnsi="HelveticaNeueLT Std" w:cs="Calibri"/>
              </w:rPr>
            </w:pPr>
            <w:r w:rsidRPr="00251A8F">
              <w:rPr>
                <w:rFonts w:ascii="HelveticaNeueLT Std" w:hAnsi="HelveticaNeueLT Std" w:cs="Calibri"/>
              </w:rPr>
              <w:t>The local authority recognises that people who are registered blind, have a mobility issue, those with assistance dogs would struggle to comply with the requirements of the Dog Control aspects of the PSPOs</w:t>
            </w:r>
            <w:r w:rsidR="00251A8F">
              <w:rPr>
                <w:rFonts w:ascii="HelveticaNeueLT Std" w:hAnsi="HelveticaNeueLT Std" w:cs="Calibri"/>
              </w:rPr>
              <w:t xml:space="preserve">. </w:t>
            </w:r>
            <w:r w:rsidR="00375DE7">
              <w:rPr>
                <w:rFonts w:ascii="HelveticaNeueLT Std" w:hAnsi="HelveticaNeueLT Std" w:cs="Calibri"/>
              </w:rPr>
              <w:t>T</w:t>
            </w:r>
            <w:r w:rsidR="00375DE7" w:rsidRPr="00251A8F">
              <w:rPr>
                <w:rFonts w:ascii="HelveticaNeueLT Std" w:hAnsi="HelveticaNeueLT Std" w:cs="Calibri"/>
              </w:rPr>
              <w:t>herefore,</w:t>
            </w:r>
            <w:r w:rsidRPr="00251A8F">
              <w:rPr>
                <w:rFonts w:ascii="HelveticaNeueLT Std" w:hAnsi="HelveticaNeueLT Std" w:cs="Calibri"/>
              </w:rPr>
              <w:t xml:space="preserve"> these groups have been and will continue to </w:t>
            </w:r>
            <w:r w:rsidR="00375DE7" w:rsidRPr="00251A8F">
              <w:rPr>
                <w:rFonts w:ascii="HelveticaNeueLT Std" w:hAnsi="HelveticaNeueLT Std" w:cs="Calibri"/>
              </w:rPr>
              <w:t>be exempt</w:t>
            </w:r>
            <w:r w:rsidRPr="00251A8F">
              <w:rPr>
                <w:rFonts w:ascii="HelveticaNeueLT Std" w:hAnsi="HelveticaNeueLT Std" w:cs="Calibri"/>
              </w:rPr>
              <w:t xml:space="preserve"> from prosecution if found to be in breach of the dog control provisions of the PSPOs</w:t>
            </w:r>
            <w:r w:rsidR="00251A8F">
              <w:rPr>
                <w:rFonts w:ascii="HelveticaNeueLT Std" w:hAnsi="HelveticaNeueLT Std" w:cs="Calibri"/>
              </w:rPr>
              <w:t xml:space="preserve"> (as outlined above). </w:t>
            </w:r>
            <w:r w:rsidR="00592DDB" w:rsidRPr="00251A8F">
              <w:rPr>
                <w:rFonts w:ascii="HelveticaNeueLT Std" w:hAnsi="HelveticaNeueLT Std" w:cs="Calibri"/>
              </w:rPr>
              <w:t xml:space="preserve"> </w:t>
            </w:r>
          </w:p>
          <w:p w14:paraId="0CBCDE05" w14:textId="77777777" w:rsidR="00592DDB" w:rsidRDefault="00592DDB" w:rsidP="00667DEC">
            <w:pPr>
              <w:autoSpaceDE w:val="0"/>
              <w:autoSpaceDN w:val="0"/>
              <w:adjustRightInd w:val="0"/>
              <w:rPr>
                <w:rFonts w:ascii="HelveticaNeueLT Std" w:hAnsi="HelveticaNeueLT Std" w:cs="Calibri"/>
              </w:rPr>
            </w:pPr>
          </w:p>
          <w:p w14:paraId="449E250E" w14:textId="77777777" w:rsidR="00592DDB" w:rsidRDefault="00592DDB" w:rsidP="00592DDB">
            <w:pPr>
              <w:autoSpaceDE w:val="0"/>
              <w:autoSpaceDN w:val="0"/>
              <w:adjustRightInd w:val="0"/>
              <w:rPr>
                <w:rFonts w:ascii="HelveticaNeueLT Std" w:hAnsi="HelveticaNeueLT Std"/>
              </w:rPr>
            </w:pPr>
            <w:r w:rsidRPr="00251A8F">
              <w:rPr>
                <w:rFonts w:ascii="HelveticaNeueLT Std" w:hAnsi="HelveticaNeueLT Std" w:cs="Calibri"/>
              </w:rPr>
              <w:t xml:space="preserve">The council also recognise that </w:t>
            </w:r>
            <w:r w:rsidRPr="00251A8F">
              <w:rPr>
                <w:rFonts w:ascii="HelveticaNeueLT Std" w:hAnsi="HelveticaNeueLT Std"/>
              </w:rPr>
              <w:t>street drinking</w:t>
            </w:r>
            <w:r w:rsidR="00251A8F" w:rsidRPr="00251A8F">
              <w:rPr>
                <w:rFonts w:ascii="HelveticaNeueLT Std" w:hAnsi="HelveticaNeueLT Std"/>
              </w:rPr>
              <w:t xml:space="preserve"> is </w:t>
            </w:r>
            <w:r w:rsidRPr="00251A8F">
              <w:rPr>
                <w:rFonts w:ascii="HelveticaNeueLT Std" w:hAnsi="HelveticaNeueLT Std"/>
              </w:rPr>
              <w:t>prominent amongst the street homeless population</w:t>
            </w:r>
            <w:r w:rsidR="00A32EEC">
              <w:rPr>
                <w:rFonts w:ascii="HelveticaNeueLT Std" w:hAnsi="HelveticaNeueLT Std"/>
              </w:rPr>
              <w:t>, who are predominantly male</w:t>
            </w:r>
            <w:r w:rsidR="00251A8F" w:rsidRPr="00251A8F">
              <w:rPr>
                <w:rFonts w:ascii="HelveticaNeueLT Std" w:hAnsi="HelveticaNeueLT Std"/>
              </w:rPr>
              <w:t xml:space="preserve"> and o</w:t>
            </w:r>
            <w:r w:rsidRPr="00251A8F">
              <w:rPr>
                <w:rFonts w:ascii="HelveticaNeueLT Std" w:hAnsi="HelveticaNeueLT Std"/>
              </w:rPr>
              <w:t xml:space="preserve">ften have mental health problems. Extensive support and intervention </w:t>
            </w:r>
            <w:r w:rsidR="00375DE7" w:rsidRPr="00251A8F">
              <w:rPr>
                <w:rFonts w:ascii="HelveticaNeueLT Std" w:hAnsi="HelveticaNeueLT Std"/>
              </w:rPr>
              <w:t>are</w:t>
            </w:r>
            <w:r w:rsidRPr="00251A8F">
              <w:rPr>
                <w:rFonts w:ascii="HelveticaNeueLT Std" w:hAnsi="HelveticaNeueLT Std"/>
              </w:rPr>
              <w:t xml:space="preserve"> initially undertaken to address alcohol and other related issues through referrals to outreach services; providing individuals with the opportunity to engage in support and rehabilitation, prior to any decision to take any enforcement action.</w:t>
            </w:r>
          </w:p>
          <w:bookmarkEnd w:id="4"/>
          <w:p w14:paraId="02006F9E" w14:textId="77777777" w:rsidR="000128BA" w:rsidRPr="000128BA" w:rsidRDefault="000128BA" w:rsidP="006F2B91">
            <w:pPr>
              <w:rPr>
                <w:rFonts w:ascii="HelveticaNeueLT Std" w:hAnsi="HelveticaNeueLT Std"/>
                <w:color w:val="0070C0"/>
                <w:lang w:eastAsia="en-US"/>
              </w:rPr>
            </w:pPr>
          </w:p>
          <w:p w14:paraId="65C6B898" w14:textId="77777777" w:rsidR="00592DDB" w:rsidRDefault="00251A8F" w:rsidP="006F2B91">
            <w:pPr>
              <w:rPr>
                <w:rFonts w:ascii="HelveticaNeueLT Std" w:hAnsi="HelveticaNeueLT Std" w:cs="Calibri"/>
              </w:rPr>
            </w:pPr>
            <w:r w:rsidRPr="00F2258F">
              <w:rPr>
                <w:rFonts w:ascii="HelveticaNeueLT Std" w:hAnsi="HelveticaNeueLT Std"/>
                <w:lang w:eastAsia="en-US"/>
              </w:rPr>
              <w:t xml:space="preserve">Ensuring fairness in the application of the </w:t>
            </w:r>
            <w:r w:rsidR="00592DDB" w:rsidRPr="00F2258F">
              <w:rPr>
                <w:rFonts w:ascii="HelveticaNeueLT Std" w:hAnsi="HelveticaNeueLT Std"/>
                <w:lang w:eastAsia="en-US"/>
              </w:rPr>
              <w:t>PSPO</w:t>
            </w:r>
            <w:r w:rsidRPr="00F2258F">
              <w:rPr>
                <w:rFonts w:ascii="HelveticaNeueLT Std" w:hAnsi="HelveticaNeueLT Std"/>
                <w:lang w:eastAsia="en-US"/>
              </w:rPr>
              <w:t xml:space="preserve"> is critical</w:t>
            </w:r>
            <w:r w:rsidR="00592DDB" w:rsidRPr="00F2258F">
              <w:rPr>
                <w:rFonts w:ascii="HelveticaNeueLT Std" w:hAnsi="HelveticaNeueLT Std"/>
                <w:lang w:eastAsia="en-US"/>
              </w:rPr>
              <w:t xml:space="preserve">. </w:t>
            </w:r>
            <w:r w:rsidR="00592DDB" w:rsidRPr="00F2258F">
              <w:rPr>
                <w:rFonts w:ascii="HelveticaNeueLT Std" w:hAnsi="HelveticaNeueLT Std" w:cs="Calibri"/>
              </w:rPr>
              <w:t>Currently the Enforcement Team does not hold any data regarding activities relevant to the existing PSPOs, as the</w:t>
            </w:r>
            <w:r w:rsidR="00F2258F" w:rsidRPr="00F2258F">
              <w:rPr>
                <w:rFonts w:ascii="HelveticaNeueLT Std" w:hAnsi="HelveticaNeueLT Std" w:cs="Calibri"/>
              </w:rPr>
              <w:t>y</w:t>
            </w:r>
            <w:r w:rsidR="00592DDB" w:rsidRPr="00F2258F">
              <w:rPr>
                <w:rFonts w:ascii="HelveticaNeueLT Std" w:hAnsi="HelveticaNeueLT Std" w:cs="Calibri"/>
              </w:rPr>
              <w:t xml:space="preserve"> are often short interventions and collecti</w:t>
            </w:r>
            <w:r w:rsidR="00F2258F">
              <w:rPr>
                <w:rFonts w:ascii="HelveticaNeueLT Std" w:hAnsi="HelveticaNeueLT Std" w:cs="Calibri"/>
              </w:rPr>
              <w:t>ng</w:t>
            </w:r>
            <w:r w:rsidR="00592DDB" w:rsidRPr="00F2258F">
              <w:rPr>
                <w:rFonts w:ascii="HelveticaNeueLT Std" w:hAnsi="HelveticaNeueLT Std" w:cs="Calibri"/>
              </w:rPr>
              <w:t xml:space="preserve"> equality data would be disproportionate.  There have been no fines or prosecutions under the existing PSPOs (since October 2017). There have been no formal complaints about the existing PSPOs, which has been in place since October 2017. We therefore have no reason to believe that the PSPOs have been applied disproportionately or that any protected group would be disproportionately </w:t>
            </w:r>
            <w:r w:rsidR="00B029E5" w:rsidRPr="00F2258F">
              <w:rPr>
                <w:rFonts w:ascii="HelveticaNeueLT Std" w:hAnsi="HelveticaNeueLT Std" w:cs="Calibri"/>
              </w:rPr>
              <w:t xml:space="preserve">negatively </w:t>
            </w:r>
            <w:r w:rsidR="00592DDB" w:rsidRPr="00F2258F">
              <w:rPr>
                <w:rFonts w:ascii="HelveticaNeueLT Std" w:hAnsi="HelveticaNeueLT Std" w:cs="Calibri"/>
              </w:rPr>
              <w:t>affected in the future. To ensure this continues</w:t>
            </w:r>
            <w:r w:rsidR="00B029E5" w:rsidRPr="00F2258F">
              <w:rPr>
                <w:rFonts w:ascii="HelveticaNeueLT Std" w:hAnsi="HelveticaNeueLT Std" w:cs="Calibri"/>
              </w:rPr>
              <w:t>,</w:t>
            </w:r>
            <w:r w:rsidR="00592DDB" w:rsidRPr="00F2258F">
              <w:rPr>
                <w:rFonts w:ascii="HelveticaNeueLT Std" w:hAnsi="HelveticaNeueLT Std" w:cs="Calibri"/>
              </w:rPr>
              <w:t xml:space="preserve"> the following actions will take place: </w:t>
            </w:r>
          </w:p>
          <w:p w14:paraId="13A481E8" w14:textId="77777777" w:rsidR="00B029E5" w:rsidRPr="00F2258F" w:rsidRDefault="00B029E5" w:rsidP="00592DDB">
            <w:pPr>
              <w:numPr>
                <w:ilvl w:val="0"/>
                <w:numId w:val="8"/>
              </w:numPr>
              <w:rPr>
                <w:rFonts w:ascii="HelveticaNeueLT Std" w:hAnsi="HelveticaNeueLT Std"/>
                <w:lang w:eastAsia="en-US"/>
              </w:rPr>
            </w:pPr>
            <w:r w:rsidRPr="00F2258F">
              <w:rPr>
                <w:rFonts w:ascii="HelveticaNeueLT Std" w:hAnsi="HelveticaNeueLT Std" w:cs="TT7CFo00"/>
              </w:rPr>
              <w:t xml:space="preserve">The authorised officers who will monitor the area and enforce the PSPO have and will continue to consider the needs of the individual and their personal circumstances in order to make an informed, balanced and equitable decision as to the appropriate action to take.  </w:t>
            </w:r>
            <w:r w:rsidR="00F2258F">
              <w:rPr>
                <w:rFonts w:ascii="HelveticaNeueLT Std" w:hAnsi="HelveticaNeueLT Std" w:cs="TT7CFo00"/>
              </w:rPr>
              <w:t xml:space="preserve">This includes </w:t>
            </w:r>
            <w:r w:rsidR="00F2258F" w:rsidRPr="00F2258F">
              <w:rPr>
                <w:rFonts w:ascii="HelveticaNeueLT Std" w:hAnsi="HelveticaNeueLT Std"/>
              </w:rPr>
              <w:t>complet</w:t>
            </w:r>
            <w:r w:rsidR="00F2258F">
              <w:rPr>
                <w:rFonts w:ascii="HelveticaNeueLT Std" w:hAnsi="HelveticaNeueLT Std"/>
              </w:rPr>
              <w:t>ing</w:t>
            </w:r>
            <w:r w:rsidR="00F2258F" w:rsidRPr="00F2258F">
              <w:rPr>
                <w:rFonts w:ascii="HelveticaNeueLT Std" w:hAnsi="HelveticaNeueLT Std"/>
              </w:rPr>
              <w:t xml:space="preserve"> an Equality Impact Assessment prior to prosecution, </w:t>
            </w:r>
            <w:r w:rsidR="00EF7E24">
              <w:rPr>
                <w:rFonts w:ascii="HelveticaNeueLT Std" w:hAnsi="HelveticaNeueLT Std"/>
              </w:rPr>
              <w:t xml:space="preserve">during which </w:t>
            </w:r>
            <w:r w:rsidR="00F2258F" w:rsidRPr="00F2258F">
              <w:rPr>
                <w:rFonts w:ascii="HelveticaNeueLT Std" w:hAnsi="HelveticaNeueLT Std"/>
              </w:rPr>
              <w:t xml:space="preserve">consideration is given to any vulnerability and support needs, to ensure that any prosecution if proportionate, </w:t>
            </w:r>
            <w:proofErr w:type="gramStart"/>
            <w:r w:rsidR="00F2258F" w:rsidRPr="00F2258F">
              <w:rPr>
                <w:rFonts w:ascii="HelveticaNeueLT Std" w:hAnsi="HelveticaNeueLT Std"/>
              </w:rPr>
              <w:t>necessary</w:t>
            </w:r>
            <w:proofErr w:type="gramEnd"/>
            <w:r w:rsidR="00F2258F" w:rsidRPr="00F2258F">
              <w:rPr>
                <w:rFonts w:ascii="HelveticaNeueLT Std" w:hAnsi="HelveticaNeueLT Std"/>
              </w:rPr>
              <w:t xml:space="preserve"> and fair.   </w:t>
            </w:r>
          </w:p>
          <w:p w14:paraId="29184DDE" w14:textId="77777777" w:rsidR="00592DDB" w:rsidRPr="00F2258F" w:rsidRDefault="00592DDB" w:rsidP="00592DDB">
            <w:pPr>
              <w:numPr>
                <w:ilvl w:val="0"/>
                <w:numId w:val="8"/>
              </w:numPr>
              <w:rPr>
                <w:rFonts w:ascii="HelveticaNeueLT Std" w:hAnsi="HelveticaNeueLT Std"/>
                <w:lang w:eastAsia="en-US"/>
              </w:rPr>
            </w:pPr>
            <w:r w:rsidRPr="00F2258F">
              <w:rPr>
                <w:rFonts w:ascii="HelveticaNeueLT Std" w:hAnsi="HelveticaNeueLT Std" w:cs="Calibri"/>
              </w:rPr>
              <w:t>O</w:t>
            </w:r>
            <w:r w:rsidR="006F2B91" w:rsidRPr="00F2258F">
              <w:rPr>
                <w:rFonts w:ascii="HelveticaNeueLT Std" w:eastAsia="Calibri" w:hAnsi="HelveticaNeueLT Std"/>
              </w:rPr>
              <w:t>fficers of the ASB Enforcement Team will keep up to date with any available Equalities training</w:t>
            </w:r>
          </w:p>
          <w:p w14:paraId="246FF40C" w14:textId="77777777" w:rsidR="006F2B91" w:rsidRPr="00F2258F" w:rsidRDefault="00592DDB" w:rsidP="00592DDB">
            <w:pPr>
              <w:numPr>
                <w:ilvl w:val="0"/>
                <w:numId w:val="8"/>
              </w:numPr>
              <w:rPr>
                <w:rFonts w:ascii="HelveticaNeueLT Std" w:hAnsi="HelveticaNeueLT Std"/>
                <w:lang w:eastAsia="en-US"/>
              </w:rPr>
            </w:pPr>
            <w:r w:rsidRPr="00F2258F">
              <w:rPr>
                <w:rFonts w:ascii="HelveticaNeueLT Std" w:eastAsia="Calibri" w:hAnsi="HelveticaNeueLT Std"/>
              </w:rPr>
              <w:t>I</w:t>
            </w:r>
            <w:r w:rsidR="006F2B91" w:rsidRPr="00F2258F">
              <w:rPr>
                <w:rFonts w:ascii="HelveticaNeueLT Std" w:eastAsia="Calibri" w:hAnsi="HelveticaNeueLT Std"/>
              </w:rPr>
              <w:t>ssues &amp; concerns will be regularly discussed in supervisions &amp; at team meetings, to ensure that equality and fairness are fundamental considerations in any decision relating to enforcement</w:t>
            </w:r>
          </w:p>
          <w:p w14:paraId="75F24540" w14:textId="77777777" w:rsidR="00B029E5" w:rsidRPr="00F2258F" w:rsidRDefault="00B029E5" w:rsidP="00592DDB">
            <w:pPr>
              <w:numPr>
                <w:ilvl w:val="0"/>
                <w:numId w:val="8"/>
              </w:numPr>
              <w:rPr>
                <w:rFonts w:ascii="HelveticaNeueLT Std" w:hAnsi="HelveticaNeueLT Std"/>
                <w:lang w:eastAsia="en-US"/>
              </w:rPr>
            </w:pPr>
            <w:r w:rsidRPr="00F2258F">
              <w:rPr>
                <w:rFonts w:ascii="HelveticaNeueLT Std" w:hAnsi="HelveticaNeueLT Std" w:cs="TT7CFo00"/>
              </w:rPr>
              <w:t xml:space="preserve">Anyone issued a fine does have the right of Appeal or right to raise a complaint, which would be investigated and responded to by a senior manager.  </w:t>
            </w:r>
          </w:p>
          <w:p w14:paraId="6A57A0BC" w14:textId="77777777" w:rsidR="00B029E5" w:rsidRPr="00F2258F" w:rsidRDefault="00B029E5" w:rsidP="00592DDB">
            <w:pPr>
              <w:numPr>
                <w:ilvl w:val="0"/>
                <w:numId w:val="8"/>
              </w:numPr>
              <w:rPr>
                <w:rFonts w:ascii="HelveticaNeueLT Std" w:hAnsi="HelveticaNeueLT Std"/>
                <w:lang w:eastAsia="en-US"/>
              </w:rPr>
            </w:pPr>
            <w:r w:rsidRPr="00F2258F">
              <w:rPr>
                <w:rFonts w:ascii="HelveticaNeueLT Std" w:hAnsi="HelveticaNeueLT Std" w:cs="TT7CFo00"/>
              </w:rPr>
              <w:t>Any abuse of discretion when enforcing the proposed PSPO would be addressed swiftly using appropriate internal procedures, which could include further training or period of monitoring.</w:t>
            </w:r>
          </w:p>
          <w:p w14:paraId="3EBE2922" w14:textId="77777777" w:rsidR="00B029E5" w:rsidRPr="00F2258F" w:rsidRDefault="00B029E5" w:rsidP="00592DDB">
            <w:pPr>
              <w:numPr>
                <w:ilvl w:val="0"/>
                <w:numId w:val="8"/>
              </w:numPr>
              <w:rPr>
                <w:rFonts w:ascii="HelveticaNeueLT Std" w:hAnsi="HelveticaNeueLT Std"/>
                <w:lang w:eastAsia="en-US"/>
              </w:rPr>
            </w:pPr>
            <w:r w:rsidRPr="00F2258F">
              <w:rPr>
                <w:rFonts w:ascii="HelveticaNeueLT Std" w:eastAsia="Calibri" w:hAnsi="HelveticaNeueLT Std"/>
              </w:rPr>
              <w:t xml:space="preserve">The ASB Enforcement Team will collect equalities data during the period of the extended PSPOs in relation to any breaches (fines issued or resulting prosecutions).  </w:t>
            </w:r>
          </w:p>
          <w:p w14:paraId="203CD937" w14:textId="77777777" w:rsidR="007E5BF3" w:rsidRPr="0030111F" w:rsidRDefault="007E5BF3" w:rsidP="00F2258F">
            <w:pPr>
              <w:ind w:left="720"/>
              <w:rPr>
                <w:rFonts w:ascii="HelveticaNeueLT Std" w:hAnsi="HelveticaNeueLT Std" w:cs="Calibri"/>
              </w:rPr>
            </w:pPr>
          </w:p>
        </w:tc>
      </w:tr>
    </w:tbl>
    <w:p w14:paraId="3474DA65" w14:textId="77777777" w:rsidR="00C3306C" w:rsidRPr="00DC0566" w:rsidRDefault="00C3306C" w:rsidP="00C3306C">
      <w:pPr>
        <w:tabs>
          <w:tab w:val="left" w:pos="6000"/>
        </w:tabs>
        <w:rPr>
          <w:rFonts w:ascii="HelveticaNeueLT Std" w:hAnsi="HelveticaNeueLT Std" w:cs="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3150"/>
        <w:gridCol w:w="1799"/>
        <w:gridCol w:w="692"/>
        <w:gridCol w:w="1668"/>
      </w:tblGrid>
      <w:tr w:rsidR="00495269" w:rsidRPr="00DC0566" w14:paraId="14413735" w14:textId="77777777" w:rsidTr="00D05AD2">
        <w:tc>
          <w:tcPr>
            <w:tcW w:w="10201" w:type="dxa"/>
            <w:gridSpan w:val="5"/>
            <w:shd w:val="clear" w:color="auto" w:fill="FF0000"/>
          </w:tcPr>
          <w:p w14:paraId="01EB2D09" w14:textId="77777777" w:rsidR="00C3306C" w:rsidRPr="0030111F" w:rsidRDefault="008F4E2E" w:rsidP="0030111F">
            <w:pPr>
              <w:tabs>
                <w:tab w:val="left" w:pos="6000"/>
              </w:tabs>
              <w:rPr>
                <w:rFonts w:ascii="HelveticaNeueLT Std" w:hAnsi="HelveticaNeueLT Std" w:cs="Arial"/>
                <w:b/>
                <w:color w:val="FFFFFF"/>
              </w:rPr>
            </w:pPr>
            <w:r w:rsidRPr="0030111F">
              <w:rPr>
                <w:rFonts w:ascii="HelveticaNeueLT Std" w:hAnsi="HelveticaNeueLT Std" w:cs="Arial"/>
                <w:b/>
                <w:color w:val="FFFFFF"/>
              </w:rPr>
              <w:t>6</w:t>
            </w:r>
            <w:r w:rsidR="00C3306C" w:rsidRPr="0030111F">
              <w:rPr>
                <w:rFonts w:ascii="HelveticaNeueLT Std" w:hAnsi="HelveticaNeueLT Std" w:cs="Arial"/>
                <w:b/>
                <w:color w:val="FFFFFF"/>
              </w:rPr>
              <w:t xml:space="preserve">. </w:t>
            </w:r>
            <w:r w:rsidR="003D73F3" w:rsidRPr="0030111F">
              <w:rPr>
                <w:rFonts w:ascii="HelveticaNeueLT Std" w:hAnsi="HelveticaNeueLT Std" w:cs="Arial"/>
                <w:b/>
                <w:color w:val="FFFFFF"/>
              </w:rPr>
              <w:t xml:space="preserve">a) </w:t>
            </w:r>
            <w:r w:rsidR="00C3306C" w:rsidRPr="0030111F">
              <w:rPr>
                <w:rFonts w:ascii="HelveticaNeueLT Std" w:hAnsi="HelveticaNeueLT Std" w:cs="Arial"/>
                <w:b/>
                <w:color w:val="FFFFFF"/>
              </w:rPr>
              <w:t xml:space="preserve">What </w:t>
            </w:r>
            <w:r w:rsidR="005674FA" w:rsidRPr="0030111F">
              <w:rPr>
                <w:rFonts w:ascii="HelveticaNeueLT Std" w:hAnsi="HelveticaNeueLT Std" w:cs="Arial"/>
                <w:b/>
                <w:color w:val="FFFFFF"/>
              </w:rPr>
              <w:t xml:space="preserve">changes if any do you plan to make to your proposal </w:t>
            </w:r>
            <w:proofErr w:type="gramStart"/>
            <w:r w:rsidR="005674FA" w:rsidRPr="0030111F">
              <w:rPr>
                <w:rFonts w:ascii="HelveticaNeueLT Std" w:hAnsi="HelveticaNeueLT Std" w:cs="Arial"/>
                <w:b/>
                <w:color w:val="FFFFFF"/>
              </w:rPr>
              <w:t>as a result of</w:t>
            </w:r>
            <w:proofErr w:type="gramEnd"/>
            <w:r w:rsidR="005674FA" w:rsidRPr="0030111F">
              <w:rPr>
                <w:rFonts w:ascii="HelveticaNeueLT Std" w:hAnsi="HelveticaNeueLT Std" w:cs="Arial"/>
                <w:b/>
                <w:color w:val="FFFFFF"/>
              </w:rPr>
              <w:t xml:space="preserve"> the </w:t>
            </w:r>
            <w:r w:rsidR="00120852" w:rsidRPr="0030111F">
              <w:rPr>
                <w:rFonts w:ascii="HelveticaNeueLT Std" w:hAnsi="HelveticaNeueLT Std" w:cs="Arial"/>
                <w:b/>
                <w:color w:val="FFFFFF"/>
              </w:rPr>
              <w:t>E</w:t>
            </w:r>
            <w:r w:rsidR="005674FA" w:rsidRPr="0030111F">
              <w:rPr>
                <w:rFonts w:ascii="HelveticaNeueLT Std" w:hAnsi="HelveticaNeueLT Std" w:cs="Arial"/>
                <w:b/>
                <w:color w:val="FFFFFF"/>
              </w:rPr>
              <w:t xml:space="preserve">quality </w:t>
            </w:r>
            <w:r w:rsidR="0089718D" w:rsidRPr="0030111F">
              <w:rPr>
                <w:rFonts w:ascii="HelveticaNeueLT Std" w:hAnsi="HelveticaNeueLT Std" w:cs="Arial"/>
                <w:b/>
                <w:color w:val="FFFFFF"/>
              </w:rPr>
              <w:t>I</w:t>
            </w:r>
            <w:r w:rsidR="005674FA" w:rsidRPr="0030111F">
              <w:rPr>
                <w:rFonts w:ascii="HelveticaNeueLT Std" w:hAnsi="HelveticaNeueLT Std" w:cs="Arial"/>
                <w:b/>
                <w:color w:val="FFFFFF"/>
              </w:rPr>
              <w:t xml:space="preserve">mpact </w:t>
            </w:r>
            <w:r w:rsidR="0089718D" w:rsidRPr="0030111F">
              <w:rPr>
                <w:rFonts w:ascii="HelveticaNeueLT Std" w:hAnsi="HelveticaNeueLT Std" w:cs="Arial"/>
                <w:b/>
                <w:color w:val="FFFFFF"/>
              </w:rPr>
              <w:t>A</w:t>
            </w:r>
            <w:r w:rsidR="005674FA" w:rsidRPr="0030111F">
              <w:rPr>
                <w:rFonts w:ascii="HelveticaNeueLT Std" w:hAnsi="HelveticaNeueLT Std" w:cs="Arial"/>
                <w:b/>
                <w:color w:val="FFFFFF"/>
              </w:rPr>
              <w:t xml:space="preserve">ssessment? </w:t>
            </w:r>
          </w:p>
          <w:p w14:paraId="362B6BAA" w14:textId="77777777" w:rsidR="009718E5" w:rsidRPr="0030111F" w:rsidRDefault="009718E5" w:rsidP="0030111F">
            <w:pPr>
              <w:tabs>
                <w:tab w:val="left" w:pos="6000"/>
              </w:tabs>
              <w:rPr>
                <w:rFonts w:ascii="HelveticaNeueLT Std" w:hAnsi="HelveticaNeueLT Std" w:cs="Arial"/>
                <w:b/>
                <w:color w:val="FFFFFF"/>
              </w:rPr>
            </w:pPr>
          </w:p>
          <w:p w14:paraId="3ACE37D8" w14:textId="77777777" w:rsidR="00B560FB" w:rsidRPr="0030111F" w:rsidRDefault="00B560FB" w:rsidP="0030111F">
            <w:pPr>
              <w:tabs>
                <w:tab w:val="left" w:pos="6000"/>
              </w:tabs>
              <w:rPr>
                <w:rFonts w:ascii="HelveticaNeueLT Std" w:hAnsi="HelveticaNeueLT Std" w:cs="Arial"/>
                <w:b/>
                <w:color w:val="FFFFFF"/>
              </w:rPr>
            </w:pPr>
            <w:r w:rsidRPr="0030111F">
              <w:rPr>
                <w:rFonts w:ascii="HelveticaNeueLT Std" w:hAnsi="HelveticaNeueLT Std"/>
                <w:color w:val="FFFFFF"/>
              </w:rPr>
              <w:t xml:space="preserve">Further information on responding to identified impacts is contained within accompanying </w:t>
            </w:r>
            <w:proofErr w:type="spellStart"/>
            <w:r w:rsidRPr="0030111F">
              <w:rPr>
                <w:rFonts w:ascii="HelveticaNeueLT Std" w:hAnsi="HelveticaNeueLT Std"/>
                <w:color w:val="FFFFFF"/>
              </w:rPr>
              <w:t>EqIA</w:t>
            </w:r>
            <w:proofErr w:type="spellEnd"/>
            <w:r w:rsidRPr="0030111F">
              <w:rPr>
                <w:rFonts w:ascii="HelveticaNeueLT Std" w:hAnsi="HelveticaNeueLT Std"/>
                <w:color w:val="FFFFFF"/>
              </w:rPr>
              <w:t xml:space="preserve"> guidance </w:t>
            </w:r>
          </w:p>
        </w:tc>
      </w:tr>
      <w:tr w:rsidR="005674FA" w:rsidRPr="00DC0566" w14:paraId="55263EB0" w14:textId="77777777" w:rsidTr="00D05AD2">
        <w:tc>
          <w:tcPr>
            <w:tcW w:w="8533" w:type="dxa"/>
            <w:gridSpan w:val="4"/>
          </w:tcPr>
          <w:p w14:paraId="24EFA8A6" w14:textId="77777777" w:rsidR="005674FA" w:rsidRPr="0030111F" w:rsidRDefault="005674FA" w:rsidP="0030111F">
            <w:pPr>
              <w:jc w:val="center"/>
              <w:rPr>
                <w:rFonts w:ascii="HelveticaNeueLT Std" w:hAnsi="HelveticaNeueLT Std" w:cs="Microsoft Sans Serif"/>
              </w:rPr>
            </w:pPr>
            <w:r w:rsidRPr="0030111F">
              <w:rPr>
                <w:rFonts w:ascii="HelveticaNeueLT Std" w:hAnsi="HelveticaNeueLT Std" w:cs="Microsoft Sans Serif"/>
              </w:rPr>
              <w:t>Outcome</w:t>
            </w:r>
          </w:p>
        </w:tc>
        <w:tc>
          <w:tcPr>
            <w:tcW w:w="1668" w:type="dxa"/>
          </w:tcPr>
          <w:p w14:paraId="1925AB38" w14:textId="77777777" w:rsidR="005674FA" w:rsidRPr="0030111F" w:rsidRDefault="005674FA" w:rsidP="0030111F">
            <w:pPr>
              <w:tabs>
                <w:tab w:val="left" w:pos="6000"/>
              </w:tabs>
              <w:jc w:val="center"/>
              <w:rPr>
                <w:rFonts w:ascii="HelveticaNeueLT Std" w:hAnsi="HelveticaNeueLT Std" w:cs="Calibri"/>
              </w:rPr>
            </w:pPr>
            <w:r w:rsidRPr="0030111F">
              <w:rPr>
                <w:rFonts w:ascii="HelveticaNeueLT Std" w:hAnsi="HelveticaNeueLT Std" w:cs="Calibri"/>
              </w:rPr>
              <w:t>Y/N</w:t>
            </w:r>
          </w:p>
        </w:tc>
      </w:tr>
      <w:tr w:rsidR="003D73F3" w:rsidRPr="00DC0566" w14:paraId="2FCDE3E4" w14:textId="77777777" w:rsidTr="00D05AD2">
        <w:tc>
          <w:tcPr>
            <w:tcW w:w="8533" w:type="dxa"/>
            <w:gridSpan w:val="4"/>
          </w:tcPr>
          <w:p w14:paraId="373FBA62" w14:textId="77777777" w:rsidR="005674FA" w:rsidRPr="0030111F" w:rsidRDefault="005674FA" w:rsidP="0030111F">
            <w:pPr>
              <w:jc w:val="both"/>
              <w:rPr>
                <w:rFonts w:ascii="HelveticaNeueLT Std" w:hAnsi="HelveticaNeueLT Std" w:cs="Microsoft Sans Serif"/>
              </w:rPr>
            </w:pPr>
            <w:r w:rsidRPr="0030111F">
              <w:rPr>
                <w:rFonts w:ascii="HelveticaNeueLT Std" w:hAnsi="HelveticaNeueLT Std" w:cs="Microsoft Sans Serif"/>
                <w:b/>
              </w:rPr>
              <w:t>No major change</w:t>
            </w:r>
            <w:r w:rsidR="003C5D72" w:rsidRPr="0030111F">
              <w:rPr>
                <w:rFonts w:ascii="HelveticaNeueLT Std" w:hAnsi="HelveticaNeueLT Std" w:cs="Microsoft Sans Serif"/>
                <w:b/>
              </w:rPr>
              <w:t xml:space="preserve"> to the proposal</w:t>
            </w:r>
            <w:r w:rsidRPr="0030111F">
              <w:rPr>
                <w:rFonts w:ascii="HelveticaNeueLT Std" w:hAnsi="HelveticaNeueLT Std" w:cs="Microsoft Sans Serif"/>
              </w:rPr>
              <w:t xml:space="preserve">: the </w:t>
            </w:r>
            <w:proofErr w:type="spellStart"/>
            <w:r w:rsidRPr="0030111F">
              <w:rPr>
                <w:rFonts w:ascii="HelveticaNeueLT Std" w:hAnsi="HelveticaNeueLT Std" w:cs="Microsoft Sans Serif"/>
              </w:rPr>
              <w:t>E</w:t>
            </w:r>
            <w:r w:rsidR="00120852" w:rsidRPr="0030111F">
              <w:rPr>
                <w:rFonts w:ascii="HelveticaNeueLT Std" w:hAnsi="HelveticaNeueLT Std" w:cs="Microsoft Sans Serif"/>
              </w:rPr>
              <w:t>q</w:t>
            </w:r>
            <w:r w:rsidRPr="0030111F">
              <w:rPr>
                <w:rFonts w:ascii="HelveticaNeueLT Std" w:hAnsi="HelveticaNeueLT Std" w:cs="Microsoft Sans Serif"/>
              </w:rPr>
              <w:t>IA</w:t>
            </w:r>
            <w:proofErr w:type="spellEnd"/>
            <w:r w:rsidRPr="0030111F">
              <w:rPr>
                <w:rFonts w:ascii="HelveticaNeueLT Std" w:hAnsi="HelveticaNeueLT Std" w:cs="Microsoft Sans Serif"/>
              </w:rPr>
              <w:t xml:space="preserve"> demonstrates the </w:t>
            </w:r>
            <w:r w:rsidR="003C5D72" w:rsidRPr="0030111F">
              <w:rPr>
                <w:rFonts w:ascii="HelveticaNeueLT Std" w:hAnsi="HelveticaNeueLT Std" w:cs="Microsoft Sans Serif"/>
              </w:rPr>
              <w:t>proposal</w:t>
            </w:r>
            <w:r w:rsidR="00E53676" w:rsidRPr="0030111F">
              <w:rPr>
                <w:rFonts w:ascii="HelveticaNeueLT Std" w:hAnsi="HelveticaNeueLT Std" w:cs="Microsoft Sans Serif"/>
              </w:rPr>
              <w:t xml:space="preserve"> </w:t>
            </w:r>
            <w:r w:rsidRPr="0030111F">
              <w:rPr>
                <w:rFonts w:ascii="HelveticaNeueLT Std" w:hAnsi="HelveticaNeueLT Std" w:cs="Microsoft Sans Serif"/>
              </w:rPr>
              <w:t>is robust and there is no potential for discrimination or adverse impact. All opportunities to promote equality have been taken.</w:t>
            </w:r>
            <w:r w:rsidR="00120852" w:rsidRPr="0030111F">
              <w:rPr>
                <w:rFonts w:ascii="HelveticaNeueLT Std" w:hAnsi="HelveticaNeueLT Std" w:cs="Microsoft Sans Serif"/>
              </w:rPr>
              <w:t xml:space="preserve"> </w:t>
            </w:r>
            <w:r w:rsidR="00120852" w:rsidRPr="0030111F">
              <w:rPr>
                <w:rFonts w:ascii="HelveticaNeueLT Std" w:hAnsi="HelveticaNeueLT Std" w:cs="Microsoft Sans Serif"/>
                <w:u w:val="single"/>
              </w:rPr>
              <w:t xml:space="preserve">If you have found any inequalities or negative impacts that you are unable to mitigate, please provide a compelling reason below why you are unable to </w:t>
            </w:r>
            <w:r w:rsidR="00C66B31" w:rsidRPr="0030111F">
              <w:rPr>
                <w:rFonts w:ascii="HelveticaNeueLT Std" w:hAnsi="HelveticaNeueLT Std" w:cs="Microsoft Sans Serif"/>
                <w:u w:val="single"/>
              </w:rPr>
              <w:t>mitigate them</w:t>
            </w:r>
            <w:r w:rsidR="00120852" w:rsidRPr="0030111F">
              <w:rPr>
                <w:rFonts w:ascii="HelveticaNeueLT Std" w:hAnsi="HelveticaNeueLT Std" w:cs="Microsoft Sans Serif"/>
                <w:u w:val="single"/>
              </w:rPr>
              <w:t>.</w:t>
            </w:r>
          </w:p>
        </w:tc>
        <w:tc>
          <w:tcPr>
            <w:tcW w:w="1668" w:type="dxa"/>
          </w:tcPr>
          <w:p w14:paraId="22DE1047" w14:textId="77777777" w:rsidR="003D73F3" w:rsidRDefault="003D73F3" w:rsidP="0030111F">
            <w:pPr>
              <w:tabs>
                <w:tab w:val="left" w:pos="6000"/>
              </w:tabs>
              <w:rPr>
                <w:rFonts w:ascii="HelveticaNeueLT Std" w:hAnsi="HelveticaNeueLT Std" w:cs="Calibri"/>
              </w:rPr>
            </w:pPr>
          </w:p>
          <w:p w14:paraId="3C2342FE" w14:textId="77777777" w:rsidR="003913D4" w:rsidRPr="0030111F" w:rsidRDefault="00E53DC6" w:rsidP="00FC4A9A">
            <w:pPr>
              <w:tabs>
                <w:tab w:val="left" w:pos="6000"/>
              </w:tabs>
              <w:jc w:val="center"/>
              <w:rPr>
                <w:rFonts w:ascii="HelveticaNeueLT Std" w:hAnsi="HelveticaNeueLT Std" w:cs="Calibri"/>
              </w:rPr>
            </w:pPr>
            <w:r>
              <w:rPr>
                <w:rFonts w:ascii="HelveticaNeueLT Std" w:hAnsi="HelveticaNeueLT Std" w:cs="Calibri"/>
              </w:rPr>
              <w:t>Y</w:t>
            </w:r>
          </w:p>
        </w:tc>
      </w:tr>
      <w:tr w:rsidR="003D73F3" w:rsidRPr="00DC0566" w14:paraId="3470AF45" w14:textId="77777777" w:rsidTr="00D05AD2">
        <w:tc>
          <w:tcPr>
            <w:tcW w:w="8533" w:type="dxa"/>
            <w:gridSpan w:val="4"/>
          </w:tcPr>
          <w:p w14:paraId="08AC5E99" w14:textId="77777777" w:rsidR="003D73F3" w:rsidRPr="0030111F" w:rsidRDefault="005674FA" w:rsidP="0030111F">
            <w:pPr>
              <w:jc w:val="both"/>
              <w:rPr>
                <w:rFonts w:ascii="HelveticaNeueLT Std" w:hAnsi="HelveticaNeueLT Std" w:cs="Microsoft Sans Serif"/>
              </w:rPr>
            </w:pPr>
            <w:r w:rsidRPr="0030111F">
              <w:rPr>
                <w:rFonts w:ascii="HelveticaNeueLT Std" w:hAnsi="HelveticaNeueLT Std" w:cs="Microsoft Sans Serif"/>
                <w:b/>
              </w:rPr>
              <w:t xml:space="preserve">Adjust the </w:t>
            </w:r>
            <w:r w:rsidR="003C5D72" w:rsidRPr="0030111F">
              <w:rPr>
                <w:rFonts w:ascii="HelveticaNeueLT Std" w:hAnsi="HelveticaNeueLT Std" w:cs="Microsoft Sans Serif"/>
                <w:b/>
              </w:rPr>
              <w:t>proposal</w:t>
            </w:r>
            <w:r w:rsidRPr="0030111F">
              <w:rPr>
                <w:rFonts w:ascii="HelveticaNeueLT Std" w:hAnsi="HelveticaNeueLT Std" w:cs="Microsoft Sans Serif"/>
              </w:rPr>
              <w:t xml:space="preserve">: the </w:t>
            </w:r>
            <w:proofErr w:type="spellStart"/>
            <w:r w:rsidRPr="0030111F">
              <w:rPr>
                <w:rFonts w:ascii="HelveticaNeueLT Std" w:hAnsi="HelveticaNeueLT Std" w:cs="Microsoft Sans Serif"/>
              </w:rPr>
              <w:t>E</w:t>
            </w:r>
            <w:r w:rsidR="00C76479" w:rsidRPr="0030111F">
              <w:rPr>
                <w:rFonts w:ascii="HelveticaNeueLT Std" w:hAnsi="HelveticaNeueLT Std" w:cs="Microsoft Sans Serif"/>
              </w:rPr>
              <w:t>q</w:t>
            </w:r>
            <w:r w:rsidRPr="0030111F">
              <w:rPr>
                <w:rFonts w:ascii="HelveticaNeueLT Std" w:hAnsi="HelveticaNeueLT Std" w:cs="Microsoft Sans Serif"/>
              </w:rPr>
              <w:t>IA</w:t>
            </w:r>
            <w:proofErr w:type="spellEnd"/>
            <w:r w:rsidRPr="0030111F">
              <w:rPr>
                <w:rFonts w:ascii="HelveticaNeueLT Std" w:hAnsi="HelveticaNeueLT Std" w:cs="Microsoft Sans Serif"/>
              </w:rPr>
              <w:t xml:space="preserve"> identifies potential problems or missed opportunities. Adjust the </w:t>
            </w:r>
            <w:r w:rsidR="003C5D72" w:rsidRPr="0030111F">
              <w:rPr>
                <w:rFonts w:ascii="HelveticaNeueLT Std" w:hAnsi="HelveticaNeueLT Std" w:cs="Microsoft Sans Serif"/>
              </w:rPr>
              <w:t>proposal</w:t>
            </w:r>
            <w:r w:rsidRPr="0030111F">
              <w:rPr>
                <w:rFonts w:ascii="HelveticaNeueLT Std" w:hAnsi="HelveticaNeueLT Std" w:cs="Microsoft Sans Serif"/>
              </w:rPr>
              <w:t xml:space="preserve"> to remove barriers or better promote equality.</w:t>
            </w:r>
            <w:r w:rsidR="00DA7B21" w:rsidRPr="0030111F">
              <w:rPr>
                <w:rFonts w:ascii="HelveticaNeueLT Std" w:hAnsi="HelveticaNeueLT Std" w:cs="Microsoft Sans Serif"/>
              </w:rPr>
              <w:t xml:space="preserve"> Clearly </w:t>
            </w:r>
            <w:r w:rsidR="00DA7B21" w:rsidRPr="0030111F">
              <w:rPr>
                <w:rFonts w:ascii="HelveticaNeueLT Std" w:hAnsi="HelveticaNeueLT Std" w:cs="Microsoft Sans Serif"/>
                <w:u w:val="single"/>
              </w:rPr>
              <w:t>set out below</w:t>
            </w:r>
            <w:r w:rsidR="00DA7B21" w:rsidRPr="0030111F">
              <w:rPr>
                <w:rFonts w:ascii="HelveticaNeueLT Std" w:hAnsi="HelveticaNeueLT Std" w:cs="Microsoft Sans Serif"/>
              </w:rPr>
              <w:t xml:space="preserve"> the key adjustments you plan to make to the policy. </w:t>
            </w:r>
            <w:r w:rsidR="00C76479" w:rsidRPr="0030111F">
              <w:rPr>
                <w:rFonts w:ascii="HelveticaNeueLT Std" w:hAnsi="HelveticaNeueLT Std" w:cs="Microsoft Sans Serif"/>
              </w:rPr>
              <w:t>If there are any adverse impacts you cannot mitigate, please provide a compelling reason below</w:t>
            </w:r>
          </w:p>
        </w:tc>
        <w:tc>
          <w:tcPr>
            <w:tcW w:w="1668" w:type="dxa"/>
          </w:tcPr>
          <w:p w14:paraId="57B5D2F8" w14:textId="77777777" w:rsidR="003D73F3" w:rsidRDefault="003D73F3" w:rsidP="0030111F">
            <w:pPr>
              <w:tabs>
                <w:tab w:val="left" w:pos="6000"/>
              </w:tabs>
              <w:jc w:val="center"/>
              <w:rPr>
                <w:rFonts w:ascii="HelveticaNeueLT Std" w:hAnsi="HelveticaNeueLT Std" w:cs="Calibri"/>
                <w:i/>
                <w:color w:val="FF0000"/>
              </w:rPr>
            </w:pPr>
          </w:p>
          <w:p w14:paraId="756B678E" w14:textId="77777777" w:rsidR="003913D4" w:rsidRPr="003913D4" w:rsidRDefault="003913D4" w:rsidP="0030111F">
            <w:pPr>
              <w:tabs>
                <w:tab w:val="left" w:pos="6000"/>
              </w:tabs>
              <w:jc w:val="center"/>
              <w:rPr>
                <w:rFonts w:ascii="HelveticaNeueLT Std" w:hAnsi="HelveticaNeueLT Std" w:cs="Calibri"/>
                <w:i/>
              </w:rPr>
            </w:pPr>
            <w:r w:rsidRPr="003913D4">
              <w:rPr>
                <w:rFonts w:ascii="HelveticaNeueLT Std" w:hAnsi="HelveticaNeueLT Std" w:cs="Calibri"/>
                <w:i/>
              </w:rPr>
              <w:t>N</w:t>
            </w:r>
          </w:p>
        </w:tc>
      </w:tr>
      <w:tr w:rsidR="003D73F3" w:rsidRPr="00DC0566" w14:paraId="31838969" w14:textId="77777777" w:rsidTr="00D05AD2">
        <w:trPr>
          <w:trHeight w:val="945"/>
        </w:trPr>
        <w:tc>
          <w:tcPr>
            <w:tcW w:w="8533" w:type="dxa"/>
            <w:gridSpan w:val="4"/>
          </w:tcPr>
          <w:p w14:paraId="6200A722" w14:textId="77777777" w:rsidR="003D73F3" w:rsidRPr="0030111F" w:rsidRDefault="005674FA" w:rsidP="0030111F">
            <w:pPr>
              <w:tabs>
                <w:tab w:val="left" w:pos="6000"/>
              </w:tabs>
              <w:rPr>
                <w:rFonts w:ascii="HelveticaNeueLT Std" w:hAnsi="HelveticaNeueLT Std" w:cs="Microsoft Sans Serif"/>
              </w:rPr>
            </w:pPr>
            <w:r w:rsidRPr="0030111F">
              <w:rPr>
                <w:rFonts w:ascii="HelveticaNeueLT Std" w:hAnsi="HelveticaNeueLT Std" w:cs="Microsoft Sans Serif"/>
                <w:b/>
              </w:rPr>
              <w:t xml:space="preserve">Stop and remove the </w:t>
            </w:r>
            <w:r w:rsidR="003C5D72" w:rsidRPr="0030111F">
              <w:rPr>
                <w:rFonts w:ascii="HelveticaNeueLT Std" w:hAnsi="HelveticaNeueLT Std" w:cs="Microsoft Sans Serif"/>
                <w:b/>
              </w:rPr>
              <w:t>proposal</w:t>
            </w:r>
            <w:r w:rsidRPr="0030111F">
              <w:rPr>
                <w:rFonts w:ascii="HelveticaNeueLT Std" w:hAnsi="HelveticaNeueLT Std" w:cs="Microsoft Sans Serif"/>
              </w:rPr>
              <w:t xml:space="preserve">: the </w:t>
            </w:r>
            <w:r w:rsidR="003C5D72" w:rsidRPr="0030111F">
              <w:rPr>
                <w:rFonts w:ascii="HelveticaNeueLT Std" w:hAnsi="HelveticaNeueLT Std" w:cs="Microsoft Sans Serif"/>
              </w:rPr>
              <w:t>proposal</w:t>
            </w:r>
            <w:r w:rsidRPr="0030111F">
              <w:rPr>
                <w:rFonts w:ascii="HelveticaNeueLT Std" w:hAnsi="HelveticaNeueLT Std" w:cs="Microsoft Sans Serif"/>
              </w:rPr>
              <w:t xml:space="preserve"> shows actual or </w:t>
            </w:r>
            <w:proofErr w:type="gramStart"/>
            <w:r w:rsidRPr="0030111F">
              <w:rPr>
                <w:rFonts w:ascii="HelveticaNeueLT Std" w:hAnsi="HelveticaNeueLT Std" w:cs="Microsoft Sans Serif"/>
              </w:rPr>
              <w:t xml:space="preserve">potential </w:t>
            </w:r>
            <w:r w:rsidR="00C76479" w:rsidRPr="0030111F">
              <w:rPr>
                <w:rFonts w:ascii="HelveticaNeueLT Std" w:hAnsi="HelveticaNeueLT Std" w:cs="Microsoft Sans Serif"/>
              </w:rPr>
              <w:t xml:space="preserve"> avoidable</w:t>
            </w:r>
            <w:proofErr w:type="gramEnd"/>
            <w:r w:rsidR="00C76479" w:rsidRPr="0030111F">
              <w:rPr>
                <w:rFonts w:ascii="HelveticaNeueLT Std" w:hAnsi="HelveticaNeueLT Std" w:cs="Microsoft Sans Serif"/>
              </w:rPr>
              <w:t xml:space="preserve"> adverse impacts on different protected </w:t>
            </w:r>
            <w:r w:rsidR="00E53676" w:rsidRPr="0030111F">
              <w:rPr>
                <w:rFonts w:ascii="HelveticaNeueLT Std" w:hAnsi="HelveticaNeueLT Std" w:cs="Microsoft Sans Serif"/>
              </w:rPr>
              <w:t>characteristics</w:t>
            </w:r>
            <w:r w:rsidRPr="0030111F">
              <w:rPr>
                <w:rFonts w:ascii="HelveticaNeueLT Std" w:hAnsi="HelveticaNeueLT Std" w:cs="Microsoft Sans Serif"/>
              </w:rPr>
              <w:t xml:space="preserve">. </w:t>
            </w:r>
            <w:r w:rsidR="00395B16" w:rsidRPr="0030111F">
              <w:rPr>
                <w:rFonts w:ascii="HelveticaNeueLT Std" w:hAnsi="HelveticaNeueLT Std" w:cs="Microsoft Sans Serif"/>
              </w:rPr>
              <w:t>The decision maker must not make this decision</w:t>
            </w:r>
            <w:r w:rsidRPr="0030111F">
              <w:rPr>
                <w:rFonts w:ascii="HelveticaNeueLT Std" w:hAnsi="HelveticaNeueLT Std" w:cs="Microsoft Sans Serif"/>
              </w:rPr>
              <w:t>.</w:t>
            </w:r>
          </w:p>
          <w:p w14:paraId="4E189E9D" w14:textId="77777777" w:rsidR="003C5D72" w:rsidRPr="0030111F" w:rsidRDefault="003C5D72" w:rsidP="00034D88">
            <w:pPr>
              <w:tabs>
                <w:tab w:val="left" w:pos="6000"/>
              </w:tabs>
              <w:rPr>
                <w:rFonts w:ascii="HelveticaNeueLT Std" w:hAnsi="HelveticaNeueLT Std" w:cs="Calibri"/>
              </w:rPr>
            </w:pPr>
          </w:p>
        </w:tc>
        <w:tc>
          <w:tcPr>
            <w:tcW w:w="1668" w:type="dxa"/>
          </w:tcPr>
          <w:p w14:paraId="2189D005" w14:textId="77777777" w:rsidR="003D73F3" w:rsidRDefault="003D73F3" w:rsidP="0030111F">
            <w:pPr>
              <w:tabs>
                <w:tab w:val="left" w:pos="6000"/>
              </w:tabs>
              <w:rPr>
                <w:rFonts w:ascii="HelveticaNeueLT Std" w:hAnsi="HelveticaNeueLT Std" w:cs="Calibri"/>
              </w:rPr>
            </w:pPr>
          </w:p>
          <w:p w14:paraId="3EFE0145" w14:textId="77777777" w:rsidR="003913D4" w:rsidRPr="0030111F" w:rsidRDefault="003913D4" w:rsidP="003913D4">
            <w:pPr>
              <w:tabs>
                <w:tab w:val="left" w:pos="6000"/>
              </w:tabs>
              <w:jc w:val="center"/>
              <w:rPr>
                <w:rFonts w:ascii="HelveticaNeueLT Std" w:hAnsi="HelveticaNeueLT Std" w:cs="Calibri"/>
              </w:rPr>
            </w:pPr>
            <w:r>
              <w:rPr>
                <w:rFonts w:ascii="HelveticaNeueLT Std" w:hAnsi="HelveticaNeueLT Std" w:cs="Calibri"/>
              </w:rPr>
              <w:t>N</w:t>
            </w:r>
          </w:p>
        </w:tc>
      </w:tr>
      <w:tr w:rsidR="003D73F3" w:rsidRPr="00DC0566" w14:paraId="24F174F8" w14:textId="77777777" w:rsidTr="00D05AD2">
        <w:tc>
          <w:tcPr>
            <w:tcW w:w="10201" w:type="dxa"/>
            <w:gridSpan w:val="5"/>
            <w:shd w:val="clear" w:color="auto" w:fill="FF0000"/>
          </w:tcPr>
          <w:p w14:paraId="1E3B56B7" w14:textId="77777777" w:rsidR="003D73F3" w:rsidRPr="0030111F" w:rsidRDefault="00BD7DBA" w:rsidP="0030111F">
            <w:pPr>
              <w:tabs>
                <w:tab w:val="left" w:pos="6000"/>
              </w:tabs>
              <w:rPr>
                <w:rFonts w:ascii="HelveticaNeueLT Std" w:hAnsi="HelveticaNeueLT Std" w:cs="Arial"/>
                <w:b/>
                <w:color w:val="FFFFFF"/>
              </w:rPr>
            </w:pPr>
            <w:r w:rsidRPr="0030111F">
              <w:rPr>
                <w:rFonts w:ascii="HelveticaNeueLT Std" w:hAnsi="HelveticaNeueLT Std" w:cs="Arial"/>
                <w:b/>
                <w:color w:val="FFFFFF"/>
              </w:rPr>
              <w:t>6</w:t>
            </w:r>
            <w:r w:rsidR="003D73F3" w:rsidRPr="0030111F">
              <w:rPr>
                <w:rFonts w:ascii="HelveticaNeueLT Std" w:hAnsi="HelveticaNeueLT Std" w:cs="Arial"/>
                <w:b/>
                <w:color w:val="FFFFFF"/>
              </w:rPr>
              <w:t xml:space="preserve"> b) </w:t>
            </w:r>
            <w:r w:rsidR="005674FA" w:rsidRPr="0030111F">
              <w:rPr>
                <w:rFonts w:ascii="HelveticaNeueLT Std" w:hAnsi="HelveticaNeueLT Std" w:cs="Arial"/>
                <w:b/>
                <w:color w:val="FFFFFF"/>
              </w:rPr>
              <w:t>Summarise the</w:t>
            </w:r>
            <w:r w:rsidR="003D73F3" w:rsidRPr="0030111F">
              <w:rPr>
                <w:rFonts w:ascii="HelveticaNeueLT Std" w:hAnsi="HelveticaNeueLT Std" w:cs="Arial"/>
                <w:b/>
                <w:color w:val="FFFFFF"/>
              </w:rPr>
              <w:t xml:space="preserve"> specific </w:t>
            </w:r>
            <w:r w:rsidR="005674FA" w:rsidRPr="0030111F">
              <w:rPr>
                <w:rFonts w:ascii="HelveticaNeueLT Std" w:hAnsi="HelveticaNeueLT Std" w:cs="Arial"/>
                <w:b/>
                <w:color w:val="FFFFFF"/>
              </w:rPr>
              <w:t xml:space="preserve">actions </w:t>
            </w:r>
            <w:r w:rsidR="003D73F3" w:rsidRPr="0030111F">
              <w:rPr>
                <w:rFonts w:ascii="HelveticaNeueLT Std" w:hAnsi="HelveticaNeueLT Std" w:cs="Arial"/>
                <w:b/>
                <w:color w:val="FFFFFF"/>
              </w:rPr>
              <w:t>you plan to take to remove or mitigate any actual or potential negative impact and to furthe</w:t>
            </w:r>
            <w:r w:rsidR="005674FA" w:rsidRPr="0030111F">
              <w:rPr>
                <w:rFonts w:ascii="HelveticaNeueLT Std" w:hAnsi="HelveticaNeueLT Std" w:cs="Arial"/>
                <w:b/>
                <w:color w:val="FFFFFF"/>
              </w:rPr>
              <w:t xml:space="preserve">r the aims of the Equality Duty </w:t>
            </w:r>
            <w:r w:rsidR="003D73F3" w:rsidRPr="0030111F">
              <w:rPr>
                <w:rFonts w:ascii="HelveticaNeueLT Std" w:hAnsi="HelveticaNeueLT Std" w:cs="Arial"/>
                <w:b/>
                <w:color w:val="FFFFFF"/>
              </w:rPr>
              <w:t xml:space="preserve"> </w:t>
            </w:r>
          </w:p>
          <w:p w14:paraId="657A6E97" w14:textId="77777777" w:rsidR="003D73F3" w:rsidRPr="0030111F" w:rsidRDefault="003D73F3" w:rsidP="0030111F">
            <w:pPr>
              <w:tabs>
                <w:tab w:val="left" w:pos="6000"/>
              </w:tabs>
              <w:rPr>
                <w:rFonts w:ascii="HelveticaNeueLT Std" w:hAnsi="HelveticaNeueLT Std" w:cs="Arial"/>
                <w:b/>
                <w:color w:val="FFFFFF"/>
              </w:rPr>
            </w:pPr>
          </w:p>
        </w:tc>
      </w:tr>
      <w:tr w:rsidR="00495269" w:rsidRPr="00DC0566" w14:paraId="4964E776" w14:textId="77777777" w:rsidTr="00D05AD2">
        <w:tc>
          <w:tcPr>
            <w:tcW w:w="2892" w:type="dxa"/>
          </w:tcPr>
          <w:p w14:paraId="5E2106F6" w14:textId="77777777" w:rsidR="00495269" w:rsidRPr="0030111F" w:rsidRDefault="00495269" w:rsidP="0030111F">
            <w:pPr>
              <w:tabs>
                <w:tab w:val="left" w:pos="6000"/>
              </w:tabs>
              <w:jc w:val="center"/>
              <w:rPr>
                <w:rFonts w:ascii="HelveticaNeueLT Std" w:hAnsi="HelveticaNeueLT Std" w:cs="Calibri"/>
              </w:rPr>
            </w:pPr>
            <w:r w:rsidRPr="0030111F">
              <w:rPr>
                <w:rFonts w:ascii="HelveticaNeueLT Std" w:hAnsi="HelveticaNeueLT Std" w:cs="Arial"/>
                <w:b/>
              </w:rPr>
              <w:t>Impact</w:t>
            </w:r>
            <w:r w:rsidR="00395B16" w:rsidRPr="0030111F">
              <w:rPr>
                <w:rFonts w:ascii="HelveticaNeueLT Std" w:hAnsi="HelveticaNeueLT Std" w:cs="Arial"/>
                <w:b/>
              </w:rPr>
              <w:t xml:space="preserve"> and which protected characteristics are impacted?</w:t>
            </w:r>
          </w:p>
        </w:tc>
        <w:tc>
          <w:tcPr>
            <w:tcW w:w="3150" w:type="dxa"/>
          </w:tcPr>
          <w:p w14:paraId="34150667" w14:textId="77777777" w:rsidR="00495269" w:rsidRPr="0030111F" w:rsidRDefault="00495269" w:rsidP="0030111F">
            <w:pPr>
              <w:tabs>
                <w:tab w:val="left" w:pos="6000"/>
              </w:tabs>
              <w:jc w:val="center"/>
              <w:rPr>
                <w:rFonts w:ascii="HelveticaNeueLT Std" w:hAnsi="HelveticaNeueLT Std" w:cs="Calibri"/>
              </w:rPr>
            </w:pPr>
            <w:r w:rsidRPr="0030111F">
              <w:rPr>
                <w:rFonts w:ascii="HelveticaNeueLT Std" w:hAnsi="HelveticaNeueLT Std" w:cs="Arial"/>
                <w:b/>
              </w:rPr>
              <w:t>Action</w:t>
            </w:r>
          </w:p>
        </w:tc>
        <w:tc>
          <w:tcPr>
            <w:tcW w:w="1799" w:type="dxa"/>
          </w:tcPr>
          <w:p w14:paraId="25A35AA3" w14:textId="77777777" w:rsidR="00495269" w:rsidRPr="0030111F" w:rsidRDefault="00495269" w:rsidP="0030111F">
            <w:pPr>
              <w:tabs>
                <w:tab w:val="left" w:pos="6000"/>
              </w:tabs>
              <w:jc w:val="center"/>
              <w:rPr>
                <w:rFonts w:ascii="HelveticaNeueLT Std" w:hAnsi="HelveticaNeueLT Std" w:cs="Calibri"/>
              </w:rPr>
            </w:pPr>
            <w:r w:rsidRPr="0030111F">
              <w:rPr>
                <w:rFonts w:ascii="HelveticaNeueLT Std" w:hAnsi="HelveticaNeueLT Std" w:cs="Arial"/>
                <w:b/>
              </w:rPr>
              <w:t>Lead officer</w:t>
            </w:r>
          </w:p>
        </w:tc>
        <w:tc>
          <w:tcPr>
            <w:tcW w:w="2360" w:type="dxa"/>
            <w:gridSpan w:val="2"/>
          </w:tcPr>
          <w:p w14:paraId="06D8E20E" w14:textId="77777777" w:rsidR="00495269" w:rsidRPr="0030111F" w:rsidRDefault="00495269" w:rsidP="0030111F">
            <w:pPr>
              <w:tabs>
                <w:tab w:val="left" w:pos="6000"/>
              </w:tabs>
              <w:jc w:val="center"/>
              <w:rPr>
                <w:rFonts w:ascii="HelveticaNeueLT Std" w:hAnsi="HelveticaNeueLT Std" w:cs="Calibri"/>
              </w:rPr>
            </w:pPr>
            <w:r w:rsidRPr="0030111F">
              <w:rPr>
                <w:rFonts w:ascii="HelveticaNeueLT Std" w:hAnsi="HelveticaNeueLT Std" w:cs="Arial"/>
                <w:b/>
              </w:rPr>
              <w:t>Timescale</w:t>
            </w:r>
          </w:p>
        </w:tc>
      </w:tr>
      <w:tr w:rsidR="00495269" w:rsidRPr="00DC0566" w14:paraId="13C24B33" w14:textId="77777777" w:rsidTr="00D05AD2">
        <w:tc>
          <w:tcPr>
            <w:tcW w:w="2892" w:type="dxa"/>
          </w:tcPr>
          <w:p w14:paraId="3F10726F" w14:textId="19703D0F" w:rsidR="009F1CB4" w:rsidRPr="003455F9" w:rsidRDefault="00CE7999" w:rsidP="0030111F">
            <w:pPr>
              <w:tabs>
                <w:tab w:val="left" w:pos="6000"/>
              </w:tabs>
              <w:rPr>
                <w:rFonts w:ascii="HelveticaNeueLT Std" w:hAnsi="HelveticaNeueLT Std" w:cs="Calibri"/>
                <w:sz w:val="22"/>
                <w:szCs w:val="22"/>
              </w:rPr>
            </w:pPr>
            <w:r w:rsidRPr="003455F9">
              <w:rPr>
                <w:rFonts w:ascii="HelveticaNeueLT Std" w:hAnsi="HelveticaNeueLT Std"/>
                <w:sz w:val="22"/>
                <w:szCs w:val="22"/>
              </w:rPr>
              <w:t xml:space="preserve">street drinking is prominent amongst the street homeless population, who statistically more likely to be men, and who often have mental health problems. </w:t>
            </w:r>
            <w:proofErr w:type="gramStart"/>
            <w:r w:rsidRPr="003455F9">
              <w:rPr>
                <w:rFonts w:ascii="HelveticaNeueLT Std" w:hAnsi="HelveticaNeueLT Std"/>
                <w:sz w:val="22"/>
                <w:szCs w:val="22"/>
              </w:rPr>
              <w:t>Therefore</w:t>
            </w:r>
            <w:proofErr w:type="gramEnd"/>
            <w:r w:rsidRPr="003455F9">
              <w:rPr>
                <w:rFonts w:ascii="HelveticaNeueLT Std" w:hAnsi="HelveticaNeueLT Std"/>
                <w:sz w:val="22"/>
                <w:szCs w:val="22"/>
              </w:rPr>
              <w:t xml:space="preserve"> this group may experience a negative impact</w:t>
            </w:r>
          </w:p>
        </w:tc>
        <w:tc>
          <w:tcPr>
            <w:tcW w:w="3150" w:type="dxa"/>
          </w:tcPr>
          <w:p w14:paraId="0D68C24C" w14:textId="77777777" w:rsidR="009F1CB4" w:rsidRPr="002E42E6" w:rsidRDefault="00CE7999" w:rsidP="00CE7999">
            <w:pPr>
              <w:pStyle w:val="ListParagraph"/>
              <w:numPr>
                <w:ilvl w:val="0"/>
                <w:numId w:val="44"/>
              </w:numPr>
              <w:tabs>
                <w:tab w:val="left" w:pos="6000"/>
              </w:tabs>
              <w:ind w:left="252" w:hanging="252"/>
              <w:rPr>
                <w:rFonts w:ascii="HelveticaNeueLT Std" w:hAnsi="HelveticaNeueLT Std" w:cs="Calibri"/>
                <w:i/>
                <w:color w:val="FF0000"/>
              </w:rPr>
            </w:pPr>
            <w:r w:rsidRPr="002E42E6">
              <w:rPr>
                <w:rFonts w:ascii="HelveticaNeueLT Std" w:hAnsi="HelveticaNeueLT Std" w:cs="Calibri"/>
                <w:i/>
                <w:color w:val="FF0000"/>
              </w:rPr>
              <w:t>Support &amp; intervention undertaken before considering any enforcement</w:t>
            </w:r>
          </w:p>
          <w:p w14:paraId="6C38B397" w14:textId="69D8002D" w:rsidR="00CE7999" w:rsidRPr="002E42E6" w:rsidRDefault="00CE7999" w:rsidP="00CE7999">
            <w:pPr>
              <w:pStyle w:val="ListParagraph"/>
              <w:numPr>
                <w:ilvl w:val="0"/>
                <w:numId w:val="44"/>
              </w:numPr>
              <w:tabs>
                <w:tab w:val="left" w:pos="6000"/>
              </w:tabs>
              <w:ind w:left="252" w:hanging="252"/>
              <w:rPr>
                <w:rFonts w:ascii="HelveticaNeueLT Std" w:hAnsi="HelveticaNeueLT Std" w:cs="Calibri"/>
                <w:i/>
                <w:color w:val="FF0000"/>
              </w:rPr>
            </w:pPr>
            <w:r w:rsidRPr="002E42E6">
              <w:rPr>
                <w:rFonts w:ascii="HelveticaNeueLT Std" w:hAnsi="HelveticaNeueLT Std" w:cs="Calibri"/>
                <w:i/>
                <w:color w:val="FF0000"/>
              </w:rPr>
              <w:t>Support &amp; intervention offered alongside any necessary warnings or resulting enforcement</w:t>
            </w:r>
          </w:p>
          <w:p w14:paraId="413AD6FF" w14:textId="50AF1ED7" w:rsidR="00CE7999" w:rsidRPr="002E42E6" w:rsidRDefault="00CE7999" w:rsidP="00CE7999">
            <w:pPr>
              <w:pStyle w:val="ListParagraph"/>
              <w:numPr>
                <w:ilvl w:val="0"/>
                <w:numId w:val="44"/>
              </w:numPr>
              <w:tabs>
                <w:tab w:val="left" w:pos="6000"/>
              </w:tabs>
              <w:ind w:left="252" w:hanging="252"/>
              <w:rPr>
                <w:rFonts w:ascii="HelveticaNeueLT Std" w:hAnsi="HelveticaNeueLT Std" w:cs="Calibri"/>
                <w:i/>
                <w:color w:val="FF0000"/>
              </w:rPr>
            </w:pPr>
            <w:r w:rsidRPr="002E42E6">
              <w:rPr>
                <w:rFonts w:ascii="HelveticaNeueLT Std" w:hAnsi="HelveticaNeueLT Std" w:cs="Calibri"/>
                <w:i/>
                <w:color w:val="FF0000"/>
              </w:rPr>
              <w:t>Equality Monitoring of reports and enforcement to identify any hot spot areas and arrange Joint operations with homelessness/a</w:t>
            </w:r>
            <w:r w:rsidR="00071164">
              <w:rPr>
                <w:rFonts w:ascii="HelveticaNeueLT Std" w:hAnsi="HelveticaNeueLT Std" w:cs="Calibri"/>
                <w:i/>
                <w:color w:val="FF0000"/>
              </w:rPr>
              <w:t>lc</w:t>
            </w:r>
            <w:r w:rsidRPr="002E42E6">
              <w:rPr>
                <w:rFonts w:ascii="HelveticaNeueLT Std" w:hAnsi="HelveticaNeueLT Std" w:cs="Calibri"/>
                <w:i/>
                <w:color w:val="FF0000"/>
              </w:rPr>
              <w:t>ohol support outreach services</w:t>
            </w:r>
          </w:p>
          <w:p w14:paraId="1F936331" w14:textId="77777777" w:rsidR="00CE7999" w:rsidRPr="002E42E6" w:rsidRDefault="00CE7999" w:rsidP="003455F9">
            <w:pPr>
              <w:pStyle w:val="ListParagraph"/>
              <w:tabs>
                <w:tab w:val="left" w:pos="6000"/>
              </w:tabs>
              <w:ind w:left="252"/>
              <w:rPr>
                <w:rFonts w:ascii="HelveticaNeueLT Std" w:hAnsi="HelveticaNeueLT Std" w:cs="Calibri"/>
                <w:i/>
                <w:color w:val="FF0000"/>
              </w:rPr>
            </w:pPr>
          </w:p>
          <w:p w14:paraId="7502DA9F" w14:textId="0E6BBE38" w:rsidR="00CE7999" w:rsidRPr="003455F9" w:rsidRDefault="00CE7999" w:rsidP="003455F9">
            <w:pPr>
              <w:pStyle w:val="ListParagraph"/>
              <w:numPr>
                <w:ilvl w:val="0"/>
                <w:numId w:val="44"/>
              </w:numPr>
              <w:tabs>
                <w:tab w:val="left" w:pos="6000"/>
              </w:tabs>
              <w:ind w:left="252" w:hanging="252"/>
              <w:rPr>
                <w:rFonts w:ascii="HelveticaNeueLT Std" w:hAnsi="HelveticaNeueLT Std" w:cs="Calibri"/>
                <w:i/>
                <w:color w:val="FF0000"/>
              </w:rPr>
            </w:pPr>
            <w:r w:rsidRPr="002E42E6">
              <w:rPr>
                <w:rFonts w:ascii="HelveticaNeueLT Std" w:hAnsi="HelveticaNeueLT Std" w:cs="Calibri"/>
                <w:i/>
                <w:color w:val="FF0000"/>
              </w:rPr>
              <w:t>Engagement in street homelessness partnership to identify and review support &amp; intervention strategies to assist with the reduction of street homeless in Haringey</w:t>
            </w:r>
          </w:p>
        </w:tc>
        <w:tc>
          <w:tcPr>
            <w:tcW w:w="1799" w:type="dxa"/>
          </w:tcPr>
          <w:p w14:paraId="746C6BFB" w14:textId="77777777" w:rsidR="002E42E6" w:rsidRDefault="00CE7999" w:rsidP="0030111F">
            <w:pPr>
              <w:tabs>
                <w:tab w:val="left" w:pos="6000"/>
              </w:tabs>
              <w:rPr>
                <w:rFonts w:ascii="HelveticaNeueLT Std" w:hAnsi="HelveticaNeueLT Std" w:cs="Calibri"/>
                <w:i/>
                <w:sz w:val="22"/>
                <w:szCs w:val="22"/>
              </w:rPr>
            </w:pPr>
            <w:r w:rsidRPr="003455F9">
              <w:rPr>
                <w:rFonts w:ascii="HelveticaNeueLT Std" w:hAnsi="HelveticaNeueLT Std" w:cs="Calibri"/>
                <w:i/>
                <w:sz w:val="22"/>
                <w:szCs w:val="22"/>
              </w:rPr>
              <w:t xml:space="preserve">ASB Enforcement Managers </w:t>
            </w:r>
          </w:p>
          <w:p w14:paraId="628AA37E" w14:textId="77777777" w:rsidR="002E42E6" w:rsidRDefault="002E42E6" w:rsidP="0030111F">
            <w:pPr>
              <w:tabs>
                <w:tab w:val="left" w:pos="6000"/>
              </w:tabs>
              <w:rPr>
                <w:rFonts w:ascii="HelveticaNeueLT Std" w:hAnsi="HelveticaNeueLT Std" w:cs="Calibri"/>
                <w:sz w:val="22"/>
                <w:szCs w:val="22"/>
              </w:rPr>
            </w:pPr>
          </w:p>
          <w:p w14:paraId="6F1C77EB" w14:textId="77777777" w:rsidR="002E42E6" w:rsidRDefault="002E42E6" w:rsidP="0030111F">
            <w:pPr>
              <w:tabs>
                <w:tab w:val="left" w:pos="6000"/>
              </w:tabs>
              <w:rPr>
                <w:rFonts w:ascii="HelveticaNeueLT Std" w:hAnsi="HelveticaNeueLT Std" w:cs="Calibri"/>
                <w:sz w:val="22"/>
                <w:szCs w:val="22"/>
              </w:rPr>
            </w:pPr>
          </w:p>
          <w:p w14:paraId="0195BF8F" w14:textId="77777777" w:rsidR="002E42E6" w:rsidRDefault="002E42E6" w:rsidP="0030111F">
            <w:pPr>
              <w:tabs>
                <w:tab w:val="left" w:pos="6000"/>
              </w:tabs>
              <w:rPr>
                <w:rFonts w:ascii="HelveticaNeueLT Std" w:hAnsi="HelveticaNeueLT Std" w:cs="Calibri"/>
                <w:sz w:val="22"/>
                <w:szCs w:val="22"/>
              </w:rPr>
            </w:pPr>
          </w:p>
          <w:p w14:paraId="0BF5E51F" w14:textId="77777777" w:rsidR="002E42E6" w:rsidRDefault="002E42E6" w:rsidP="0030111F">
            <w:pPr>
              <w:tabs>
                <w:tab w:val="left" w:pos="6000"/>
              </w:tabs>
              <w:rPr>
                <w:rFonts w:ascii="HelveticaNeueLT Std" w:hAnsi="HelveticaNeueLT Std" w:cs="Calibri"/>
                <w:sz w:val="22"/>
                <w:szCs w:val="22"/>
              </w:rPr>
            </w:pPr>
          </w:p>
          <w:p w14:paraId="4B226734" w14:textId="77777777" w:rsidR="002E42E6" w:rsidRDefault="002E42E6" w:rsidP="0030111F">
            <w:pPr>
              <w:tabs>
                <w:tab w:val="left" w:pos="6000"/>
              </w:tabs>
              <w:rPr>
                <w:rFonts w:ascii="HelveticaNeueLT Std" w:hAnsi="HelveticaNeueLT Std" w:cs="Calibri"/>
                <w:sz w:val="22"/>
                <w:szCs w:val="22"/>
              </w:rPr>
            </w:pPr>
          </w:p>
          <w:p w14:paraId="173FED48" w14:textId="77777777" w:rsidR="002E42E6" w:rsidRDefault="002E42E6" w:rsidP="0030111F">
            <w:pPr>
              <w:tabs>
                <w:tab w:val="left" w:pos="6000"/>
              </w:tabs>
              <w:rPr>
                <w:rFonts w:ascii="HelveticaNeueLT Std" w:hAnsi="HelveticaNeueLT Std" w:cs="Calibri"/>
                <w:sz w:val="22"/>
                <w:szCs w:val="22"/>
              </w:rPr>
            </w:pPr>
          </w:p>
          <w:p w14:paraId="32C54F80" w14:textId="77777777" w:rsidR="002E42E6" w:rsidRDefault="002E42E6" w:rsidP="0030111F">
            <w:pPr>
              <w:tabs>
                <w:tab w:val="left" w:pos="6000"/>
              </w:tabs>
              <w:rPr>
                <w:rFonts w:ascii="HelveticaNeueLT Std" w:hAnsi="HelveticaNeueLT Std" w:cs="Calibri"/>
                <w:sz w:val="22"/>
                <w:szCs w:val="22"/>
              </w:rPr>
            </w:pPr>
          </w:p>
          <w:p w14:paraId="6D447300" w14:textId="77777777" w:rsidR="002E42E6" w:rsidRDefault="002E42E6" w:rsidP="0030111F">
            <w:pPr>
              <w:tabs>
                <w:tab w:val="left" w:pos="6000"/>
              </w:tabs>
              <w:rPr>
                <w:rFonts w:ascii="HelveticaNeueLT Std" w:hAnsi="HelveticaNeueLT Std" w:cs="Calibri"/>
                <w:sz w:val="22"/>
                <w:szCs w:val="22"/>
              </w:rPr>
            </w:pPr>
          </w:p>
          <w:p w14:paraId="65BED03F" w14:textId="77777777" w:rsidR="002E42E6" w:rsidRDefault="002E42E6" w:rsidP="0030111F">
            <w:pPr>
              <w:tabs>
                <w:tab w:val="left" w:pos="6000"/>
              </w:tabs>
              <w:rPr>
                <w:rFonts w:ascii="HelveticaNeueLT Std" w:hAnsi="HelveticaNeueLT Std" w:cs="Calibri"/>
                <w:sz w:val="22"/>
                <w:szCs w:val="22"/>
              </w:rPr>
            </w:pPr>
          </w:p>
          <w:p w14:paraId="37A90CF7" w14:textId="77777777" w:rsidR="002E42E6" w:rsidRDefault="002E42E6" w:rsidP="0030111F">
            <w:pPr>
              <w:tabs>
                <w:tab w:val="left" w:pos="6000"/>
              </w:tabs>
              <w:rPr>
                <w:rFonts w:ascii="HelveticaNeueLT Std" w:hAnsi="HelveticaNeueLT Std" w:cs="Calibri"/>
                <w:sz w:val="22"/>
                <w:szCs w:val="22"/>
              </w:rPr>
            </w:pPr>
          </w:p>
          <w:p w14:paraId="4F156E60" w14:textId="77777777" w:rsidR="002E42E6" w:rsidRDefault="002E42E6" w:rsidP="0030111F">
            <w:pPr>
              <w:tabs>
                <w:tab w:val="left" w:pos="6000"/>
              </w:tabs>
              <w:rPr>
                <w:rFonts w:ascii="HelveticaNeueLT Std" w:hAnsi="HelveticaNeueLT Std" w:cs="Calibri"/>
                <w:sz w:val="22"/>
                <w:szCs w:val="22"/>
              </w:rPr>
            </w:pPr>
          </w:p>
          <w:p w14:paraId="38E7A456" w14:textId="77777777" w:rsidR="002E42E6" w:rsidRDefault="002E42E6" w:rsidP="0030111F">
            <w:pPr>
              <w:tabs>
                <w:tab w:val="left" w:pos="6000"/>
              </w:tabs>
              <w:rPr>
                <w:rFonts w:ascii="HelveticaNeueLT Std" w:hAnsi="HelveticaNeueLT Std" w:cs="Calibri"/>
                <w:sz w:val="22"/>
                <w:szCs w:val="22"/>
              </w:rPr>
            </w:pPr>
          </w:p>
          <w:p w14:paraId="4FF9BA6E" w14:textId="77777777" w:rsidR="002E42E6" w:rsidRDefault="002E42E6" w:rsidP="0030111F">
            <w:pPr>
              <w:tabs>
                <w:tab w:val="left" w:pos="6000"/>
              </w:tabs>
              <w:rPr>
                <w:rFonts w:ascii="HelveticaNeueLT Std" w:hAnsi="HelveticaNeueLT Std" w:cs="Calibri"/>
                <w:sz w:val="22"/>
                <w:szCs w:val="22"/>
              </w:rPr>
            </w:pPr>
          </w:p>
          <w:p w14:paraId="120DB4DB" w14:textId="77777777" w:rsidR="002E42E6" w:rsidRDefault="002E42E6" w:rsidP="0030111F">
            <w:pPr>
              <w:tabs>
                <w:tab w:val="left" w:pos="6000"/>
              </w:tabs>
              <w:rPr>
                <w:rFonts w:ascii="HelveticaNeueLT Std" w:hAnsi="HelveticaNeueLT Std" w:cs="Calibri"/>
                <w:sz w:val="22"/>
                <w:szCs w:val="22"/>
              </w:rPr>
            </w:pPr>
          </w:p>
          <w:p w14:paraId="6CD5F39A" w14:textId="77777777" w:rsidR="002E42E6" w:rsidRDefault="002E42E6" w:rsidP="0030111F">
            <w:pPr>
              <w:tabs>
                <w:tab w:val="left" w:pos="6000"/>
              </w:tabs>
              <w:rPr>
                <w:rFonts w:ascii="HelveticaNeueLT Std" w:hAnsi="HelveticaNeueLT Std" w:cs="Calibri"/>
                <w:sz w:val="22"/>
                <w:szCs w:val="22"/>
              </w:rPr>
            </w:pPr>
          </w:p>
          <w:p w14:paraId="4444FA10" w14:textId="77777777" w:rsidR="00444D9B" w:rsidRDefault="00444D9B" w:rsidP="0030111F">
            <w:pPr>
              <w:tabs>
                <w:tab w:val="left" w:pos="6000"/>
              </w:tabs>
              <w:rPr>
                <w:rFonts w:ascii="HelveticaNeueLT Std" w:hAnsi="HelveticaNeueLT Std" w:cs="Calibri"/>
                <w:sz w:val="22"/>
                <w:szCs w:val="22"/>
              </w:rPr>
            </w:pPr>
          </w:p>
          <w:p w14:paraId="41EBEC82" w14:textId="77777777" w:rsidR="00444D9B" w:rsidRDefault="00444D9B" w:rsidP="0030111F">
            <w:pPr>
              <w:tabs>
                <w:tab w:val="left" w:pos="6000"/>
              </w:tabs>
              <w:rPr>
                <w:rFonts w:ascii="HelveticaNeueLT Std" w:hAnsi="HelveticaNeueLT Std" w:cs="Calibri"/>
                <w:sz w:val="22"/>
                <w:szCs w:val="22"/>
              </w:rPr>
            </w:pPr>
          </w:p>
          <w:p w14:paraId="47FB32CB" w14:textId="77777777" w:rsidR="00444D9B" w:rsidRDefault="00444D9B" w:rsidP="0030111F">
            <w:pPr>
              <w:tabs>
                <w:tab w:val="left" w:pos="6000"/>
              </w:tabs>
              <w:rPr>
                <w:rFonts w:ascii="HelveticaNeueLT Std" w:hAnsi="HelveticaNeueLT Std" w:cs="Calibri"/>
                <w:sz w:val="22"/>
                <w:szCs w:val="22"/>
              </w:rPr>
            </w:pPr>
          </w:p>
          <w:p w14:paraId="0989FED9" w14:textId="12DD1F01" w:rsidR="00E53DC6" w:rsidRPr="003455F9" w:rsidRDefault="002E42E6" w:rsidP="0030111F">
            <w:pPr>
              <w:tabs>
                <w:tab w:val="left" w:pos="6000"/>
              </w:tabs>
              <w:rPr>
                <w:rFonts w:ascii="HelveticaNeueLT Std" w:hAnsi="HelveticaNeueLT Std" w:cs="Calibri"/>
                <w:i/>
                <w:sz w:val="22"/>
                <w:szCs w:val="22"/>
              </w:rPr>
            </w:pPr>
            <w:r w:rsidRPr="005379F1">
              <w:rPr>
                <w:rFonts w:ascii="HelveticaNeueLT Std" w:hAnsi="HelveticaNeueLT Std" w:cs="Calibri"/>
                <w:sz w:val="22"/>
                <w:szCs w:val="22"/>
              </w:rPr>
              <w:t>ASB Specialist</w:t>
            </w:r>
          </w:p>
        </w:tc>
        <w:tc>
          <w:tcPr>
            <w:tcW w:w="2360" w:type="dxa"/>
            <w:gridSpan w:val="2"/>
          </w:tcPr>
          <w:p w14:paraId="233BA89B" w14:textId="3393BCFD" w:rsidR="009F1CB4" w:rsidRPr="003455F9" w:rsidRDefault="00071164" w:rsidP="00E27895">
            <w:pPr>
              <w:tabs>
                <w:tab w:val="left" w:pos="6000"/>
              </w:tabs>
              <w:rPr>
                <w:rFonts w:ascii="HelveticaNeueLT Std" w:hAnsi="HelveticaNeueLT Std" w:cs="Calibri"/>
                <w:sz w:val="22"/>
                <w:szCs w:val="22"/>
              </w:rPr>
            </w:pPr>
            <w:r w:rsidRPr="003455F9">
              <w:rPr>
                <w:rFonts w:ascii="HelveticaNeueLT Std" w:hAnsi="HelveticaNeueLT Std" w:cs="Calibri"/>
                <w:sz w:val="22"/>
                <w:szCs w:val="22"/>
              </w:rPr>
              <w:t>On-going</w:t>
            </w:r>
            <w:r w:rsidR="00CE7999" w:rsidRPr="003455F9">
              <w:rPr>
                <w:rFonts w:ascii="HelveticaNeueLT Std" w:hAnsi="HelveticaNeueLT Std" w:cs="Calibri"/>
                <w:sz w:val="22"/>
                <w:szCs w:val="22"/>
              </w:rPr>
              <w:t xml:space="preserve"> during </w:t>
            </w:r>
            <w:proofErr w:type="gramStart"/>
            <w:r w:rsidR="00CE7999" w:rsidRPr="003455F9">
              <w:rPr>
                <w:rFonts w:ascii="HelveticaNeueLT Std" w:hAnsi="HelveticaNeueLT Std" w:cs="Calibri"/>
                <w:sz w:val="22"/>
                <w:szCs w:val="22"/>
              </w:rPr>
              <w:t>life-time</w:t>
            </w:r>
            <w:proofErr w:type="gramEnd"/>
            <w:r w:rsidR="00CE7999" w:rsidRPr="003455F9">
              <w:rPr>
                <w:rFonts w:ascii="HelveticaNeueLT Std" w:hAnsi="HelveticaNeueLT Std" w:cs="Calibri"/>
                <w:sz w:val="22"/>
                <w:szCs w:val="22"/>
              </w:rPr>
              <w:t xml:space="preserve"> of Alcohol Control PSPO</w:t>
            </w:r>
          </w:p>
          <w:p w14:paraId="671AAF1F" w14:textId="77777777" w:rsidR="00CE7999" w:rsidRPr="003455F9" w:rsidRDefault="00CE7999" w:rsidP="00E27895">
            <w:pPr>
              <w:tabs>
                <w:tab w:val="left" w:pos="6000"/>
              </w:tabs>
              <w:rPr>
                <w:rFonts w:ascii="HelveticaNeueLT Std" w:hAnsi="HelveticaNeueLT Std" w:cs="Calibri"/>
                <w:sz w:val="22"/>
                <w:szCs w:val="22"/>
              </w:rPr>
            </w:pPr>
          </w:p>
          <w:p w14:paraId="58035434" w14:textId="77777777" w:rsidR="00CE7999" w:rsidRPr="003455F9" w:rsidRDefault="00CE7999" w:rsidP="00E27895">
            <w:pPr>
              <w:tabs>
                <w:tab w:val="left" w:pos="6000"/>
              </w:tabs>
              <w:rPr>
                <w:rFonts w:ascii="HelveticaNeueLT Std" w:hAnsi="HelveticaNeueLT Std" w:cs="Calibri"/>
                <w:sz w:val="22"/>
                <w:szCs w:val="22"/>
              </w:rPr>
            </w:pPr>
          </w:p>
          <w:p w14:paraId="430A5B12" w14:textId="77777777" w:rsidR="00CE7999" w:rsidRPr="003455F9" w:rsidRDefault="00CE7999" w:rsidP="00E27895">
            <w:pPr>
              <w:tabs>
                <w:tab w:val="left" w:pos="6000"/>
              </w:tabs>
              <w:rPr>
                <w:rFonts w:ascii="HelveticaNeueLT Std" w:hAnsi="HelveticaNeueLT Std" w:cs="Calibri"/>
                <w:sz w:val="22"/>
                <w:szCs w:val="22"/>
              </w:rPr>
            </w:pPr>
          </w:p>
          <w:p w14:paraId="24E531F7" w14:textId="77777777" w:rsidR="00CE7999" w:rsidRPr="003455F9" w:rsidRDefault="00CE7999" w:rsidP="00E27895">
            <w:pPr>
              <w:tabs>
                <w:tab w:val="left" w:pos="6000"/>
              </w:tabs>
              <w:rPr>
                <w:rFonts w:ascii="HelveticaNeueLT Std" w:hAnsi="HelveticaNeueLT Std" w:cs="Calibri"/>
                <w:sz w:val="22"/>
                <w:szCs w:val="22"/>
              </w:rPr>
            </w:pPr>
          </w:p>
          <w:p w14:paraId="301D7BE1" w14:textId="77777777" w:rsidR="00CE7999" w:rsidRPr="003455F9" w:rsidRDefault="00CE7999" w:rsidP="00E27895">
            <w:pPr>
              <w:tabs>
                <w:tab w:val="left" w:pos="6000"/>
              </w:tabs>
              <w:rPr>
                <w:rFonts w:ascii="HelveticaNeueLT Std" w:hAnsi="HelveticaNeueLT Std" w:cs="Calibri"/>
                <w:sz w:val="22"/>
                <w:szCs w:val="22"/>
              </w:rPr>
            </w:pPr>
          </w:p>
          <w:p w14:paraId="5C09D4A3" w14:textId="77777777" w:rsidR="00CE7999" w:rsidRPr="003455F9" w:rsidRDefault="00CE7999" w:rsidP="00E27895">
            <w:pPr>
              <w:tabs>
                <w:tab w:val="left" w:pos="6000"/>
              </w:tabs>
              <w:rPr>
                <w:rFonts w:ascii="HelveticaNeueLT Std" w:hAnsi="HelveticaNeueLT Std" w:cs="Calibri"/>
                <w:sz w:val="22"/>
                <w:szCs w:val="22"/>
              </w:rPr>
            </w:pPr>
          </w:p>
          <w:p w14:paraId="4B3199B1" w14:textId="77777777" w:rsidR="00CE7999" w:rsidRPr="003455F9" w:rsidRDefault="00CE7999" w:rsidP="00E27895">
            <w:pPr>
              <w:tabs>
                <w:tab w:val="left" w:pos="6000"/>
              </w:tabs>
              <w:rPr>
                <w:rFonts w:ascii="HelveticaNeueLT Std" w:hAnsi="HelveticaNeueLT Std" w:cs="Calibri"/>
                <w:sz w:val="22"/>
                <w:szCs w:val="22"/>
              </w:rPr>
            </w:pPr>
          </w:p>
          <w:p w14:paraId="6A530A48" w14:textId="77777777" w:rsidR="00CE7999" w:rsidRPr="003455F9" w:rsidRDefault="00CE7999" w:rsidP="00E27895">
            <w:pPr>
              <w:tabs>
                <w:tab w:val="left" w:pos="6000"/>
              </w:tabs>
              <w:rPr>
                <w:rFonts w:ascii="HelveticaNeueLT Std" w:hAnsi="HelveticaNeueLT Std" w:cs="Calibri"/>
                <w:sz w:val="22"/>
                <w:szCs w:val="22"/>
              </w:rPr>
            </w:pPr>
          </w:p>
          <w:p w14:paraId="6605F9BB" w14:textId="77777777" w:rsidR="00CE7999" w:rsidRPr="003455F9" w:rsidRDefault="00CE7999" w:rsidP="00E27895">
            <w:pPr>
              <w:tabs>
                <w:tab w:val="left" w:pos="6000"/>
              </w:tabs>
              <w:rPr>
                <w:rFonts w:ascii="HelveticaNeueLT Std" w:hAnsi="HelveticaNeueLT Std" w:cs="Calibri"/>
                <w:sz w:val="22"/>
                <w:szCs w:val="22"/>
              </w:rPr>
            </w:pPr>
          </w:p>
          <w:p w14:paraId="1C8C2BA1" w14:textId="77777777" w:rsidR="00CE7999" w:rsidRPr="003455F9" w:rsidRDefault="00CE7999" w:rsidP="00E27895">
            <w:pPr>
              <w:tabs>
                <w:tab w:val="left" w:pos="6000"/>
              </w:tabs>
              <w:rPr>
                <w:rFonts w:ascii="HelveticaNeueLT Std" w:hAnsi="HelveticaNeueLT Std" w:cs="Calibri"/>
                <w:sz w:val="22"/>
                <w:szCs w:val="22"/>
              </w:rPr>
            </w:pPr>
          </w:p>
          <w:p w14:paraId="3859C49A" w14:textId="77777777" w:rsidR="00CE7999" w:rsidRPr="003455F9" w:rsidRDefault="00CE7999" w:rsidP="00E27895">
            <w:pPr>
              <w:tabs>
                <w:tab w:val="left" w:pos="6000"/>
              </w:tabs>
              <w:rPr>
                <w:rFonts w:ascii="HelveticaNeueLT Std" w:hAnsi="HelveticaNeueLT Std" w:cs="Calibri"/>
                <w:sz w:val="22"/>
                <w:szCs w:val="22"/>
              </w:rPr>
            </w:pPr>
          </w:p>
          <w:p w14:paraId="5690E477" w14:textId="77777777" w:rsidR="00CE7999" w:rsidRPr="003455F9" w:rsidRDefault="00CE7999" w:rsidP="00E27895">
            <w:pPr>
              <w:tabs>
                <w:tab w:val="left" w:pos="6000"/>
              </w:tabs>
              <w:rPr>
                <w:rFonts w:ascii="HelveticaNeueLT Std" w:hAnsi="HelveticaNeueLT Std" w:cs="Calibri"/>
                <w:sz w:val="22"/>
                <w:szCs w:val="22"/>
              </w:rPr>
            </w:pPr>
          </w:p>
          <w:p w14:paraId="68DBAA0C" w14:textId="77777777" w:rsidR="00CE7999" w:rsidRPr="003455F9" w:rsidRDefault="00CE7999" w:rsidP="00E27895">
            <w:pPr>
              <w:tabs>
                <w:tab w:val="left" w:pos="6000"/>
              </w:tabs>
              <w:rPr>
                <w:rFonts w:ascii="HelveticaNeueLT Std" w:hAnsi="HelveticaNeueLT Std" w:cs="Calibri"/>
                <w:sz w:val="22"/>
                <w:szCs w:val="22"/>
              </w:rPr>
            </w:pPr>
          </w:p>
          <w:p w14:paraId="0E0292B1" w14:textId="67C30C2E" w:rsidR="00CE7999" w:rsidRPr="003455F9" w:rsidRDefault="00CE7999" w:rsidP="00E27895">
            <w:pPr>
              <w:tabs>
                <w:tab w:val="left" w:pos="6000"/>
              </w:tabs>
              <w:rPr>
                <w:rFonts w:ascii="HelveticaNeueLT Std" w:hAnsi="HelveticaNeueLT Std" w:cs="Calibri"/>
                <w:sz w:val="22"/>
                <w:szCs w:val="22"/>
              </w:rPr>
            </w:pPr>
          </w:p>
        </w:tc>
      </w:tr>
      <w:tr w:rsidR="00621BE0" w:rsidRPr="00DC0566" w14:paraId="11E9B8C6" w14:textId="77777777" w:rsidTr="00D05AD2">
        <w:tc>
          <w:tcPr>
            <w:tcW w:w="10201" w:type="dxa"/>
            <w:gridSpan w:val="5"/>
          </w:tcPr>
          <w:p w14:paraId="544C65C9" w14:textId="77777777" w:rsidR="00621BE0" w:rsidRPr="0030111F" w:rsidRDefault="00621BE0" w:rsidP="0030111F">
            <w:pPr>
              <w:keepNext/>
              <w:keepLines/>
              <w:spacing w:before="200"/>
              <w:outlineLvl w:val="1"/>
              <w:rPr>
                <w:rFonts w:ascii="HelveticaNeueLT Std" w:hAnsi="HelveticaNeueLT Std" w:cs="Calibri"/>
                <w:b/>
                <w:lang w:bidi="en-US"/>
              </w:rPr>
            </w:pPr>
            <w:r w:rsidRPr="0030111F">
              <w:rPr>
                <w:rFonts w:ascii="HelveticaNeueLT Std" w:hAnsi="HelveticaNeueLT Std" w:cs="Calibri"/>
                <w:b/>
                <w:lang w:bidi="en-US"/>
              </w:rPr>
              <w:t xml:space="preserve">Please outline any areas you have identified where </w:t>
            </w:r>
            <w:r w:rsidR="001242B6" w:rsidRPr="0030111F">
              <w:rPr>
                <w:rFonts w:ascii="HelveticaNeueLT Std" w:hAnsi="HelveticaNeueLT Std" w:cs="Calibri"/>
                <w:b/>
                <w:lang w:bidi="en-US"/>
              </w:rPr>
              <w:t>negative</w:t>
            </w:r>
            <w:r w:rsidRPr="0030111F">
              <w:rPr>
                <w:rFonts w:ascii="HelveticaNeueLT Std" w:hAnsi="HelveticaNeueLT Std" w:cs="Calibri"/>
                <w:b/>
                <w:lang w:bidi="en-US"/>
              </w:rPr>
              <w:t xml:space="preserve"> impacts will happen as a result of the </w:t>
            </w:r>
            <w:proofErr w:type="gramStart"/>
            <w:r w:rsidR="003C5D72" w:rsidRPr="0030111F">
              <w:rPr>
                <w:rFonts w:ascii="HelveticaNeueLT Std" w:hAnsi="HelveticaNeueLT Std" w:cs="Calibri"/>
                <w:b/>
                <w:lang w:bidi="en-US"/>
              </w:rPr>
              <w:t>proposal</w:t>
            </w:r>
            <w:proofErr w:type="gramEnd"/>
            <w:r w:rsidRPr="0030111F">
              <w:rPr>
                <w:rFonts w:ascii="HelveticaNeueLT Std" w:hAnsi="HelveticaNeueLT Std" w:cs="Calibri"/>
                <w:b/>
                <w:lang w:bidi="en-US"/>
              </w:rPr>
              <w:t xml:space="preserve"> but it is not possible to mitigate them. Please provide a complete and honest justification on why it is not possible to mitigate them.</w:t>
            </w:r>
          </w:p>
        </w:tc>
      </w:tr>
      <w:tr w:rsidR="00621BE0" w:rsidRPr="00DC0566" w14:paraId="1D17C540" w14:textId="77777777" w:rsidTr="00D05AD2">
        <w:tc>
          <w:tcPr>
            <w:tcW w:w="10201" w:type="dxa"/>
            <w:gridSpan w:val="5"/>
          </w:tcPr>
          <w:p w14:paraId="3806F2CE" w14:textId="77777777" w:rsidR="00A55789" w:rsidRDefault="00A55789" w:rsidP="003455F9">
            <w:pPr>
              <w:ind w:right="178"/>
              <w:jc w:val="both"/>
              <w:rPr>
                <w:rFonts w:ascii="HelveticaNeueLT Std" w:hAnsi="HelveticaNeueLT Std"/>
              </w:rPr>
            </w:pPr>
            <w:r>
              <w:rPr>
                <w:rFonts w:ascii="HelveticaNeueLT Std" w:hAnsi="HelveticaNeueLT Std"/>
              </w:rPr>
              <w:t>Overall,</w:t>
            </w:r>
            <w:r w:rsidRPr="00251A8F">
              <w:rPr>
                <w:rFonts w:ascii="HelveticaNeueLT Std" w:hAnsi="HelveticaNeueLT Std"/>
              </w:rPr>
              <w:t xml:space="preserve"> groups with protected characteristics will be positively impacted by the</w:t>
            </w:r>
          </w:p>
          <w:p w14:paraId="0C2F9987" w14:textId="5619D4D6" w:rsidR="00A55789" w:rsidRPr="00251A8F" w:rsidRDefault="00A55789" w:rsidP="003455F9">
            <w:pPr>
              <w:ind w:right="178"/>
              <w:jc w:val="both"/>
              <w:rPr>
                <w:rFonts w:ascii="HelveticaNeueLT Std" w:hAnsi="HelveticaNeueLT Std"/>
              </w:rPr>
            </w:pPr>
            <w:r w:rsidRPr="00251A8F">
              <w:rPr>
                <w:rFonts w:ascii="HelveticaNeueLT Std" w:hAnsi="HelveticaNeueLT Std"/>
              </w:rPr>
              <w:t xml:space="preserve">proposal which aims to assist the council in tackling anti-social behaviour and to improve cleanliness. </w:t>
            </w:r>
          </w:p>
          <w:p w14:paraId="19217E6D" w14:textId="77777777" w:rsidR="00A55789" w:rsidRPr="00251A8F" w:rsidRDefault="00A55789" w:rsidP="003455F9">
            <w:pPr>
              <w:ind w:right="178"/>
              <w:jc w:val="both"/>
              <w:rPr>
                <w:rFonts w:ascii="HelveticaNeueLT Std" w:hAnsi="HelveticaNeueLT Std"/>
              </w:rPr>
            </w:pPr>
          </w:p>
          <w:p w14:paraId="34FBDFC9" w14:textId="3A22B7A2" w:rsidR="00A55789" w:rsidRPr="00251A8F" w:rsidRDefault="00A55789" w:rsidP="003455F9">
            <w:pPr>
              <w:autoSpaceDE w:val="0"/>
              <w:autoSpaceDN w:val="0"/>
              <w:adjustRightInd w:val="0"/>
              <w:ind w:right="178"/>
              <w:jc w:val="both"/>
              <w:rPr>
                <w:rFonts w:ascii="HelveticaNeueLT Std" w:hAnsi="HelveticaNeueLT Std" w:cs="Calibri"/>
              </w:rPr>
            </w:pPr>
            <w:r w:rsidRPr="00251A8F">
              <w:rPr>
                <w:rFonts w:ascii="HelveticaNeueLT Std" w:hAnsi="HelveticaNeueLT Std" w:cs="Calibri"/>
              </w:rPr>
              <w:t>The local authority recognises that people who are registered blind, have a mobility issue, those with assistance dogs would struggle to comply with the requirements of the Dog Control aspects of the PSPOs</w:t>
            </w:r>
            <w:r>
              <w:rPr>
                <w:rFonts w:ascii="HelveticaNeueLT Std" w:hAnsi="HelveticaNeueLT Std" w:cs="Calibri"/>
              </w:rPr>
              <w:t>. T</w:t>
            </w:r>
            <w:r w:rsidRPr="00251A8F">
              <w:rPr>
                <w:rFonts w:ascii="HelveticaNeueLT Std" w:hAnsi="HelveticaNeueLT Std" w:cs="Calibri"/>
              </w:rPr>
              <w:t>herefore, these groups have been and will continue to be exempt from prosecution if found to be in breach of the dog control provisions of the PSPOs</w:t>
            </w:r>
            <w:r>
              <w:rPr>
                <w:rFonts w:ascii="HelveticaNeueLT Std" w:hAnsi="HelveticaNeueLT Std" w:cs="Calibri"/>
              </w:rPr>
              <w:t xml:space="preserve">. </w:t>
            </w:r>
            <w:r w:rsidRPr="00251A8F">
              <w:rPr>
                <w:rFonts w:ascii="HelveticaNeueLT Std" w:hAnsi="HelveticaNeueLT Std" w:cs="Calibri"/>
              </w:rPr>
              <w:t xml:space="preserve"> </w:t>
            </w:r>
          </w:p>
          <w:p w14:paraId="3DC4E0BC" w14:textId="77777777" w:rsidR="00A55789" w:rsidRDefault="00A55789" w:rsidP="003455F9">
            <w:pPr>
              <w:autoSpaceDE w:val="0"/>
              <w:autoSpaceDN w:val="0"/>
              <w:adjustRightInd w:val="0"/>
              <w:ind w:right="178"/>
              <w:jc w:val="both"/>
              <w:rPr>
                <w:rFonts w:ascii="HelveticaNeueLT Std" w:hAnsi="HelveticaNeueLT Std" w:cs="Calibri"/>
              </w:rPr>
            </w:pPr>
          </w:p>
          <w:p w14:paraId="44EE6769" w14:textId="4CEFFAB0" w:rsidR="00A55789" w:rsidRDefault="00A55789" w:rsidP="003455F9">
            <w:pPr>
              <w:autoSpaceDE w:val="0"/>
              <w:autoSpaceDN w:val="0"/>
              <w:adjustRightInd w:val="0"/>
              <w:ind w:right="178"/>
              <w:jc w:val="both"/>
              <w:rPr>
                <w:rFonts w:ascii="HelveticaNeueLT Std" w:hAnsi="HelveticaNeueLT Std"/>
              </w:rPr>
            </w:pPr>
            <w:r w:rsidRPr="00251A8F">
              <w:rPr>
                <w:rFonts w:ascii="HelveticaNeueLT Std" w:hAnsi="HelveticaNeueLT Std" w:cs="Calibri"/>
              </w:rPr>
              <w:t>The council also recognise</w:t>
            </w:r>
            <w:r>
              <w:rPr>
                <w:rFonts w:ascii="HelveticaNeueLT Std" w:hAnsi="HelveticaNeueLT Std" w:cs="Calibri"/>
              </w:rPr>
              <w:t>s</w:t>
            </w:r>
            <w:r w:rsidRPr="00251A8F">
              <w:rPr>
                <w:rFonts w:ascii="HelveticaNeueLT Std" w:hAnsi="HelveticaNeueLT Std" w:cs="Calibri"/>
              </w:rPr>
              <w:t xml:space="preserve"> that </w:t>
            </w:r>
            <w:r w:rsidRPr="00251A8F">
              <w:rPr>
                <w:rFonts w:ascii="HelveticaNeueLT Std" w:hAnsi="HelveticaNeueLT Std"/>
              </w:rPr>
              <w:t>street drinking is prominent amongst the street homeless population</w:t>
            </w:r>
            <w:r>
              <w:rPr>
                <w:rFonts w:ascii="HelveticaNeueLT Std" w:hAnsi="HelveticaNeueLT Std"/>
              </w:rPr>
              <w:t>, who statistically more likely to be men,</w:t>
            </w:r>
            <w:r w:rsidRPr="00251A8F">
              <w:rPr>
                <w:rFonts w:ascii="HelveticaNeueLT Std" w:hAnsi="HelveticaNeueLT Std"/>
              </w:rPr>
              <w:t xml:space="preserve"> and </w:t>
            </w:r>
            <w:r>
              <w:rPr>
                <w:rFonts w:ascii="HelveticaNeueLT Std" w:hAnsi="HelveticaNeueLT Std"/>
              </w:rPr>
              <w:t>who</w:t>
            </w:r>
            <w:r w:rsidRPr="00251A8F">
              <w:rPr>
                <w:rFonts w:ascii="HelveticaNeueLT Std" w:hAnsi="HelveticaNeueLT Std"/>
              </w:rPr>
              <w:t xml:space="preserve"> often have mental health problems. Extensive support and intervention are initially undertaken to address alcohol and other related issues through referrals to outreach services; providing individuals with the opportunity to engage in support and rehabilitation, prior to any decision to take any enforcement action</w:t>
            </w:r>
            <w:r>
              <w:rPr>
                <w:rFonts w:ascii="HelveticaNeueLT Std" w:hAnsi="HelveticaNeueLT Std"/>
              </w:rPr>
              <w:t>.</w:t>
            </w:r>
          </w:p>
          <w:p w14:paraId="2B679B6B" w14:textId="77777777" w:rsidR="00034D88" w:rsidRDefault="00A55789" w:rsidP="00A55789">
            <w:pPr>
              <w:keepNext/>
              <w:keepLines/>
              <w:spacing w:before="200"/>
              <w:ind w:right="178"/>
              <w:jc w:val="both"/>
              <w:outlineLvl w:val="1"/>
              <w:rPr>
                <w:rFonts w:ascii="HelveticaNeueLT Std" w:hAnsi="HelveticaNeueLT Std" w:cs="Arial"/>
              </w:rPr>
            </w:pPr>
            <w:r>
              <w:rPr>
                <w:rFonts w:ascii="HelveticaNeueLT Std" w:hAnsi="HelveticaNeueLT Std"/>
              </w:rPr>
              <w:t xml:space="preserve">It is also noted, that while the Alcohol PSPOs covers areas with higher proportions of BAME communities, the location of PSPOs is </w:t>
            </w:r>
            <w:r w:rsidRPr="00BB4627">
              <w:rPr>
                <w:rFonts w:ascii="HelveticaNeueLT Std" w:hAnsi="HelveticaNeueLT Std" w:cs="Arial"/>
              </w:rPr>
              <w:t>based on the evidence of need, (i.e. reports to Police with an Alcohol / Licensing Nuisance Code and London Ambulance Service alcohol callouts)</w:t>
            </w:r>
            <w:r>
              <w:rPr>
                <w:rFonts w:ascii="HelveticaNeueLT Std" w:hAnsi="HelveticaNeueLT Std" w:cs="Arial"/>
              </w:rPr>
              <w:t>. The Authority will also be reviewing the potential to expand the PSPO borough wide.</w:t>
            </w:r>
          </w:p>
          <w:p w14:paraId="2892A6DA" w14:textId="51C270A0" w:rsidR="00A55789" w:rsidRPr="00034D88" w:rsidRDefault="00A55789" w:rsidP="003455F9">
            <w:pPr>
              <w:keepNext/>
              <w:keepLines/>
              <w:spacing w:before="200"/>
              <w:ind w:right="178"/>
              <w:jc w:val="both"/>
              <w:outlineLvl w:val="1"/>
              <w:rPr>
                <w:rFonts w:ascii="HelveticaNeueLT Std" w:hAnsi="HelveticaNeueLT Std" w:cs="Calibri"/>
                <w:lang w:bidi="en-US"/>
              </w:rPr>
            </w:pPr>
          </w:p>
        </w:tc>
      </w:tr>
      <w:tr w:rsidR="00635F09" w:rsidRPr="00DC0566" w14:paraId="0214BD79" w14:textId="77777777" w:rsidTr="00D05AD2">
        <w:tc>
          <w:tcPr>
            <w:tcW w:w="10201" w:type="dxa"/>
            <w:gridSpan w:val="5"/>
            <w:shd w:val="clear" w:color="auto" w:fill="FF0000"/>
          </w:tcPr>
          <w:p w14:paraId="33F6E9BD" w14:textId="77777777" w:rsidR="00635F09" w:rsidRPr="0030111F" w:rsidRDefault="00BD7DBA" w:rsidP="0030111F">
            <w:pPr>
              <w:tabs>
                <w:tab w:val="left" w:pos="6000"/>
              </w:tabs>
              <w:rPr>
                <w:rFonts w:ascii="HelveticaNeueLT Std" w:hAnsi="HelveticaNeueLT Std" w:cs="Arial"/>
                <w:b/>
                <w:color w:val="FFFFFF"/>
              </w:rPr>
            </w:pPr>
            <w:r w:rsidRPr="0030111F">
              <w:rPr>
                <w:rFonts w:ascii="HelveticaNeueLT Std" w:hAnsi="HelveticaNeueLT Std" w:cs="Arial"/>
                <w:b/>
                <w:color w:val="FFFFFF"/>
              </w:rPr>
              <w:t>6</w:t>
            </w:r>
            <w:r w:rsidR="00635F09" w:rsidRPr="0030111F">
              <w:rPr>
                <w:rFonts w:ascii="HelveticaNeueLT Std" w:hAnsi="HelveticaNeueLT Std" w:cs="Arial"/>
                <w:b/>
                <w:color w:val="FFFFFF"/>
              </w:rPr>
              <w:t xml:space="preserve"> c) Summarise the measures you intend to put in place to monitor the equalities impact of the proposal as it is implemented:   </w:t>
            </w:r>
          </w:p>
          <w:p w14:paraId="2271C80F" w14:textId="77777777" w:rsidR="00635F09" w:rsidRPr="0030111F" w:rsidRDefault="00635F09" w:rsidP="0030111F">
            <w:pPr>
              <w:tabs>
                <w:tab w:val="left" w:pos="6000"/>
              </w:tabs>
              <w:rPr>
                <w:rFonts w:ascii="HelveticaNeueLT Std" w:hAnsi="HelveticaNeueLT Std" w:cs="Arial"/>
                <w:b/>
                <w:color w:val="FFFFFF"/>
              </w:rPr>
            </w:pPr>
          </w:p>
        </w:tc>
      </w:tr>
      <w:tr w:rsidR="009718E5" w:rsidRPr="00DC0566" w14:paraId="1CB5528A" w14:textId="77777777" w:rsidTr="00D05AD2">
        <w:tc>
          <w:tcPr>
            <w:tcW w:w="10201" w:type="dxa"/>
            <w:gridSpan w:val="5"/>
          </w:tcPr>
          <w:p w14:paraId="70B56C26" w14:textId="77777777" w:rsidR="00B029E5" w:rsidRDefault="00B029E5" w:rsidP="00B029E5">
            <w:pPr>
              <w:rPr>
                <w:rFonts w:ascii="HelveticaNeueLT Std" w:hAnsi="HelveticaNeueLT Std" w:cs="Calibri"/>
              </w:rPr>
            </w:pPr>
          </w:p>
          <w:p w14:paraId="7B02D98D" w14:textId="10B3725C" w:rsidR="0089718D" w:rsidRDefault="000D47C2" w:rsidP="00B029E5">
            <w:pPr>
              <w:rPr>
                <w:rFonts w:ascii="HelveticaNeueLT Std" w:hAnsi="HelveticaNeueLT Std" w:cs="Calibri"/>
              </w:rPr>
            </w:pPr>
            <w:r w:rsidRPr="000D47C2">
              <w:rPr>
                <w:rFonts w:ascii="HelveticaNeueLT Std" w:hAnsi="HelveticaNeueLT Std" w:cs="Calibri"/>
              </w:rPr>
              <w:t xml:space="preserve">The PSPOs will be monitored regularly throughout the life of the orders to ensure that any equalities issues are dealt with should they arise.  </w:t>
            </w:r>
          </w:p>
          <w:p w14:paraId="4F36F9A1" w14:textId="1864A4C1" w:rsidR="002E42E6" w:rsidRPr="003455F9" w:rsidRDefault="002E42E6" w:rsidP="00B029E5">
            <w:pPr>
              <w:rPr>
                <w:rFonts w:ascii="HelveticaNeueLT Std" w:hAnsi="HelveticaNeueLT Std" w:cs="Arial"/>
                <w:bCs/>
              </w:rPr>
            </w:pPr>
          </w:p>
          <w:p w14:paraId="681142DF" w14:textId="6385FC21" w:rsidR="002E42E6" w:rsidRPr="003455F9" w:rsidRDefault="002E42E6" w:rsidP="00B029E5">
            <w:pPr>
              <w:rPr>
                <w:rFonts w:ascii="HelveticaNeueLT Std" w:hAnsi="HelveticaNeueLT Std" w:cs="Arial"/>
                <w:bCs/>
              </w:rPr>
            </w:pPr>
            <w:r w:rsidRPr="003455F9">
              <w:rPr>
                <w:rFonts w:ascii="HelveticaNeueLT Std" w:hAnsi="HelveticaNeueLT Std" w:cs="Arial"/>
                <w:bCs/>
              </w:rPr>
              <w:t>The council will be</w:t>
            </w:r>
            <w:r w:rsidR="00444D9B">
              <w:rPr>
                <w:rFonts w:ascii="HelveticaNeueLT Std" w:hAnsi="HelveticaNeueLT Std" w:cs="Arial"/>
                <w:bCs/>
              </w:rPr>
              <w:t xml:space="preserve"> looking into how best to </w:t>
            </w:r>
            <w:r w:rsidRPr="003455F9">
              <w:rPr>
                <w:rFonts w:ascii="HelveticaNeueLT Std" w:hAnsi="HelveticaNeueLT Std" w:cs="Arial"/>
                <w:bCs/>
              </w:rPr>
              <w:t>updat</w:t>
            </w:r>
            <w:r w:rsidR="00444D9B">
              <w:rPr>
                <w:rFonts w:ascii="HelveticaNeueLT Std" w:hAnsi="HelveticaNeueLT Std" w:cs="Arial"/>
                <w:bCs/>
              </w:rPr>
              <w:t>e</w:t>
            </w:r>
            <w:r w:rsidRPr="003455F9">
              <w:rPr>
                <w:rFonts w:ascii="HelveticaNeueLT Std" w:hAnsi="HelveticaNeueLT Std" w:cs="Arial"/>
                <w:bCs/>
              </w:rPr>
              <w:t xml:space="preserve"> its database </w:t>
            </w:r>
            <w:r w:rsidR="00444D9B">
              <w:rPr>
                <w:rFonts w:ascii="HelveticaNeueLT Std" w:hAnsi="HelveticaNeueLT Std" w:cs="Arial"/>
                <w:bCs/>
              </w:rPr>
              <w:t xml:space="preserve">and recording </w:t>
            </w:r>
            <w:r w:rsidRPr="003455F9">
              <w:rPr>
                <w:rFonts w:ascii="HelveticaNeueLT Std" w:hAnsi="HelveticaNeueLT Std" w:cs="Arial"/>
                <w:bCs/>
              </w:rPr>
              <w:t xml:space="preserve">systems to ensure that equalities can be collected and monitored in relation to PSPO enforcement.  This will assist in identifying any disproportionate negative impacts and inform decisions </w:t>
            </w:r>
            <w:proofErr w:type="gramStart"/>
            <w:r w:rsidRPr="003455F9">
              <w:rPr>
                <w:rFonts w:ascii="HelveticaNeueLT Std" w:hAnsi="HelveticaNeueLT Std" w:cs="Arial"/>
                <w:bCs/>
              </w:rPr>
              <w:t>with regard to</w:t>
            </w:r>
            <w:proofErr w:type="gramEnd"/>
            <w:r w:rsidRPr="003455F9">
              <w:rPr>
                <w:rFonts w:ascii="HelveticaNeueLT Std" w:hAnsi="HelveticaNeueLT Std" w:cs="Arial"/>
                <w:bCs/>
              </w:rPr>
              <w:t xml:space="preserve"> any future intentions to extend, vary or discharge existing PSPOs</w:t>
            </w:r>
          </w:p>
          <w:p w14:paraId="3760EEC8" w14:textId="77777777" w:rsidR="009718E5" w:rsidRPr="0030111F" w:rsidRDefault="009718E5" w:rsidP="0030111F">
            <w:pPr>
              <w:tabs>
                <w:tab w:val="left" w:pos="6000"/>
              </w:tabs>
              <w:rPr>
                <w:rFonts w:ascii="HelveticaNeueLT Std" w:hAnsi="HelveticaNeueLT Std" w:cs="Calibri"/>
              </w:rPr>
            </w:pPr>
          </w:p>
        </w:tc>
      </w:tr>
    </w:tbl>
    <w:p w14:paraId="732C307A" w14:textId="77777777" w:rsidR="00FE1166" w:rsidRPr="00DC0566" w:rsidRDefault="00FE1166" w:rsidP="00FE1166">
      <w:pPr>
        <w:tabs>
          <w:tab w:val="left" w:pos="6000"/>
        </w:tabs>
        <w:rPr>
          <w:rFonts w:ascii="HelveticaNeueLT Std" w:hAnsi="HelveticaNeueLT Std"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9"/>
        <w:gridCol w:w="3479"/>
      </w:tblGrid>
      <w:tr w:rsidR="009718E5" w:rsidRPr="00DC0566" w14:paraId="301332B3" w14:textId="77777777" w:rsidTr="00D05AD2">
        <w:tc>
          <w:tcPr>
            <w:tcW w:w="9628" w:type="dxa"/>
            <w:gridSpan w:val="2"/>
            <w:shd w:val="clear" w:color="auto" w:fill="FF0000"/>
          </w:tcPr>
          <w:p w14:paraId="74F9D953" w14:textId="77777777" w:rsidR="009718E5" w:rsidRPr="0030111F" w:rsidRDefault="00BD7DBA" w:rsidP="0030111F">
            <w:pPr>
              <w:tabs>
                <w:tab w:val="left" w:pos="6000"/>
              </w:tabs>
              <w:rPr>
                <w:rFonts w:ascii="HelveticaNeueLT Std" w:hAnsi="HelveticaNeueLT Std" w:cs="Calibri"/>
                <w:i/>
              </w:rPr>
            </w:pPr>
            <w:r w:rsidRPr="0030111F">
              <w:rPr>
                <w:rFonts w:ascii="HelveticaNeueLT Std" w:hAnsi="HelveticaNeueLT Std" w:cs="Arial"/>
                <w:b/>
                <w:color w:val="FFFFFF"/>
              </w:rPr>
              <w:t>7</w:t>
            </w:r>
            <w:r w:rsidR="00D94736" w:rsidRPr="0030111F">
              <w:rPr>
                <w:rFonts w:ascii="HelveticaNeueLT Std" w:hAnsi="HelveticaNeueLT Std" w:cs="Arial"/>
                <w:b/>
                <w:color w:val="FFFFFF"/>
              </w:rPr>
              <w:t xml:space="preserve">. </w:t>
            </w:r>
            <w:r w:rsidR="00DA7B21" w:rsidRPr="0030111F">
              <w:rPr>
                <w:rFonts w:ascii="HelveticaNeueLT Std" w:hAnsi="HelveticaNeueLT Std" w:cs="Arial"/>
                <w:b/>
                <w:color w:val="FFFFFF"/>
              </w:rPr>
              <w:t xml:space="preserve">Authorisation </w:t>
            </w:r>
            <w:r w:rsidR="009718E5" w:rsidRPr="0030111F">
              <w:rPr>
                <w:rFonts w:ascii="HelveticaNeueLT Std" w:hAnsi="HelveticaNeueLT Std" w:cs="Arial"/>
                <w:i/>
              </w:rPr>
              <w:t xml:space="preserve"> </w:t>
            </w:r>
          </w:p>
        </w:tc>
      </w:tr>
      <w:tr w:rsidR="00D94736" w:rsidRPr="00DC0566" w14:paraId="6F43B7AB" w14:textId="77777777" w:rsidTr="00D05AD2">
        <w:tc>
          <w:tcPr>
            <w:tcW w:w="6149" w:type="dxa"/>
          </w:tcPr>
          <w:p w14:paraId="6B8CD178" w14:textId="77777777" w:rsidR="00D94736" w:rsidRPr="0030111F" w:rsidRDefault="00D94736" w:rsidP="0030111F">
            <w:pPr>
              <w:tabs>
                <w:tab w:val="left" w:pos="6000"/>
              </w:tabs>
              <w:rPr>
                <w:rFonts w:ascii="HelveticaNeueLT Std" w:hAnsi="HelveticaNeueLT Std" w:cs="Calibri"/>
              </w:rPr>
            </w:pPr>
          </w:p>
          <w:p w14:paraId="144CDDA2" w14:textId="77777777" w:rsidR="00D94736" w:rsidRPr="0030111F" w:rsidRDefault="006245F9" w:rsidP="0030111F">
            <w:pPr>
              <w:tabs>
                <w:tab w:val="left" w:pos="6000"/>
              </w:tabs>
              <w:rPr>
                <w:rFonts w:ascii="HelveticaNeueLT Std" w:hAnsi="HelveticaNeueLT Std" w:cs="Calibri"/>
              </w:rPr>
            </w:pPr>
            <w:proofErr w:type="spellStart"/>
            <w:r w:rsidRPr="0030111F">
              <w:rPr>
                <w:rFonts w:ascii="HelveticaNeueLT Std" w:hAnsi="HelveticaNeueLT Std" w:cs="Arial"/>
              </w:rPr>
              <w:t>E</w:t>
            </w:r>
            <w:r w:rsidR="00395B16" w:rsidRPr="0030111F">
              <w:rPr>
                <w:rFonts w:ascii="HelveticaNeueLT Std" w:hAnsi="HelveticaNeueLT Std" w:cs="Arial"/>
              </w:rPr>
              <w:t>q</w:t>
            </w:r>
            <w:r w:rsidRPr="0030111F">
              <w:rPr>
                <w:rFonts w:ascii="HelveticaNeueLT Std" w:hAnsi="HelveticaNeueLT Std" w:cs="Arial"/>
              </w:rPr>
              <w:t>IA</w:t>
            </w:r>
            <w:proofErr w:type="spellEnd"/>
            <w:r w:rsidR="00D94736" w:rsidRPr="0030111F">
              <w:rPr>
                <w:rFonts w:ascii="HelveticaNeueLT Std" w:hAnsi="HelveticaNeueLT Std" w:cs="Arial"/>
              </w:rPr>
              <w:t xml:space="preserve"> approved by   </w:t>
            </w:r>
            <w:r w:rsidR="00D94736" w:rsidRPr="0030111F">
              <w:rPr>
                <w:rFonts w:ascii="HelveticaNeueLT Std" w:hAnsi="HelveticaNeueLT Std" w:cs="Calibri"/>
              </w:rPr>
              <w:t>...........................................</w:t>
            </w:r>
          </w:p>
          <w:p w14:paraId="63DF5F33" w14:textId="77777777" w:rsidR="00D94736" w:rsidRPr="0030111F" w:rsidRDefault="006245F9" w:rsidP="0030111F">
            <w:pPr>
              <w:tabs>
                <w:tab w:val="left" w:pos="6000"/>
              </w:tabs>
              <w:rPr>
                <w:rFonts w:ascii="HelveticaNeueLT Std" w:hAnsi="HelveticaNeueLT Std" w:cs="Calibri"/>
              </w:rPr>
            </w:pPr>
            <w:r w:rsidRPr="0030111F">
              <w:rPr>
                <w:rFonts w:ascii="HelveticaNeueLT Std" w:hAnsi="HelveticaNeueLT Std" w:cs="Arial"/>
              </w:rPr>
              <w:t xml:space="preserve">                            </w:t>
            </w:r>
            <w:r w:rsidR="00D94736" w:rsidRPr="0030111F">
              <w:rPr>
                <w:rFonts w:ascii="HelveticaNeueLT Std" w:hAnsi="HelveticaNeueLT Std" w:cs="Arial"/>
              </w:rPr>
              <w:t xml:space="preserve"> (Assistant Director/ Director)</w:t>
            </w:r>
          </w:p>
        </w:tc>
        <w:tc>
          <w:tcPr>
            <w:tcW w:w="3479" w:type="dxa"/>
          </w:tcPr>
          <w:p w14:paraId="0B540F15" w14:textId="77777777" w:rsidR="00D94736" w:rsidRPr="0030111F" w:rsidRDefault="00D94736" w:rsidP="0030111F">
            <w:pPr>
              <w:tabs>
                <w:tab w:val="left" w:pos="6000"/>
              </w:tabs>
              <w:rPr>
                <w:rFonts w:ascii="HelveticaNeueLT Std" w:hAnsi="HelveticaNeueLT Std" w:cs="Calibri"/>
              </w:rPr>
            </w:pPr>
          </w:p>
          <w:p w14:paraId="32D34D28" w14:textId="77777777" w:rsidR="00D94736" w:rsidRPr="0030111F" w:rsidRDefault="00D94736" w:rsidP="0030111F">
            <w:pPr>
              <w:tabs>
                <w:tab w:val="left" w:pos="6000"/>
              </w:tabs>
              <w:rPr>
                <w:rFonts w:ascii="HelveticaNeueLT Std" w:hAnsi="HelveticaNeueLT Std" w:cs="Calibri"/>
              </w:rPr>
            </w:pPr>
            <w:r w:rsidRPr="0030111F">
              <w:rPr>
                <w:rFonts w:ascii="HelveticaNeueLT Std" w:hAnsi="HelveticaNeueLT Std" w:cs="Arial"/>
              </w:rPr>
              <w:t>Date</w:t>
            </w:r>
            <w:r w:rsidRPr="0030111F">
              <w:rPr>
                <w:rFonts w:ascii="HelveticaNeueLT Std" w:hAnsi="HelveticaNeueLT Std" w:cs="Calibri"/>
              </w:rPr>
              <w:t xml:space="preserve">   ..........................................</w:t>
            </w:r>
          </w:p>
        </w:tc>
      </w:tr>
    </w:tbl>
    <w:p w14:paraId="13EA078C" w14:textId="77777777" w:rsidR="009718E5" w:rsidRPr="00DC0566" w:rsidRDefault="009718E5" w:rsidP="00FE1166">
      <w:pPr>
        <w:tabs>
          <w:tab w:val="left" w:pos="6000"/>
        </w:tabs>
        <w:rPr>
          <w:rFonts w:ascii="HelveticaNeueLT Std" w:hAnsi="HelveticaNeueLT Std"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A7B21" w:rsidRPr="00DC0566" w14:paraId="10155096" w14:textId="77777777" w:rsidTr="0030111F">
        <w:tc>
          <w:tcPr>
            <w:tcW w:w="9854" w:type="dxa"/>
            <w:shd w:val="clear" w:color="auto" w:fill="FF0000"/>
          </w:tcPr>
          <w:p w14:paraId="1430330B" w14:textId="77777777" w:rsidR="00DA7B21" w:rsidRPr="0030111F" w:rsidRDefault="00BD7DBA" w:rsidP="0030111F">
            <w:pPr>
              <w:tabs>
                <w:tab w:val="left" w:pos="6000"/>
              </w:tabs>
              <w:rPr>
                <w:rFonts w:ascii="HelveticaNeueLT Std" w:hAnsi="HelveticaNeueLT Std" w:cs="Arial"/>
                <w:b/>
                <w:color w:val="FFFFFF"/>
              </w:rPr>
            </w:pPr>
            <w:r w:rsidRPr="0030111F">
              <w:rPr>
                <w:rFonts w:ascii="HelveticaNeueLT Std" w:hAnsi="HelveticaNeueLT Std" w:cs="Arial"/>
                <w:b/>
                <w:color w:val="FFFFFF"/>
              </w:rPr>
              <w:t>8</w:t>
            </w:r>
            <w:r w:rsidR="00DA7B21" w:rsidRPr="0030111F">
              <w:rPr>
                <w:rFonts w:ascii="HelveticaNeueLT Std" w:hAnsi="HelveticaNeueLT Std" w:cs="Arial"/>
                <w:b/>
                <w:color w:val="FFFFFF"/>
              </w:rPr>
              <w:t xml:space="preserve">. Publication </w:t>
            </w:r>
          </w:p>
          <w:p w14:paraId="1822F4C8" w14:textId="77777777" w:rsidR="00DA7B21" w:rsidRPr="0030111F" w:rsidRDefault="00DA7B21" w:rsidP="0030111F">
            <w:pPr>
              <w:tabs>
                <w:tab w:val="left" w:pos="6000"/>
              </w:tabs>
              <w:rPr>
                <w:rFonts w:ascii="HelveticaNeueLT Std" w:hAnsi="HelveticaNeueLT Std" w:cs="Calibri"/>
                <w:i/>
              </w:rPr>
            </w:pPr>
            <w:r w:rsidRPr="0030111F">
              <w:rPr>
                <w:rFonts w:ascii="HelveticaNeueLT Std" w:hAnsi="HelveticaNeueLT Std" w:cs="Arial"/>
                <w:i/>
                <w:color w:val="FFFFFF"/>
              </w:rPr>
              <w:t xml:space="preserve">Please ensure the completed </w:t>
            </w:r>
            <w:proofErr w:type="spellStart"/>
            <w:r w:rsidRPr="0030111F">
              <w:rPr>
                <w:rFonts w:ascii="HelveticaNeueLT Std" w:hAnsi="HelveticaNeueLT Std" w:cs="Arial"/>
                <w:i/>
                <w:color w:val="FFFFFF"/>
              </w:rPr>
              <w:t>E</w:t>
            </w:r>
            <w:r w:rsidR="00395B16" w:rsidRPr="0030111F">
              <w:rPr>
                <w:rFonts w:ascii="HelveticaNeueLT Std" w:hAnsi="HelveticaNeueLT Std" w:cs="Arial"/>
                <w:i/>
                <w:color w:val="FFFFFF"/>
              </w:rPr>
              <w:t>q</w:t>
            </w:r>
            <w:r w:rsidRPr="0030111F">
              <w:rPr>
                <w:rFonts w:ascii="HelveticaNeueLT Std" w:hAnsi="HelveticaNeueLT Std" w:cs="Arial"/>
                <w:i/>
                <w:color w:val="FFFFFF"/>
              </w:rPr>
              <w:t>IA</w:t>
            </w:r>
            <w:proofErr w:type="spellEnd"/>
            <w:r w:rsidRPr="0030111F">
              <w:rPr>
                <w:rFonts w:ascii="HelveticaNeueLT Std" w:hAnsi="HelveticaNeueLT Std" w:cs="Arial"/>
                <w:i/>
                <w:color w:val="FFFFFF"/>
              </w:rPr>
              <w:t xml:space="preserve"> is published in accordance with the Council’s policy.</w:t>
            </w:r>
            <w:r w:rsidRPr="0030111F">
              <w:rPr>
                <w:rFonts w:ascii="HelveticaNeueLT Std" w:hAnsi="HelveticaNeueLT Std" w:cs="Arial"/>
                <w:i/>
              </w:rPr>
              <w:t xml:space="preserve"> </w:t>
            </w:r>
          </w:p>
        </w:tc>
      </w:tr>
      <w:tr w:rsidR="00DA7B21" w:rsidRPr="00DC0566" w14:paraId="05023D7C" w14:textId="77777777" w:rsidTr="0030111F">
        <w:tc>
          <w:tcPr>
            <w:tcW w:w="9854" w:type="dxa"/>
          </w:tcPr>
          <w:p w14:paraId="3BBE0CEA" w14:textId="77777777" w:rsidR="00DA7B21" w:rsidRPr="0030111F" w:rsidRDefault="00DA7B21" w:rsidP="0030111F">
            <w:pPr>
              <w:tabs>
                <w:tab w:val="left" w:pos="6000"/>
              </w:tabs>
              <w:rPr>
                <w:rFonts w:ascii="HelveticaNeueLT Std" w:hAnsi="HelveticaNeueLT Std" w:cs="Calibri"/>
              </w:rPr>
            </w:pPr>
          </w:p>
        </w:tc>
      </w:tr>
    </w:tbl>
    <w:p w14:paraId="41FD74AB" w14:textId="77777777" w:rsidR="00DA7B21" w:rsidRPr="00DC0566" w:rsidRDefault="00DA7B21" w:rsidP="00FE1166">
      <w:pPr>
        <w:tabs>
          <w:tab w:val="left" w:pos="6000"/>
        </w:tabs>
        <w:rPr>
          <w:rFonts w:ascii="HelveticaNeueLT Std" w:hAnsi="HelveticaNeueLT Std" w:cs="Calibri"/>
        </w:rPr>
      </w:pPr>
    </w:p>
    <w:p w14:paraId="0C9E81CA" w14:textId="169A9C57" w:rsidR="008B086A" w:rsidRPr="00CD5233" w:rsidRDefault="00635F09" w:rsidP="003455F9">
      <w:pPr>
        <w:tabs>
          <w:tab w:val="left" w:pos="6000"/>
        </w:tabs>
        <w:rPr>
          <w:rFonts w:ascii="HelveticaNeueLT Std" w:hAnsi="HelveticaNeueLT Std" w:cs="Calibri"/>
        </w:rPr>
      </w:pPr>
      <w:r w:rsidRPr="00DC0566">
        <w:rPr>
          <w:rFonts w:ascii="HelveticaNeueLT Std" w:hAnsi="HelveticaNeueLT Std" w:cs="Calibri"/>
        </w:rPr>
        <w:t xml:space="preserve"> </w:t>
      </w:r>
      <w:r w:rsidR="00621BE0" w:rsidRPr="00DC0566">
        <w:rPr>
          <w:rFonts w:ascii="HelveticaNeueLT Std" w:hAnsi="HelveticaNeueLT Std" w:cs="Calibri"/>
        </w:rPr>
        <w:t>Please contact the Policy &amp; Strategy Team for a</w:t>
      </w:r>
      <w:r w:rsidR="00D05AD2">
        <w:rPr>
          <w:rFonts w:ascii="HelveticaNeueLT Std" w:hAnsi="HelveticaNeueLT Std" w:cs="Calibri"/>
        </w:rPr>
        <w:t xml:space="preserve">ny feedback on the </w:t>
      </w:r>
      <w:proofErr w:type="spellStart"/>
      <w:r w:rsidR="00D05AD2">
        <w:rPr>
          <w:rFonts w:ascii="HelveticaNeueLT Std" w:hAnsi="HelveticaNeueLT Std" w:cs="Calibri"/>
        </w:rPr>
        <w:t>EqIA</w:t>
      </w:r>
      <w:proofErr w:type="spellEnd"/>
      <w:r w:rsidR="00D05AD2">
        <w:rPr>
          <w:rFonts w:ascii="HelveticaNeueLT Std" w:hAnsi="HelveticaNeueLT Std" w:cs="Calibri"/>
        </w:rPr>
        <w:t xml:space="preserve"> process</w:t>
      </w:r>
    </w:p>
    <w:sectPr w:rsidR="008B086A" w:rsidRPr="00CD5233" w:rsidSect="001366D2">
      <w:headerReference w:type="default" r:id="rId14"/>
      <w:footerReference w:type="default" r:id="rId15"/>
      <w:headerReference w:type="first" r:id="rId16"/>
      <w:footerReference w:type="first" r:id="rId17"/>
      <w:pgSz w:w="11906" w:h="16838" w:code="9"/>
      <w:pgMar w:top="1675" w:right="1134" w:bottom="1134"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241C1" w14:textId="77777777" w:rsidR="003F0003" w:rsidRDefault="003F0003">
      <w:r>
        <w:separator/>
      </w:r>
    </w:p>
  </w:endnote>
  <w:endnote w:type="continuationSeparator" w:id="0">
    <w:p w14:paraId="562F5CA5" w14:textId="77777777" w:rsidR="003F0003" w:rsidRDefault="003F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7CFo00">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9F03" w14:textId="387DBC67" w:rsidR="003F0003" w:rsidRDefault="003F0003">
    <w:pPr>
      <w:pStyle w:val="Footer"/>
      <w:jc w:val="center"/>
    </w:pPr>
    <w:r>
      <w:fldChar w:fldCharType="begin"/>
    </w:r>
    <w:r>
      <w:instrText xml:space="preserve"> PAGE   \* MERGEFORMAT </w:instrText>
    </w:r>
    <w:r>
      <w:fldChar w:fldCharType="separate"/>
    </w:r>
    <w:r>
      <w:rPr>
        <w:noProof/>
      </w:rPr>
      <w:t>25</w:t>
    </w:r>
    <w:r>
      <w:fldChar w:fldCharType="end"/>
    </w:r>
  </w:p>
  <w:p w14:paraId="6D871DF0" w14:textId="77777777" w:rsidR="003F0003" w:rsidRDefault="003F0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04E2B" w14:textId="77777777" w:rsidR="003F0003" w:rsidRPr="0089011D" w:rsidRDefault="003F0003" w:rsidP="00266ACD">
    <w:pPr>
      <w:pStyle w:val="Footer"/>
      <w:jc w:val="right"/>
      <w:rPr>
        <w:rFonts w:ascii="HelveticaNeueLT Std" w:hAnsi="HelveticaNeueLT Std" w:cs="Arial"/>
        <w:b/>
        <w:color w:val="DA291C"/>
      </w:rPr>
    </w:pPr>
    <w:r w:rsidRPr="0089011D">
      <w:rPr>
        <w:rFonts w:ascii="HelveticaNeueLT Std" w:hAnsi="HelveticaNeueLT Std" w:cs="Arial"/>
        <w:b/>
        <w:color w:val="DA291C"/>
      </w:rPr>
      <w:t>www.haringey.gov.uk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87A68" w14:textId="77777777" w:rsidR="003F0003" w:rsidRDefault="003F0003">
      <w:r>
        <w:separator/>
      </w:r>
    </w:p>
  </w:footnote>
  <w:footnote w:type="continuationSeparator" w:id="0">
    <w:p w14:paraId="3AE26B79" w14:textId="77777777" w:rsidR="003F0003" w:rsidRDefault="003F0003">
      <w:r>
        <w:continuationSeparator/>
      </w:r>
    </w:p>
  </w:footnote>
  <w:footnote w:id="1">
    <w:p w14:paraId="3295B901" w14:textId="77777777" w:rsidR="003F0003" w:rsidRDefault="003F0003" w:rsidP="006D3D3C">
      <w:pPr>
        <w:pStyle w:val="FootnoteText"/>
      </w:pPr>
      <w:r>
        <w:rPr>
          <w:rStyle w:val="FootnoteReference"/>
        </w:rPr>
        <w:footnoteRef/>
      </w:r>
      <w:r>
        <w:t xml:space="preserve"> https://www.equalityhumanrights.com/en/trans-inequalities-reviewed/introduction-review</w:t>
      </w:r>
    </w:p>
    <w:p w14:paraId="34E73C19" w14:textId="77777777" w:rsidR="003F0003" w:rsidRDefault="003F00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D280" w14:textId="77777777" w:rsidR="003F0003" w:rsidRDefault="003F0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9DE1D" w14:textId="48EEC2BD" w:rsidR="003F0003" w:rsidRDefault="003F0003" w:rsidP="00696FD3">
    <w:pPr>
      <w:pStyle w:val="Header"/>
      <w:jc w:val="right"/>
    </w:pPr>
    <w:r w:rsidRPr="0053262D">
      <w:rPr>
        <w:noProof/>
      </w:rPr>
      <w:drawing>
        <wp:inline distT="0" distB="0" distL="0" distR="0" wp14:anchorId="59CC1019" wp14:editId="1FB39F30">
          <wp:extent cx="1624330" cy="633730"/>
          <wp:effectExtent l="0" t="0" r="0" b="0"/>
          <wp:docPr id="1" name="Picture 7" descr="S:\ST\ST\Comm\CXPRLXG\office\documents\Brand Refresh\New Logos\Haringey Logos 2\Haringey Logo\Screen\JPG\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ST\Comm\CXPRLXG\office\documents\Brand Refresh\New Logos\Haringey Logos 2\Haringey Logo\Screen\JPG\BS1995_Haringey_TapeType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330"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499"/>
    <w:multiLevelType w:val="hybridMultilevel"/>
    <w:tmpl w:val="A94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E5473"/>
    <w:multiLevelType w:val="hybridMultilevel"/>
    <w:tmpl w:val="33BC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D69D4"/>
    <w:multiLevelType w:val="hybridMultilevel"/>
    <w:tmpl w:val="2940C1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43C7E"/>
    <w:multiLevelType w:val="hybridMultilevel"/>
    <w:tmpl w:val="716CAFD8"/>
    <w:lvl w:ilvl="0" w:tplc="78D2B580">
      <w:start w:val="1"/>
      <w:numFmt w:val="lowerLetter"/>
      <w:lvlText w:val="%1)"/>
      <w:lvlJc w:val="left"/>
      <w:pPr>
        <w:ind w:left="1551" w:hanging="360"/>
      </w:pPr>
      <w:rPr>
        <w:rFonts w:hint="default"/>
      </w:rPr>
    </w:lvl>
    <w:lvl w:ilvl="1" w:tplc="08090019" w:tentative="1">
      <w:start w:val="1"/>
      <w:numFmt w:val="lowerLetter"/>
      <w:lvlText w:val="%2."/>
      <w:lvlJc w:val="left"/>
      <w:pPr>
        <w:ind w:left="2271" w:hanging="360"/>
      </w:pPr>
    </w:lvl>
    <w:lvl w:ilvl="2" w:tplc="0809001B" w:tentative="1">
      <w:start w:val="1"/>
      <w:numFmt w:val="lowerRoman"/>
      <w:lvlText w:val="%3."/>
      <w:lvlJc w:val="right"/>
      <w:pPr>
        <w:ind w:left="2991" w:hanging="180"/>
      </w:pPr>
    </w:lvl>
    <w:lvl w:ilvl="3" w:tplc="0809000F" w:tentative="1">
      <w:start w:val="1"/>
      <w:numFmt w:val="decimal"/>
      <w:lvlText w:val="%4."/>
      <w:lvlJc w:val="left"/>
      <w:pPr>
        <w:ind w:left="3711" w:hanging="360"/>
      </w:pPr>
    </w:lvl>
    <w:lvl w:ilvl="4" w:tplc="08090019" w:tentative="1">
      <w:start w:val="1"/>
      <w:numFmt w:val="lowerLetter"/>
      <w:lvlText w:val="%5."/>
      <w:lvlJc w:val="left"/>
      <w:pPr>
        <w:ind w:left="4431" w:hanging="360"/>
      </w:pPr>
    </w:lvl>
    <w:lvl w:ilvl="5" w:tplc="0809001B" w:tentative="1">
      <w:start w:val="1"/>
      <w:numFmt w:val="lowerRoman"/>
      <w:lvlText w:val="%6."/>
      <w:lvlJc w:val="right"/>
      <w:pPr>
        <w:ind w:left="5151" w:hanging="180"/>
      </w:pPr>
    </w:lvl>
    <w:lvl w:ilvl="6" w:tplc="0809000F" w:tentative="1">
      <w:start w:val="1"/>
      <w:numFmt w:val="decimal"/>
      <w:lvlText w:val="%7."/>
      <w:lvlJc w:val="left"/>
      <w:pPr>
        <w:ind w:left="5871" w:hanging="360"/>
      </w:pPr>
    </w:lvl>
    <w:lvl w:ilvl="7" w:tplc="08090019" w:tentative="1">
      <w:start w:val="1"/>
      <w:numFmt w:val="lowerLetter"/>
      <w:lvlText w:val="%8."/>
      <w:lvlJc w:val="left"/>
      <w:pPr>
        <w:ind w:left="6591" w:hanging="360"/>
      </w:pPr>
    </w:lvl>
    <w:lvl w:ilvl="8" w:tplc="0809001B" w:tentative="1">
      <w:start w:val="1"/>
      <w:numFmt w:val="lowerRoman"/>
      <w:lvlText w:val="%9."/>
      <w:lvlJc w:val="right"/>
      <w:pPr>
        <w:ind w:left="7311" w:hanging="180"/>
      </w:pPr>
    </w:lvl>
  </w:abstractNum>
  <w:abstractNum w:abstractNumId="4" w15:restartNumberingAfterBreak="0">
    <w:nsid w:val="126729E1"/>
    <w:multiLevelType w:val="hybridMultilevel"/>
    <w:tmpl w:val="C184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057F5"/>
    <w:multiLevelType w:val="hybridMultilevel"/>
    <w:tmpl w:val="FA1C889E"/>
    <w:lvl w:ilvl="0" w:tplc="97B8F9AA">
      <w:start w:val="1"/>
      <w:numFmt w:val="decimal"/>
      <w:lvlText w:val="%1."/>
      <w:lvlJc w:val="left"/>
      <w:pPr>
        <w:ind w:left="1125" w:hanging="360"/>
      </w:pPr>
      <w:rPr>
        <w:rFonts w:hint="default"/>
        <w:sz w:val="24"/>
        <w:szCs w:val="22"/>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199472DC"/>
    <w:multiLevelType w:val="hybridMultilevel"/>
    <w:tmpl w:val="644E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92BED"/>
    <w:multiLevelType w:val="hybridMultilevel"/>
    <w:tmpl w:val="7CD0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86FB3"/>
    <w:multiLevelType w:val="hybridMultilevel"/>
    <w:tmpl w:val="E544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2293A"/>
    <w:multiLevelType w:val="hybridMultilevel"/>
    <w:tmpl w:val="F692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6198F"/>
    <w:multiLevelType w:val="hybridMultilevel"/>
    <w:tmpl w:val="0AB40888"/>
    <w:lvl w:ilvl="0" w:tplc="1B50339A">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00747AB"/>
    <w:multiLevelType w:val="hybridMultilevel"/>
    <w:tmpl w:val="62D2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653F4"/>
    <w:multiLevelType w:val="hybridMultilevel"/>
    <w:tmpl w:val="0A6C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128E3"/>
    <w:multiLevelType w:val="hybridMultilevel"/>
    <w:tmpl w:val="AE103ABC"/>
    <w:lvl w:ilvl="0" w:tplc="CC44C18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CF153E"/>
    <w:multiLevelType w:val="hybridMultilevel"/>
    <w:tmpl w:val="5D8E7B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36756B7A"/>
    <w:multiLevelType w:val="hybridMultilevel"/>
    <w:tmpl w:val="F586D7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F61E6"/>
    <w:multiLevelType w:val="hybridMultilevel"/>
    <w:tmpl w:val="1AFEE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5E0F2A"/>
    <w:multiLevelType w:val="hybridMultilevel"/>
    <w:tmpl w:val="0A48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D1D47"/>
    <w:multiLevelType w:val="hybridMultilevel"/>
    <w:tmpl w:val="53A69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8E2B33"/>
    <w:multiLevelType w:val="hybridMultilevel"/>
    <w:tmpl w:val="AF66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D7DC8"/>
    <w:multiLevelType w:val="hybridMultilevel"/>
    <w:tmpl w:val="00E6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017BB"/>
    <w:multiLevelType w:val="hybridMultilevel"/>
    <w:tmpl w:val="4C4E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B027A"/>
    <w:multiLevelType w:val="hybridMultilevel"/>
    <w:tmpl w:val="4D0A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B7CEE"/>
    <w:multiLevelType w:val="hybridMultilevel"/>
    <w:tmpl w:val="F00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F25D3"/>
    <w:multiLevelType w:val="hybridMultilevel"/>
    <w:tmpl w:val="4D2A9B9C"/>
    <w:lvl w:ilvl="0" w:tplc="3C202492">
      <w:start w:val="1"/>
      <w:numFmt w:val="lowerLetter"/>
      <w:lvlText w:val="%1)"/>
      <w:lvlJc w:val="left"/>
      <w:pPr>
        <w:ind w:left="720" w:hanging="360"/>
      </w:pPr>
      <w:rPr>
        <w:rFonts w:ascii="Helvetica" w:hAnsi="Helvetica"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4A0616"/>
    <w:multiLevelType w:val="hybridMultilevel"/>
    <w:tmpl w:val="B574D99C"/>
    <w:lvl w:ilvl="0" w:tplc="0809001B">
      <w:start w:val="1"/>
      <w:numFmt w:val="lowerRoman"/>
      <w:lvlText w:val="%1."/>
      <w:lvlJc w:val="right"/>
      <w:pPr>
        <w:ind w:left="720" w:hanging="360"/>
      </w:pPr>
      <w:rPr>
        <w:rFonts w:cs="Times New Roman" w:hint="default"/>
        <w:sz w:val="28"/>
      </w:rPr>
    </w:lvl>
    <w:lvl w:ilvl="1" w:tplc="08090003">
      <w:start w:val="1"/>
      <w:numFmt w:val="bullet"/>
      <w:lvlText w:val="o"/>
      <w:lvlJc w:val="left"/>
      <w:pPr>
        <w:ind w:left="1440" w:hanging="360"/>
      </w:pPr>
      <w:rPr>
        <w:rFonts w:ascii="Courier New" w:hAnsi="Courier New" w:hint="default"/>
      </w:rPr>
    </w:lvl>
    <w:lvl w:ilvl="2" w:tplc="DF102096">
      <w:numFmt w:val="bullet"/>
      <w:lvlText w:val="·"/>
      <w:lvlJc w:val="left"/>
      <w:pPr>
        <w:ind w:left="2468" w:hanging="668"/>
      </w:pPr>
      <w:rPr>
        <w:rFonts w:ascii="HelveticaNeueLT Std" w:eastAsia="Times New Roman" w:hAnsi="HelveticaNeueLT Std"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004A3"/>
    <w:multiLevelType w:val="hybridMultilevel"/>
    <w:tmpl w:val="FFEE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F1483"/>
    <w:multiLevelType w:val="hybridMultilevel"/>
    <w:tmpl w:val="4C1C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5D257F"/>
    <w:multiLevelType w:val="hybridMultilevel"/>
    <w:tmpl w:val="82AA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D361C"/>
    <w:multiLevelType w:val="multilevel"/>
    <w:tmpl w:val="2C0E8F9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0" w15:restartNumberingAfterBreak="0">
    <w:nsid w:val="5CAD261A"/>
    <w:multiLevelType w:val="hybridMultilevel"/>
    <w:tmpl w:val="DDD0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F274F"/>
    <w:multiLevelType w:val="hybridMultilevel"/>
    <w:tmpl w:val="7E68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783F0D"/>
    <w:multiLevelType w:val="hybridMultilevel"/>
    <w:tmpl w:val="2F86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05E40"/>
    <w:multiLevelType w:val="hybridMultilevel"/>
    <w:tmpl w:val="EC54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272AC"/>
    <w:multiLevelType w:val="hybridMultilevel"/>
    <w:tmpl w:val="7AEC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CB10F4"/>
    <w:multiLevelType w:val="hybridMultilevel"/>
    <w:tmpl w:val="113C669E"/>
    <w:lvl w:ilvl="0" w:tplc="3B548DAE">
      <w:start w:val="1"/>
      <w:numFmt w:val="bullet"/>
      <w:lvlText w:val=""/>
      <w:lvlJc w:val="left"/>
      <w:pPr>
        <w:ind w:left="1125" w:hanging="360"/>
      </w:pPr>
      <w:rPr>
        <w:rFonts w:ascii="Wingdings" w:hAnsi="Wingdings" w:hint="default"/>
        <w:sz w:val="28"/>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6" w15:restartNumberingAfterBreak="0">
    <w:nsid w:val="6D2B638F"/>
    <w:multiLevelType w:val="hybridMultilevel"/>
    <w:tmpl w:val="70AACA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712569C6"/>
    <w:multiLevelType w:val="hybridMultilevel"/>
    <w:tmpl w:val="C7FEEEBC"/>
    <w:lvl w:ilvl="0" w:tplc="48207C9C">
      <w:start w:val="1"/>
      <w:numFmt w:val="lowerLetter"/>
      <w:lvlText w:val="%1)"/>
      <w:lvlJc w:val="left"/>
      <w:pPr>
        <w:ind w:left="1380" w:hanging="360"/>
      </w:pPr>
      <w:rPr>
        <w:b w:val="0"/>
        <w:i w:val="0"/>
      </w:rPr>
    </w:lvl>
    <w:lvl w:ilvl="1" w:tplc="08090019">
      <w:start w:val="1"/>
      <w:numFmt w:val="lowerLetter"/>
      <w:lvlText w:val="%2."/>
      <w:lvlJc w:val="left"/>
      <w:pPr>
        <w:ind w:left="2100" w:hanging="360"/>
      </w:pPr>
    </w:lvl>
    <w:lvl w:ilvl="2" w:tplc="0809001B">
      <w:start w:val="1"/>
      <w:numFmt w:val="lowerRoman"/>
      <w:lvlText w:val="%3."/>
      <w:lvlJc w:val="right"/>
      <w:pPr>
        <w:ind w:left="2820" w:hanging="180"/>
      </w:pPr>
    </w:lvl>
    <w:lvl w:ilvl="3" w:tplc="0809000F">
      <w:start w:val="1"/>
      <w:numFmt w:val="decimal"/>
      <w:lvlText w:val="%4."/>
      <w:lvlJc w:val="left"/>
      <w:pPr>
        <w:ind w:left="3540" w:hanging="360"/>
      </w:pPr>
    </w:lvl>
    <w:lvl w:ilvl="4" w:tplc="08090019">
      <w:start w:val="1"/>
      <w:numFmt w:val="lowerLetter"/>
      <w:lvlText w:val="%5."/>
      <w:lvlJc w:val="left"/>
      <w:pPr>
        <w:ind w:left="4260" w:hanging="360"/>
      </w:pPr>
    </w:lvl>
    <w:lvl w:ilvl="5" w:tplc="0809001B">
      <w:start w:val="1"/>
      <w:numFmt w:val="lowerRoman"/>
      <w:lvlText w:val="%6."/>
      <w:lvlJc w:val="right"/>
      <w:pPr>
        <w:ind w:left="4980" w:hanging="180"/>
      </w:pPr>
    </w:lvl>
    <w:lvl w:ilvl="6" w:tplc="0809000F">
      <w:start w:val="1"/>
      <w:numFmt w:val="decimal"/>
      <w:lvlText w:val="%7."/>
      <w:lvlJc w:val="left"/>
      <w:pPr>
        <w:ind w:left="5700" w:hanging="360"/>
      </w:pPr>
    </w:lvl>
    <w:lvl w:ilvl="7" w:tplc="08090019">
      <w:start w:val="1"/>
      <w:numFmt w:val="lowerLetter"/>
      <w:lvlText w:val="%8."/>
      <w:lvlJc w:val="left"/>
      <w:pPr>
        <w:ind w:left="6420" w:hanging="360"/>
      </w:pPr>
    </w:lvl>
    <w:lvl w:ilvl="8" w:tplc="0809001B">
      <w:start w:val="1"/>
      <w:numFmt w:val="lowerRoman"/>
      <w:lvlText w:val="%9."/>
      <w:lvlJc w:val="right"/>
      <w:pPr>
        <w:ind w:left="7140" w:hanging="180"/>
      </w:pPr>
    </w:lvl>
  </w:abstractNum>
  <w:abstractNum w:abstractNumId="38" w15:restartNumberingAfterBreak="0">
    <w:nsid w:val="72795119"/>
    <w:multiLevelType w:val="hybridMultilevel"/>
    <w:tmpl w:val="39503702"/>
    <w:lvl w:ilvl="0" w:tplc="8564D1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647EA"/>
    <w:multiLevelType w:val="hybridMultilevel"/>
    <w:tmpl w:val="12EE87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B222B"/>
    <w:multiLevelType w:val="hybridMultilevel"/>
    <w:tmpl w:val="1D22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16356B"/>
    <w:multiLevelType w:val="hybridMultilevel"/>
    <w:tmpl w:val="0730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642693"/>
    <w:multiLevelType w:val="hybridMultilevel"/>
    <w:tmpl w:val="30A82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D544DD4"/>
    <w:multiLevelType w:val="hybridMultilevel"/>
    <w:tmpl w:val="E65E2340"/>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num w:numId="1">
    <w:abstractNumId w:val="38"/>
  </w:num>
  <w:num w:numId="2">
    <w:abstractNumId w:val="21"/>
  </w:num>
  <w:num w:numId="3">
    <w:abstractNumId w:val="24"/>
  </w:num>
  <w:num w:numId="4">
    <w:abstractNumId w:val="0"/>
  </w:num>
  <w:num w:numId="5">
    <w:abstractNumId w:val="39"/>
  </w:num>
  <w:num w:numId="6">
    <w:abstractNumId w:val="33"/>
  </w:num>
  <w:num w:numId="7">
    <w:abstractNumId w:val="23"/>
  </w:num>
  <w:num w:numId="8">
    <w:abstractNumId w:val="19"/>
  </w:num>
  <w:num w:numId="9">
    <w:abstractNumId w:val="13"/>
  </w:num>
  <w:num w:numId="10">
    <w:abstractNumId w:val="1"/>
  </w:num>
  <w:num w:numId="11">
    <w:abstractNumId w:val="3"/>
  </w:num>
  <w:num w:numId="12">
    <w:abstractNumId w:val="36"/>
  </w:num>
  <w:num w:numId="13">
    <w:abstractNumId w:val="26"/>
  </w:num>
  <w:num w:numId="14">
    <w:abstractNumId w:val="43"/>
  </w:num>
  <w:num w:numId="15">
    <w:abstractNumId w:val="15"/>
  </w:num>
  <w:num w:numId="16">
    <w:abstractNumId w:val="28"/>
  </w:num>
  <w:num w:numId="17">
    <w:abstractNumId w:val="9"/>
  </w:num>
  <w:num w:numId="18">
    <w:abstractNumId w:val="40"/>
  </w:num>
  <w:num w:numId="19">
    <w:abstractNumId w:val="6"/>
  </w:num>
  <w:num w:numId="20">
    <w:abstractNumId w:val="16"/>
  </w:num>
  <w:num w:numId="21">
    <w:abstractNumId w:val="14"/>
  </w:num>
  <w:num w:numId="22">
    <w:abstractNumId w:val="20"/>
  </w:num>
  <w:num w:numId="23">
    <w:abstractNumId w:val="8"/>
  </w:num>
  <w:num w:numId="24">
    <w:abstractNumId w:val="12"/>
  </w:num>
  <w:num w:numId="25">
    <w:abstractNumId w:val="4"/>
  </w:num>
  <w:num w:numId="26">
    <w:abstractNumId w:val="34"/>
  </w:num>
  <w:num w:numId="27">
    <w:abstractNumId w:val="41"/>
  </w:num>
  <w:num w:numId="28">
    <w:abstractNumId w:val="30"/>
  </w:num>
  <w:num w:numId="29">
    <w:abstractNumId w:val="22"/>
  </w:num>
  <w:num w:numId="30">
    <w:abstractNumId w:val="42"/>
  </w:num>
  <w:num w:numId="31">
    <w:abstractNumId w:val="18"/>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9"/>
  </w:num>
  <w:num w:numId="35">
    <w:abstractNumId w:val="27"/>
  </w:num>
  <w:num w:numId="36">
    <w:abstractNumId w:val="7"/>
  </w:num>
  <w:num w:numId="37">
    <w:abstractNumId w:val="35"/>
  </w:num>
  <w:num w:numId="38">
    <w:abstractNumId w:val="17"/>
  </w:num>
  <w:num w:numId="39">
    <w:abstractNumId w:val="5"/>
  </w:num>
  <w:num w:numId="40">
    <w:abstractNumId w:val="10"/>
  </w:num>
  <w:num w:numId="41">
    <w:abstractNumId w:val="25"/>
  </w:num>
  <w:num w:numId="42">
    <w:abstractNumId w:val="31"/>
  </w:num>
  <w:num w:numId="43">
    <w:abstractNumId w:val="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FB8"/>
    <w:rsid w:val="000108D9"/>
    <w:rsid w:val="00010ABB"/>
    <w:rsid w:val="00010E14"/>
    <w:rsid w:val="000128BA"/>
    <w:rsid w:val="00014C87"/>
    <w:rsid w:val="00014F38"/>
    <w:rsid w:val="00017E5B"/>
    <w:rsid w:val="00022CB9"/>
    <w:rsid w:val="00024AF3"/>
    <w:rsid w:val="00032538"/>
    <w:rsid w:val="00034D88"/>
    <w:rsid w:val="0003597F"/>
    <w:rsid w:val="00045423"/>
    <w:rsid w:val="00062A54"/>
    <w:rsid w:val="000665E5"/>
    <w:rsid w:val="00070C11"/>
    <w:rsid w:val="00071164"/>
    <w:rsid w:val="0007172E"/>
    <w:rsid w:val="00071C43"/>
    <w:rsid w:val="00071DEA"/>
    <w:rsid w:val="00081108"/>
    <w:rsid w:val="0008261E"/>
    <w:rsid w:val="0008605C"/>
    <w:rsid w:val="00094C5B"/>
    <w:rsid w:val="000A21E3"/>
    <w:rsid w:val="000B0174"/>
    <w:rsid w:val="000C391B"/>
    <w:rsid w:val="000C3E38"/>
    <w:rsid w:val="000C503C"/>
    <w:rsid w:val="000C6DB7"/>
    <w:rsid w:val="000D47C2"/>
    <w:rsid w:val="000E4F70"/>
    <w:rsid w:val="000E77B6"/>
    <w:rsid w:val="000F0D4B"/>
    <w:rsid w:val="000F2583"/>
    <w:rsid w:val="00101D1E"/>
    <w:rsid w:val="00104B4A"/>
    <w:rsid w:val="00107EB7"/>
    <w:rsid w:val="00110E91"/>
    <w:rsid w:val="00113854"/>
    <w:rsid w:val="00120852"/>
    <w:rsid w:val="001242B6"/>
    <w:rsid w:val="00125320"/>
    <w:rsid w:val="00127445"/>
    <w:rsid w:val="0013025E"/>
    <w:rsid w:val="001366D2"/>
    <w:rsid w:val="00141F2F"/>
    <w:rsid w:val="0014695C"/>
    <w:rsid w:val="001520D2"/>
    <w:rsid w:val="001532EC"/>
    <w:rsid w:val="00161992"/>
    <w:rsid w:val="00163047"/>
    <w:rsid w:val="001701D1"/>
    <w:rsid w:val="00170565"/>
    <w:rsid w:val="00176720"/>
    <w:rsid w:val="0017688C"/>
    <w:rsid w:val="00180C4E"/>
    <w:rsid w:val="00180F31"/>
    <w:rsid w:val="00184D18"/>
    <w:rsid w:val="00193ECF"/>
    <w:rsid w:val="00196902"/>
    <w:rsid w:val="001A1CED"/>
    <w:rsid w:val="001A20AA"/>
    <w:rsid w:val="001B1509"/>
    <w:rsid w:val="001B572B"/>
    <w:rsid w:val="001C31FB"/>
    <w:rsid w:val="001C5ABF"/>
    <w:rsid w:val="001C6B87"/>
    <w:rsid w:val="001D51F2"/>
    <w:rsid w:val="001E16B7"/>
    <w:rsid w:val="001F2603"/>
    <w:rsid w:val="00200FC6"/>
    <w:rsid w:val="00203C94"/>
    <w:rsid w:val="002101EF"/>
    <w:rsid w:val="002158C1"/>
    <w:rsid w:val="00216173"/>
    <w:rsid w:val="00251A8F"/>
    <w:rsid w:val="00253FE0"/>
    <w:rsid w:val="00255632"/>
    <w:rsid w:val="00256CFA"/>
    <w:rsid w:val="00262923"/>
    <w:rsid w:val="00266ACD"/>
    <w:rsid w:val="00272640"/>
    <w:rsid w:val="00272ACB"/>
    <w:rsid w:val="0027432E"/>
    <w:rsid w:val="00277B14"/>
    <w:rsid w:val="00283093"/>
    <w:rsid w:val="0028607D"/>
    <w:rsid w:val="0028658E"/>
    <w:rsid w:val="002A28F4"/>
    <w:rsid w:val="002A65EE"/>
    <w:rsid w:val="002A73AF"/>
    <w:rsid w:val="002B07F9"/>
    <w:rsid w:val="002B2805"/>
    <w:rsid w:val="002B561E"/>
    <w:rsid w:val="002C6E3F"/>
    <w:rsid w:val="002D2059"/>
    <w:rsid w:val="002D2E0F"/>
    <w:rsid w:val="002E1C78"/>
    <w:rsid w:val="002E344B"/>
    <w:rsid w:val="002E42E6"/>
    <w:rsid w:val="002E6617"/>
    <w:rsid w:val="002F5AC1"/>
    <w:rsid w:val="0030111F"/>
    <w:rsid w:val="00302B61"/>
    <w:rsid w:val="00305BFB"/>
    <w:rsid w:val="00311438"/>
    <w:rsid w:val="003124CF"/>
    <w:rsid w:val="003148D1"/>
    <w:rsid w:val="003150F7"/>
    <w:rsid w:val="00316CFF"/>
    <w:rsid w:val="00321522"/>
    <w:rsid w:val="0032631E"/>
    <w:rsid w:val="003455F9"/>
    <w:rsid w:val="00346038"/>
    <w:rsid w:val="00351ACB"/>
    <w:rsid w:val="00354391"/>
    <w:rsid w:val="00354B69"/>
    <w:rsid w:val="00355839"/>
    <w:rsid w:val="003570CC"/>
    <w:rsid w:val="00357F14"/>
    <w:rsid w:val="00367E54"/>
    <w:rsid w:val="00374A4B"/>
    <w:rsid w:val="0037527D"/>
    <w:rsid w:val="00375DE7"/>
    <w:rsid w:val="0038168F"/>
    <w:rsid w:val="00387361"/>
    <w:rsid w:val="003913D4"/>
    <w:rsid w:val="003956C2"/>
    <w:rsid w:val="00395B16"/>
    <w:rsid w:val="003A2B9D"/>
    <w:rsid w:val="003A4BA7"/>
    <w:rsid w:val="003A66FA"/>
    <w:rsid w:val="003B33ED"/>
    <w:rsid w:val="003B4294"/>
    <w:rsid w:val="003B7749"/>
    <w:rsid w:val="003C4DD6"/>
    <w:rsid w:val="003C5D72"/>
    <w:rsid w:val="003D73F3"/>
    <w:rsid w:val="003D7C0D"/>
    <w:rsid w:val="003E0E0F"/>
    <w:rsid w:val="003E2C96"/>
    <w:rsid w:val="003E3E02"/>
    <w:rsid w:val="003E6E47"/>
    <w:rsid w:val="003F0003"/>
    <w:rsid w:val="003F22EC"/>
    <w:rsid w:val="004131AC"/>
    <w:rsid w:val="00426B06"/>
    <w:rsid w:val="0043197A"/>
    <w:rsid w:val="00433E80"/>
    <w:rsid w:val="00435E2B"/>
    <w:rsid w:val="00436DC8"/>
    <w:rsid w:val="00444D9B"/>
    <w:rsid w:val="00444F9D"/>
    <w:rsid w:val="00446C98"/>
    <w:rsid w:val="00454B9B"/>
    <w:rsid w:val="004557EF"/>
    <w:rsid w:val="004569B0"/>
    <w:rsid w:val="00456D60"/>
    <w:rsid w:val="00460E38"/>
    <w:rsid w:val="00466674"/>
    <w:rsid w:val="00476CBC"/>
    <w:rsid w:val="00481599"/>
    <w:rsid w:val="00481EFC"/>
    <w:rsid w:val="00483B44"/>
    <w:rsid w:val="0049107E"/>
    <w:rsid w:val="0049469F"/>
    <w:rsid w:val="00495269"/>
    <w:rsid w:val="004A071A"/>
    <w:rsid w:val="004A191B"/>
    <w:rsid w:val="004A21E4"/>
    <w:rsid w:val="004A43F2"/>
    <w:rsid w:val="004A728E"/>
    <w:rsid w:val="004C09EC"/>
    <w:rsid w:val="004C5672"/>
    <w:rsid w:val="004D0B44"/>
    <w:rsid w:val="004D1614"/>
    <w:rsid w:val="004D2098"/>
    <w:rsid w:val="004E36BC"/>
    <w:rsid w:val="004E434F"/>
    <w:rsid w:val="004F1A8F"/>
    <w:rsid w:val="004F609E"/>
    <w:rsid w:val="004F7F1D"/>
    <w:rsid w:val="00503769"/>
    <w:rsid w:val="00512AA8"/>
    <w:rsid w:val="005134FC"/>
    <w:rsid w:val="0051660A"/>
    <w:rsid w:val="00516AFE"/>
    <w:rsid w:val="00517177"/>
    <w:rsid w:val="00523236"/>
    <w:rsid w:val="00526907"/>
    <w:rsid w:val="00530356"/>
    <w:rsid w:val="00541E1F"/>
    <w:rsid w:val="005544C2"/>
    <w:rsid w:val="00555478"/>
    <w:rsid w:val="005665BE"/>
    <w:rsid w:val="005674FA"/>
    <w:rsid w:val="00571395"/>
    <w:rsid w:val="00573267"/>
    <w:rsid w:val="00575DB6"/>
    <w:rsid w:val="005871F0"/>
    <w:rsid w:val="00592DDB"/>
    <w:rsid w:val="00595BDD"/>
    <w:rsid w:val="00596974"/>
    <w:rsid w:val="00596AC5"/>
    <w:rsid w:val="005A027E"/>
    <w:rsid w:val="005B7C2B"/>
    <w:rsid w:val="005C521F"/>
    <w:rsid w:val="005C7A22"/>
    <w:rsid w:val="005D7B9F"/>
    <w:rsid w:val="005E10FD"/>
    <w:rsid w:val="005E1B29"/>
    <w:rsid w:val="005E5C08"/>
    <w:rsid w:val="005E5E6A"/>
    <w:rsid w:val="005E6591"/>
    <w:rsid w:val="00603A65"/>
    <w:rsid w:val="0060437A"/>
    <w:rsid w:val="006066CC"/>
    <w:rsid w:val="00611806"/>
    <w:rsid w:val="00612ABE"/>
    <w:rsid w:val="00615DEB"/>
    <w:rsid w:val="0062055B"/>
    <w:rsid w:val="00621255"/>
    <w:rsid w:val="00621BE0"/>
    <w:rsid w:val="006223A7"/>
    <w:rsid w:val="006245F9"/>
    <w:rsid w:val="00627516"/>
    <w:rsid w:val="00627A43"/>
    <w:rsid w:val="006313AE"/>
    <w:rsid w:val="00631D94"/>
    <w:rsid w:val="00635F09"/>
    <w:rsid w:val="00637070"/>
    <w:rsid w:val="006433AF"/>
    <w:rsid w:val="00643E7F"/>
    <w:rsid w:val="00645713"/>
    <w:rsid w:val="006474AF"/>
    <w:rsid w:val="00652A98"/>
    <w:rsid w:val="00657522"/>
    <w:rsid w:val="00657C5E"/>
    <w:rsid w:val="006646ED"/>
    <w:rsid w:val="00666484"/>
    <w:rsid w:val="00667DEC"/>
    <w:rsid w:val="006773B9"/>
    <w:rsid w:val="00677EB0"/>
    <w:rsid w:val="0068088F"/>
    <w:rsid w:val="00680A09"/>
    <w:rsid w:val="006857AD"/>
    <w:rsid w:val="0069389D"/>
    <w:rsid w:val="00696072"/>
    <w:rsid w:val="00696FD3"/>
    <w:rsid w:val="00697CF6"/>
    <w:rsid w:val="006A2E9D"/>
    <w:rsid w:val="006A3AFD"/>
    <w:rsid w:val="006A3AFE"/>
    <w:rsid w:val="006A56CA"/>
    <w:rsid w:val="006C115E"/>
    <w:rsid w:val="006C5280"/>
    <w:rsid w:val="006C5EEA"/>
    <w:rsid w:val="006C75CA"/>
    <w:rsid w:val="006D3D3C"/>
    <w:rsid w:val="006D43CF"/>
    <w:rsid w:val="006E0276"/>
    <w:rsid w:val="006E3608"/>
    <w:rsid w:val="006F2B91"/>
    <w:rsid w:val="006F400F"/>
    <w:rsid w:val="006F7F52"/>
    <w:rsid w:val="00704386"/>
    <w:rsid w:val="00704A57"/>
    <w:rsid w:val="00715C55"/>
    <w:rsid w:val="00716BD5"/>
    <w:rsid w:val="0073561D"/>
    <w:rsid w:val="00743CE4"/>
    <w:rsid w:val="00750B7B"/>
    <w:rsid w:val="00756393"/>
    <w:rsid w:val="00761D77"/>
    <w:rsid w:val="00766244"/>
    <w:rsid w:val="00767482"/>
    <w:rsid w:val="00770E4D"/>
    <w:rsid w:val="007806F5"/>
    <w:rsid w:val="00787C4A"/>
    <w:rsid w:val="007929AA"/>
    <w:rsid w:val="00793D75"/>
    <w:rsid w:val="00795490"/>
    <w:rsid w:val="00795EBF"/>
    <w:rsid w:val="0079606A"/>
    <w:rsid w:val="007972A8"/>
    <w:rsid w:val="007A195E"/>
    <w:rsid w:val="007A370C"/>
    <w:rsid w:val="007B2486"/>
    <w:rsid w:val="007B279E"/>
    <w:rsid w:val="007C11C1"/>
    <w:rsid w:val="007C1C32"/>
    <w:rsid w:val="007C23CC"/>
    <w:rsid w:val="007C35A0"/>
    <w:rsid w:val="007D270F"/>
    <w:rsid w:val="007D3C96"/>
    <w:rsid w:val="007D672B"/>
    <w:rsid w:val="007D68F6"/>
    <w:rsid w:val="007E184A"/>
    <w:rsid w:val="007E5BF3"/>
    <w:rsid w:val="007F20C7"/>
    <w:rsid w:val="007F731C"/>
    <w:rsid w:val="007F75BD"/>
    <w:rsid w:val="008062C6"/>
    <w:rsid w:val="00812536"/>
    <w:rsid w:val="008126B1"/>
    <w:rsid w:val="00820030"/>
    <w:rsid w:val="0082717A"/>
    <w:rsid w:val="00832AFD"/>
    <w:rsid w:val="00833806"/>
    <w:rsid w:val="00840C0A"/>
    <w:rsid w:val="00842757"/>
    <w:rsid w:val="00847D38"/>
    <w:rsid w:val="00860BD8"/>
    <w:rsid w:val="00865571"/>
    <w:rsid w:val="00865756"/>
    <w:rsid w:val="00877AA5"/>
    <w:rsid w:val="00883112"/>
    <w:rsid w:val="00883C5E"/>
    <w:rsid w:val="0089011D"/>
    <w:rsid w:val="00895E74"/>
    <w:rsid w:val="00895FC1"/>
    <w:rsid w:val="008960C0"/>
    <w:rsid w:val="0089718D"/>
    <w:rsid w:val="008A503A"/>
    <w:rsid w:val="008B086A"/>
    <w:rsid w:val="008B404F"/>
    <w:rsid w:val="008B6626"/>
    <w:rsid w:val="008C0BE5"/>
    <w:rsid w:val="008C198E"/>
    <w:rsid w:val="008C5B13"/>
    <w:rsid w:val="008D2260"/>
    <w:rsid w:val="008D299B"/>
    <w:rsid w:val="008D7933"/>
    <w:rsid w:val="008D7DFA"/>
    <w:rsid w:val="008E17F3"/>
    <w:rsid w:val="008E1A64"/>
    <w:rsid w:val="008E3DBF"/>
    <w:rsid w:val="008E4487"/>
    <w:rsid w:val="008E7C78"/>
    <w:rsid w:val="008F22F1"/>
    <w:rsid w:val="008F4E2E"/>
    <w:rsid w:val="008F6BB2"/>
    <w:rsid w:val="00903437"/>
    <w:rsid w:val="00904209"/>
    <w:rsid w:val="0090580D"/>
    <w:rsid w:val="009260C3"/>
    <w:rsid w:val="0093604E"/>
    <w:rsid w:val="00940C9E"/>
    <w:rsid w:val="00941235"/>
    <w:rsid w:val="00941BBE"/>
    <w:rsid w:val="0094502F"/>
    <w:rsid w:val="00946400"/>
    <w:rsid w:val="00946FFB"/>
    <w:rsid w:val="0095055A"/>
    <w:rsid w:val="00952AE2"/>
    <w:rsid w:val="00953FB8"/>
    <w:rsid w:val="009603A7"/>
    <w:rsid w:val="009606FC"/>
    <w:rsid w:val="00963467"/>
    <w:rsid w:val="00963C19"/>
    <w:rsid w:val="009718E5"/>
    <w:rsid w:val="00973237"/>
    <w:rsid w:val="009766E4"/>
    <w:rsid w:val="0098573C"/>
    <w:rsid w:val="00997595"/>
    <w:rsid w:val="009978B8"/>
    <w:rsid w:val="00997B12"/>
    <w:rsid w:val="009A1C01"/>
    <w:rsid w:val="009A5632"/>
    <w:rsid w:val="009B0322"/>
    <w:rsid w:val="009B13AE"/>
    <w:rsid w:val="009B1E9C"/>
    <w:rsid w:val="009B26F3"/>
    <w:rsid w:val="009B3355"/>
    <w:rsid w:val="009B4456"/>
    <w:rsid w:val="009B643E"/>
    <w:rsid w:val="009D150F"/>
    <w:rsid w:val="009D68C8"/>
    <w:rsid w:val="009E282C"/>
    <w:rsid w:val="009F1CB4"/>
    <w:rsid w:val="009F5529"/>
    <w:rsid w:val="00A04099"/>
    <w:rsid w:val="00A06803"/>
    <w:rsid w:val="00A12E55"/>
    <w:rsid w:val="00A14D94"/>
    <w:rsid w:val="00A165A3"/>
    <w:rsid w:val="00A17871"/>
    <w:rsid w:val="00A32EEC"/>
    <w:rsid w:val="00A345EB"/>
    <w:rsid w:val="00A354B1"/>
    <w:rsid w:val="00A377A2"/>
    <w:rsid w:val="00A4064A"/>
    <w:rsid w:val="00A45ED7"/>
    <w:rsid w:val="00A55789"/>
    <w:rsid w:val="00A6065E"/>
    <w:rsid w:val="00A64206"/>
    <w:rsid w:val="00A64250"/>
    <w:rsid w:val="00A73B38"/>
    <w:rsid w:val="00A82850"/>
    <w:rsid w:val="00A8404F"/>
    <w:rsid w:val="00A84E91"/>
    <w:rsid w:val="00A8716F"/>
    <w:rsid w:val="00A90AE2"/>
    <w:rsid w:val="00A92C29"/>
    <w:rsid w:val="00A94A74"/>
    <w:rsid w:val="00AC37CF"/>
    <w:rsid w:val="00AC6044"/>
    <w:rsid w:val="00AE2D0A"/>
    <w:rsid w:val="00AF7894"/>
    <w:rsid w:val="00B006CA"/>
    <w:rsid w:val="00B01542"/>
    <w:rsid w:val="00B029E5"/>
    <w:rsid w:val="00B02AC5"/>
    <w:rsid w:val="00B05C75"/>
    <w:rsid w:val="00B07E73"/>
    <w:rsid w:val="00B14974"/>
    <w:rsid w:val="00B15FFA"/>
    <w:rsid w:val="00B20DF9"/>
    <w:rsid w:val="00B22F83"/>
    <w:rsid w:val="00B47843"/>
    <w:rsid w:val="00B5102C"/>
    <w:rsid w:val="00B560FB"/>
    <w:rsid w:val="00B700F1"/>
    <w:rsid w:val="00B73335"/>
    <w:rsid w:val="00B73D68"/>
    <w:rsid w:val="00B75442"/>
    <w:rsid w:val="00B773CE"/>
    <w:rsid w:val="00B81147"/>
    <w:rsid w:val="00B8560D"/>
    <w:rsid w:val="00B85D34"/>
    <w:rsid w:val="00B92330"/>
    <w:rsid w:val="00B95259"/>
    <w:rsid w:val="00BA32E8"/>
    <w:rsid w:val="00BB4627"/>
    <w:rsid w:val="00BC50E2"/>
    <w:rsid w:val="00BC6C63"/>
    <w:rsid w:val="00BD3376"/>
    <w:rsid w:val="00BD556F"/>
    <w:rsid w:val="00BD7DBA"/>
    <w:rsid w:val="00BF17CF"/>
    <w:rsid w:val="00BF61F9"/>
    <w:rsid w:val="00BF63F0"/>
    <w:rsid w:val="00BF7BAF"/>
    <w:rsid w:val="00C00C2C"/>
    <w:rsid w:val="00C028BA"/>
    <w:rsid w:val="00C07233"/>
    <w:rsid w:val="00C1056A"/>
    <w:rsid w:val="00C11CAB"/>
    <w:rsid w:val="00C20D99"/>
    <w:rsid w:val="00C21A83"/>
    <w:rsid w:val="00C26AB9"/>
    <w:rsid w:val="00C30337"/>
    <w:rsid w:val="00C307A9"/>
    <w:rsid w:val="00C31A8C"/>
    <w:rsid w:val="00C3306C"/>
    <w:rsid w:val="00C35177"/>
    <w:rsid w:val="00C37451"/>
    <w:rsid w:val="00C4064C"/>
    <w:rsid w:val="00C463EE"/>
    <w:rsid w:val="00C61D27"/>
    <w:rsid w:val="00C62817"/>
    <w:rsid w:val="00C64164"/>
    <w:rsid w:val="00C66B31"/>
    <w:rsid w:val="00C76479"/>
    <w:rsid w:val="00C806B6"/>
    <w:rsid w:val="00C836E7"/>
    <w:rsid w:val="00C94B5C"/>
    <w:rsid w:val="00CB2457"/>
    <w:rsid w:val="00CB25F8"/>
    <w:rsid w:val="00CB50E0"/>
    <w:rsid w:val="00CB6ED2"/>
    <w:rsid w:val="00CC069B"/>
    <w:rsid w:val="00CC36FE"/>
    <w:rsid w:val="00CC677D"/>
    <w:rsid w:val="00CD5233"/>
    <w:rsid w:val="00CE53C8"/>
    <w:rsid w:val="00CE6684"/>
    <w:rsid w:val="00CE76EB"/>
    <w:rsid w:val="00CE7999"/>
    <w:rsid w:val="00CF0D1D"/>
    <w:rsid w:val="00CF740C"/>
    <w:rsid w:val="00D00A02"/>
    <w:rsid w:val="00D02F9B"/>
    <w:rsid w:val="00D04C9C"/>
    <w:rsid w:val="00D05AD2"/>
    <w:rsid w:val="00D07EE8"/>
    <w:rsid w:val="00D1689E"/>
    <w:rsid w:val="00D20890"/>
    <w:rsid w:val="00D22C84"/>
    <w:rsid w:val="00D256E7"/>
    <w:rsid w:val="00D2647B"/>
    <w:rsid w:val="00D27C2F"/>
    <w:rsid w:val="00D27D67"/>
    <w:rsid w:val="00D31576"/>
    <w:rsid w:val="00D36079"/>
    <w:rsid w:val="00D41FEB"/>
    <w:rsid w:val="00D436D7"/>
    <w:rsid w:val="00D4768C"/>
    <w:rsid w:val="00D524D5"/>
    <w:rsid w:val="00D575D3"/>
    <w:rsid w:val="00D76D2F"/>
    <w:rsid w:val="00D82A78"/>
    <w:rsid w:val="00D83BB2"/>
    <w:rsid w:val="00D83E1B"/>
    <w:rsid w:val="00D85BED"/>
    <w:rsid w:val="00D86536"/>
    <w:rsid w:val="00D945D4"/>
    <w:rsid w:val="00D94736"/>
    <w:rsid w:val="00DA25F3"/>
    <w:rsid w:val="00DA4A79"/>
    <w:rsid w:val="00DA74CE"/>
    <w:rsid w:val="00DA7B21"/>
    <w:rsid w:val="00DB1716"/>
    <w:rsid w:val="00DB1B24"/>
    <w:rsid w:val="00DB2C7D"/>
    <w:rsid w:val="00DB431E"/>
    <w:rsid w:val="00DC0566"/>
    <w:rsid w:val="00DD49F3"/>
    <w:rsid w:val="00DE575B"/>
    <w:rsid w:val="00DF4FEA"/>
    <w:rsid w:val="00DF7831"/>
    <w:rsid w:val="00E0155C"/>
    <w:rsid w:val="00E02334"/>
    <w:rsid w:val="00E046C9"/>
    <w:rsid w:val="00E1618D"/>
    <w:rsid w:val="00E2407F"/>
    <w:rsid w:val="00E24C81"/>
    <w:rsid w:val="00E27895"/>
    <w:rsid w:val="00E30527"/>
    <w:rsid w:val="00E31938"/>
    <w:rsid w:val="00E3505C"/>
    <w:rsid w:val="00E376F8"/>
    <w:rsid w:val="00E53676"/>
    <w:rsid w:val="00E53DC6"/>
    <w:rsid w:val="00E615A4"/>
    <w:rsid w:val="00E64270"/>
    <w:rsid w:val="00E64E55"/>
    <w:rsid w:val="00E85696"/>
    <w:rsid w:val="00E8783D"/>
    <w:rsid w:val="00E9774C"/>
    <w:rsid w:val="00EA0C2E"/>
    <w:rsid w:val="00EA1069"/>
    <w:rsid w:val="00EA2234"/>
    <w:rsid w:val="00EA5369"/>
    <w:rsid w:val="00EB165C"/>
    <w:rsid w:val="00EB391C"/>
    <w:rsid w:val="00EB4404"/>
    <w:rsid w:val="00EB504E"/>
    <w:rsid w:val="00EC0959"/>
    <w:rsid w:val="00EC563E"/>
    <w:rsid w:val="00EC6134"/>
    <w:rsid w:val="00EC6C6A"/>
    <w:rsid w:val="00ED10D7"/>
    <w:rsid w:val="00ED46DB"/>
    <w:rsid w:val="00ED6DE0"/>
    <w:rsid w:val="00ED7AC9"/>
    <w:rsid w:val="00EE15DE"/>
    <w:rsid w:val="00EF00FF"/>
    <w:rsid w:val="00EF3B4B"/>
    <w:rsid w:val="00EF7E24"/>
    <w:rsid w:val="00F03E73"/>
    <w:rsid w:val="00F042D5"/>
    <w:rsid w:val="00F04744"/>
    <w:rsid w:val="00F12443"/>
    <w:rsid w:val="00F2258F"/>
    <w:rsid w:val="00F313D1"/>
    <w:rsid w:val="00F33526"/>
    <w:rsid w:val="00F342B0"/>
    <w:rsid w:val="00F378BE"/>
    <w:rsid w:val="00F46C5B"/>
    <w:rsid w:val="00F503DF"/>
    <w:rsid w:val="00F52E2C"/>
    <w:rsid w:val="00F53FA7"/>
    <w:rsid w:val="00F54E19"/>
    <w:rsid w:val="00F70166"/>
    <w:rsid w:val="00F73D6F"/>
    <w:rsid w:val="00F77779"/>
    <w:rsid w:val="00F80468"/>
    <w:rsid w:val="00F87BC6"/>
    <w:rsid w:val="00F90786"/>
    <w:rsid w:val="00F96A5E"/>
    <w:rsid w:val="00F97B87"/>
    <w:rsid w:val="00FB2EAF"/>
    <w:rsid w:val="00FB4CC2"/>
    <w:rsid w:val="00FB518C"/>
    <w:rsid w:val="00FB5DA4"/>
    <w:rsid w:val="00FB7F27"/>
    <w:rsid w:val="00FC0684"/>
    <w:rsid w:val="00FC1809"/>
    <w:rsid w:val="00FC4A9A"/>
    <w:rsid w:val="00FD17B4"/>
    <w:rsid w:val="00FE1166"/>
    <w:rsid w:val="00FE4E60"/>
    <w:rsid w:val="00FE5D02"/>
    <w:rsid w:val="00FF1B9B"/>
    <w:rsid w:val="00FF7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8AB844"/>
  <w15:chartTrackingRefBased/>
  <w15:docId w15:val="{2ECBFCF6-331C-459D-A122-26C7368D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1F0"/>
    <w:rPr>
      <w:sz w:val="24"/>
      <w:szCs w:val="24"/>
    </w:rPr>
  </w:style>
  <w:style w:type="paragraph" w:styleId="Heading1">
    <w:name w:val="heading 1"/>
    <w:basedOn w:val="Normal"/>
    <w:link w:val="Heading1Char"/>
    <w:uiPriority w:val="9"/>
    <w:qFormat/>
    <w:rsid w:val="00FE5D02"/>
    <w:pPr>
      <w:outlineLvl w:val="0"/>
    </w:pPr>
    <w:rPr>
      <w:rFonts w:ascii="Arial" w:hAnsi="Arial" w:cs="Arial"/>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link w:val="FooterChar"/>
    <w:uiPriority w:val="99"/>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link w:val="BalloonText"/>
    <w:rsid w:val="0089011D"/>
    <w:rPr>
      <w:rFonts w:ascii="Tahoma" w:hAnsi="Tahoma" w:cs="Tahoma"/>
      <w:sz w:val="16"/>
      <w:szCs w:val="16"/>
    </w:rPr>
  </w:style>
  <w:style w:type="table" w:styleId="TableGrid">
    <w:name w:val="Table Grid"/>
    <w:basedOn w:val="TableNormal"/>
    <w:uiPriority w:val="39"/>
    <w:rsid w:val="000C3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List Paragraph12,F5 List Paragraph,Colorful List - Accent 11,Normal numbered,List Paragraph11,OBC Bullet"/>
    <w:basedOn w:val="Normal"/>
    <w:link w:val="ListParagraphChar"/>
    <w:uiPriority w:val="34"/>
    <w:qFormat/>
    <w:rsid w:val="00612ABE"/>
    <w:pPr>
      <w:spacing w:after="200" w:line="276" w:lineRule="auto"/>
      <w:ind w:left="720"/>
      <w:contextualSpacing/>
    </w:pPr>
    <w:rPr>
      <w:rFonts w:ascii="Calibri" w:eastAsia="Calibri" w:hAnsi="Calibri"/>
      <w:sz w:val="22"/>
      <w:szCs w:val="22"/>
      <w:lang w:eastAsia="en-US"/>
    </w:rPr>
  </w:style>
  <w:style w:type="character" w:customStyle="1" w:styleId="FooterChar">
    <w:name w:val="Footer Char"/>
    <w:link w:val="Footer"/>
    <w:uiPriority w:val="99"/>
    <w:rsid w:val="00466674"/>
    <w:rPr>
      <w:sz w:val="24"/>
      <w:szCs w:val="24"/>
    </w:rPr>
  </w:style>
  <w:style w:type="paragraph" w:customStyle="1" w:styleId="BasicParagraph">
    <w:name w:val="[Basic Paragraph]"/>
    <w:basedOn w:val="Normal"/>
    <w:rsid w:val="00A90AE2"/>
    <w:pPr>
      <w:widowControl w:val="0"/>
      <w:autoSpaceDE w:val="0"/>
      <w:autoSpaceDN w:val="0"/>
      <w:adjustRightInd w:val="0"/>
      <w:spacing w:line="288" w:lineRule="auto"/>
      <w:textAlignment w:val="center"/>
    </w:pPr>
    <w:rPr>
      <w:rFonts w:ascii="Helvetica" w:hAnsi="Helvetica" w:cs="Helvetica"/>
      <w:color w:val="000000"/>
      <w:lang w:eastAsia="en-US" w:bidi="en-US"/>
    </w:rPr>
  </w:style>
  <w:style w:type="character" w:styleId="Hyperlink">
    <w:name w:val="Hyperlink"/>
    <w:rsid w:val="00A90AE2"/>
    <w:rPr>
      <w:color w:val="0000FF"/>
      <w:u w:val="single"/>
    </w:rPr>
  </w:style>
  <w:style w:type="paragraph" w:styleId="NoSpacing">
    <w:name w:val="No Spacing"/>
    <w:qFormat/>
    <w:rsid w:val="00203C94"/>
    <w:rPr>
      <w:rFonts w:ascii="Calibri" w:hAnsi="Calibri"/>
      <w:sz w:val="22"/>
      <w:szCs w:val="22"/>
      <w:lang w:bidi="en-US"/>
    </w:rPr>
  </w:style>
  <w:style w:type="character" w:styleId="CommentReference">
    <w:name w:val="annotation reference"/>
    <w:rsid w:val="00A64206"/>
    <w:rPr>
      <w:sz w:val="16"/>
      <w:szCs w:val="16"/>
    </w:rPr>
  </w:style>
  <w:style w:type="paragraph" w:styleId="CommentText">
    <w:name w:val="annotation text"/>
    <w:basedOn w:val="Normal"/>
    <w:link w:val="CommentTextChar"/>
    <w:rsid w:val="00A64206"/>
    <w:rPr>
      <w:sz w:val="20"/>
      <w:szCs w:val="20"/>
    </w:rPr>
  </w:style>
  <w:style w:type="character" w:customStyle="1" w:styleId="CommentTextChar">
    <w:name w:val="Comment Text Char"/>
    <w:basedOn w:val="DefaultParagraphFont"/>
    <w:link w:val="CommentText"/>
    <w:rsid w:val="00A64206"/>
  </w:style>
  <w:style w:type="paragraph" w:styleId="CommentSubject">
    <w:name w:val="annotation subject"/>
    <w:basedOn w:val="CommentText"/>
    <w:next w:val="CommentText"/>
    <w:link w:val="CommentSubjectChar"/>
    <w:rsid w:val="00A64206"/>
    <w:rPr>
      <w:b/>
      <w:bCs/>
    </w:rPr>
  </w:style>
  <w:style w:type="character" w:customStyle="1" w:styleId="CommentSubjectChar">
    <w:name w:val="Comment Subject Char"/>
    <w:link w:val="CommentSubject"/>
    <w:rsid w:val="00A64206"/>
    <w:rPr>
      <w:b/>
      <w:bCs/>
    </w:rPr>
  </w:style>
  <w:style w:type="paragraph" w:styleId="Revision">
    <w:name w:val="Revision"/>
    <w:hidden/>
    <w:uiPriority w:val="99"/>
    <w:semiHidden/>
    <w:rsid w:val="00EB165C"/>
    <w:rPr>
      <w:sz w:val="24"/>
      <w:szCs w:val="24"/>
    </w:rPr>
  </w:style>
  <w:style w:type="character" w:styleId="Emphasis">
    <w:name w:val="Emphasis"/>
    <w:uiPriority w:val="20"/>
    <w:qFormat/>
    <w:rsid w:val="00631D94"/>
    <w:rPr>
      <w:i/>
      <w:iCs/>
    </w:rPr>
  </w:style>
  <w:style w:type="character" w:customStyle="1" w:styleId="Heading1Char">
    <w:name w:val="Heading 1 Char"/>
    <w:link w:val="Heading1"/>
    <w:uiPriority w:val="9"/>
    <w:rsid w:val="00FE5D02"/>
    <w:rPr>
      <w:rFonts w:ascii="Arial" w:hAnsi="Arial" w:cs="Arial"/>
      <w:b/>
      <w:bCs/>
      <w:kern w:val="36"/>
      <w:sz w:val="48"/>
      <w:szCs w:val="48"/>
      <w:lang w:eastAsia="en-US"/>
    </w:rPr>
  </w:style>
  <w:style w:type="paragraph" w:styleId="FootnoteText">
    <w:name w:val="footnote text"/>
    <w:basedOn w:val="Normal"/>
    <w:link w:val="FootnoteTextChar"/>
    <w:rsid w:val="00FE5D02"/>
    <w:rPr>
      <w:sz w:val="20"/>
      <w:szCs w:val="20"/>
    </w:rPr>
  </w:style>
  <w:style w:type="character" w:customStyle="1" w:styleId="FootnoteTextChar">
    <w:name w:val="Footnote Text Char"/>
    <w:basedOn w:val="DefaultParagraphFont"/>
    <w:link w:val="FootnoteText"/>
    <w:rsid w:val="00FE5D02"/>
  </w:style>
  <w:style w:type="character" w:styleId="FootnoteReference">
    <w:name w:val="footnote reference"/>
    <w:rsid w:val="00FE5D02"/>
    <w:rPr>
      <w:vertAlign w:val="superscript"/>
    </w:rPr>
  </w:style>
  <w:style w:type="paragraph" w:styleId="Title">
    <w:name w:val="Title"/>
    <w:basedOn w:val="Normal"/>
    <w:link w:val="TitleChar"/>
    <w:qFormat/>
    <w:rsid w:val="00062A54"/>
    <w:pPr>
      <w:jc w:val="center"/>
    </w:pPr>
    <w:rPr>
      <w:sz w:val="28"/>
      <w:szCs w:val="20"/>
      <w:lang w:eastAsia="en-US"/>
    </w:rPr>
  </w:style>
  <w:style w:type="character" w:customStyle="1" w:styleId="TitleChar">
    <w:name w:val="Title Char"/>
    <w:link w:val="Title"/>
    <w:rsid w:val="00062A54"/>
    <w:rPr>
      <w:sz w:val="28"/>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Normal numbered Char"/>
    <w:link w:val="ListParagraph"/>
    <w:uiPriority w:val="34"/>
    <w:locked/>
    <w:rsid w:val="00062A54"/>
    <w:rPr>
      <w:rFonts w:ascii="Calibri" w:eastAsia="Calibri" w:hAnsi="Calibri"/>
      <w:sz w:val="22"/>
      <w:szCs w:val="22"/>
      <w:lang w:eastAsia="en-US"/>
    </w:rPr>
  </w:style>
  <w:style w:type="paragraph" w:customStyle="1" w:styleId="Default">
    <w:name w:val="Default"/>
    <w:rsid w:val="00180F31"/>
    <w:pPr>
      <w:autoSpaceDE w:val="0"/>
      <w:autoSpaceDN w:val="0"/>
      <w:adjustRightInd w:val="0"/>
    </w:pPr>
    <w:rPr>
      <w:rFonts w:ascii="Calibri" w:hAnsi="Calibri" w:cs="Calibri"/>
      <w:color w:val="000000"/>
      <w:sz w:val="24"/>
      <w:szCs w:val="24"/>
    </w:rPr>
  </w:style>
  <w:style w:type="table" w:customStyle="1" w:styleId="TableGrid2">
    <w:name w:val="Table Grid2"/>
    <w:basedOn w:val="TableNormal"/>
    <w:next w:val="TableGrid"/>
    <w:uiPriority w:val="39"/>
    <w:rsid w:val="0035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C07233"/>
    <w:rPr>
      <w:sz w:val="20"/>
      <w:szCs w:val="20"/>
    </w:rPr>
  </w:style>
  <w:style w:type="character" w:customStyle="1" w:styleId="EndnoteTextChar">
    <w:name w:val="Endnote Text Char"/>
    <w:basedOn w:val="DefaultParagraphFont"/>
    <w:link w:val="EndnoteText"/>
    <w:rsid w:val="00C07233"/>
  </w:style>
  <w:style w:type="character" w:styleId="EndnoteReference">
    <w:name w:val="endnote reference"/>
    <w:rsid w:val="00C07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4735">
      <w:bodyDiv w:val="1"/>
      <w:marLeft w:val="0"/>
      <w:marRight w:val="0"/>
      <w:marTop w:val="0"/>
      <w:marBottom w:val="0"/>
      <w:divBdr>
        <w:top w:val="none" w:sz="0" w:space="0" w:color="auto"/>
        <w:left w:val="none" w:sz="0" w:space="0" w:color="auto"/>
        <w:bottom w:val="none" w:sz="0" w:space="0" w:color="auto"/>
        <w:right w:val="none" w:sz="0" w:space="0" w:color="auto"/>
      </w:divBdr>
    </w:div>
    <w:div w:id="108593732">
      <w:bodyDiv w:val="1"/>
      <w:marLeft w:val="0"/>
      <w:marRight w:val="0"/>
      <w:marTop w:val="0"/>
      <w:marBottom w:val="0"/>
      <w:divBdr>
        <w:top w:val="none" w:sz="0" w:space="0" w:color="auto"/>
        <w:left w:val="none" w:sz="0" w:space="0" w:color="auto"/>
        <w:bottom w:val="none" w:sz="0" w:space="0" w:color="auto"/>
        <w:right w:val="none" w:sz="0" w:space="0" w:color="auto"/>
      </w:divBdr>
    </w:div>
    <w:div w:id="235557929">
      <w:bodyDiv w:val="1"/>
      <w:marLeft w:val="0"/>
      <w:marRight w:val="0"/>
      <w:marTop w:val="0"/>
      <w:marBottom w:val="0"/>
      <w:divBdr>
        <w:top w:val="none" w:sz="0" w:space="0" w:color="auto"/>
        <w:left w:val="none" w:sz="0" w:space="0" w:color="auto"/>
        <w:bottom w:val="none" w:sz="0" w:space="0" w:color="auto"/>
        <w:right w:val="none" w:sz="0" w:space="0" w:color="auto"/>
      </w:divBdr>
    </w:div>
    <w:div w:id="540939956">
      <w:bodyDiv w:val="1"/>
      <w:marLeft w:val="0"/>
      <w:marRight w:val="0"/>
      <w:marTop w:val="0"/>
      <w:marBottom w:val="0"/>
      <w:divBdr>
        <w:top w:val="none" w:sz="0" w:space="0" w:color="auto"/>
        <w:left w:val="none" w:sz="0" w:space="0" w:color="auto"/>
        <w:bottom w:val="none" w:sz="0" w:space="0" w:color="auto"/>
        <w:right w:val="none" w:sz="0" w:space="0" w:color="auto"/>
      </w:divBdr>
    </w:div>
    <w:div w:id="625353852">
      <w:bodyDiv w:val="1"/>
      <w:marLeft w:val="0"/>
      <w:marRight w:val="0"/>
      <w:marTop w:val="0"/>
      <w:marBottom w:val="0"/>
      <w:divBdr>
        <w:top w:val="none" w:sz="0" w:space="0" w:color="auto"/>
        <w:left w:val="none" w:sz="0" w:space="0" w:color="auto"/>
        <w:bottom w:val="none" w:sz="0" w:space="0" w:color="auto"/>
        <w:right w:val="none" w:sz="0" w:space="0" w:color="auto"/>
      </w:divBdr>
    </w:div>
    <w:div w:id="764225858">
      <w:bodyDiv w:val="1"/>
      <w:marLeft w:val="0"/>
      <w:marRight w:val="0"/>
      <w:marTop w:val="0"/>
      <w:marBottom w:val="0"/>
      <w:divBdr>
        <w:top w:val="none" w:sz="0" w:space="0" w:color="auto"/>
        <w:left w:val="none" w:sz="0" w:space="0" w:color="auto"/>
        <w:bottom w:val="none" w:sz="0" w:space="0" w:color="auto"/>
        <w:right w:val="none" w:sz="0" w:space="0" w:color="auto"/>
      </w:divBdr>
    </w:div>
    <w:div w:id="790323460">
      <w:bodyDiv w:val="1"/>
      <w:marLeft w:val="0"/>
      <w:marRight w:val="0"/>
      <w:marTop w:val="0"/>
      <w:marBottom w:val="0"/>
      <w:divBdr>
        <w:top w:val="none" w:sz="0" w:space="0" w:color="auto"/>
        <w:left w:val="none" w:sz="0" w:space="0" w:color="auto"/>
        <w:bottom w:val="none" w:sz="0" w:space="0" w:color="auto"/>
        <w:right w:val="none" w:sz="0" w:space="0" w:color="auto"/>
      </w:divBdr>
    </w:div>
    <w:div w:id="1122531350">
      <w:bodyDiv w:val="1"/>
      <w:marLeft w:val="0"/>
      <w:marRight w:val="0"/>
      <w:marTop w:val="0"/>
      <w:marBottom w:val="0"/>
      <w:divBdr>
        <w:top w:val="none" w:sz="0" w:space="0" w:color="auto"/>
        <w:left w:val="none" w:sz="0" w:space="0" w:color="auto"/>
        <w:bottom w:val="none" w:sz="0" w:space="0" w:color="auto"/>
        <w:right w:val="none" w:sz="0" w:space="0" w:color="auto"/>
      </w:divBdr>
    </w:div>
    <w:div w:id="1317223391">
      <w:bodyDiv w:val="1"/>
      <w:marLeft w:val="0"/>
      <w:marRight w:val="0"/>
      <w:marTop w:val="0"/>
      <w:marBottom w:val="0"/>
      <w:divBdr>
        <w:top w:val="none" w:sz="0" w:space="0" w:color="auto"/>
        <w:left w:val="none" w:sz="0" w:space="0" w:color="auto"/>
        <w:bottom w:val="none" w:sz="0" w:space="0" w:color="auto"/>
        <w:right w:val="none" w:sz="0" w:space="0" w:color="auto"/>
      </w:divBdr>
    </w:div>
    <w:div w:id="1460536735">
      <w:bodyDiv w:val="1"/>
      <w:marLeft w:val="0"/>
      <w:marRight w:val="0"/>
      <w:marTop w:val="0"/>
      <w:marBottom w:val="0"/>
      <w:divBdr>
        <w:top w:val="none" w:sz="0" w:space="0" w:color="auto"/>
        <w:left w:val="none" w:sz="0" w:space="0" w:color="auto"/>
        <w:bottom w:val="none" w:sz="0" w:space="0" w:color="auto"/>
        <w:right w:val="none" w:sz="0" w:space="0" w:color="auto"/>
      </w:divBdr>
    </w:div>
    <w:div w:id="1712537174">
      <w:bodyDiv w:val="1"/>
      <w:marLeft w:val="0"/>
      <w:marRight w:val="0"/>
      <w:marTop w:val="0"/>
      <w:marBottom w:val="0"/>
      <w:divBdr>
        <w:top w:val="none" w:sz="0" w:space="0" w:color="auto"/>
        <w:left w:val="none" w:sz="0" w:space="0" w:color="auto"/>
        <w:bottom w:val="none" w:sz="0" w:space="0" w:color="auto"/>
        <w:right w:val="none" w:sz="0" w:space="0" w:color="auto"/>
      </w:divBdr>
    </w:div>
    <w:div w:id="1746566093">
      <w:bodyDiv w:val="1"/>
      <w:marLeft w:val="0"/>
      <w:marRight w:val="0"/>
      <w:marTop w:val="0"/>
      <w:marBottom w:val="0"/>
      <w:divBdr>
        <w:top w:val="none" w:sz="0" w:space="0" w:color="auto"/>
        <w:left w:val="none" w:sz="0" w:space="0" w:color="auto"/>
        <w:bottom w:val="none" w:sz="0" w:space="0" w:color="auto"/>
        <w:right w:val="none" w:sz="0" w:space="0" w:color="auto"/>
      </w:divBdr>
    </w:div>
    <w:div w:id="1960407910">
      <w:bodyDiv w:val="1"/>
      <w:marLeft w:val="0"/>
      <w:marRight w:val="0"/>
      <w:marTop w:val="0"/>
      <w:marBottom w:val="0"/>
      <w:divBdr>
        <w:top w:val="none" w:sz="0" w:space="0" w:color="auto"/>
        <w:left w:val="none" w:sz="0" w:space="0" w:color="auto"/>
        <w:bottom w:val="none" w:sz="0" w:space="0" w:color="auto"/>
        <w:right w:val="none" w:sz="0" w:space="0" w:color="auto"/>
      </w:divBdr>
    </w:div>
    <w:div w:id="19724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LBOH.LOCAL\LBOH-SHARED-DATA\HgyF\AllF\PIP\Business%20Intelligence\Shaz\Data%20Sources\MYE%202017%200-17.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CXBVSXC\AppData\Local\Microsoft\Windows\INetCache\IE\2FTF1S04\nomis_2019_01_30_1117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HelveticaNeueLT Std" panose="020B0604020202020204" pitchFamily="34" charset="0"/>
                <a:ea typeface="+mn-ea"/>
                <a:cs typeface="+mn-cs"/>
              </a:defRPr>
            </a:pPr>
            <a:r>
              <a:rPr lang="en-GB" sz="1400"/>
              <a:t>Total Haringey Population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HelveticaNeueLT Std" panose="020B0604020202020204" pitchFamily="34" charset="0"/>
              <a:ea typeface="+mn-ea"/>
              <a:cs typeface="+mn-cs"/>
            </a:defRPr>
          </a:pPr>
          <a:endParaRPr lang="en-US"/>
        </a:p>
      </c:txPr>
    </c:title>
    <c:autoTitleDeleted val="0"/>
    <c:plotArea>
      <c:layout/>
      <c:barChart>
        <c:barDir val="bar"/>
        <c:grouping val="percentStacked"/>
        <c:varyColors val="0"/>
        <c:ser>
          <c:idx val="0"/>
          <c:order val="0"/>
          <c:tx>
            <c:strRef>
              <c:f>'MYE2 - All (Working)'!$E$19</c:f>
              <c:strCache>
                <c:ptCount val="1"/>
                <c:pt idx="0">
                  <c:v>0-15</c:v>
                </c:pt>
              </c:strCache>
            </c:strRef>
          </c:tx>
          <c:spPr>
            <a:solidFill>
              <a:schemeClr val="accent1"/>
            </a:solidFill>
            <a:ln>
              <a:noFill/>
            </a:ln>
            <a:effectLst/>
          </c:spPr>
          <c:invertIfNegative val="0"/>
          <c:dPt>
            <c:idx val="0"/>
            <c:invertIfNegative val="0"/>
            <c:bubble3D val="0"/>
            <c:spPr>
              <a:solidFill>
                <a:srgbClr val="333F50"/>
              </a:solidFill>
              <a:ln>
                <a:noFill/>
              </a:ln>
              <a:effectLst/>
            </c:spPr>
            <c:extLst>
              <c:ext xmlns:c16="http://schemas.microsoft.com/office/drawing/2014/chart" uri="{C3380CC4-5D6E-409C-BE32-E72D297353CC}">
                <c16:uniqueId val="{00000001-B2C9-467F-8165-CFAB87A85AB1}"/>
              </c:ext>
            </c:extLst>
          </c:dPt>
          <c:dLbls>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NeueLT Std"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'MYE2 - All (Working)'!$D$20</c:f>
              <c:strCache>
                <c:ptCount val="1"/>
                <c:pt idx="0">
                  <c:v>Haringey</c:v>
                </c:pt>
              </c:strCache>
            </c:strRef>
          </c:cat>
          <c:val>
            <c:numRef>
              <c:f>'MYE2 - All (Working)'!$E$20</c:f>
              <c:numCache>
                <c:formatCode>0%</c:formatCode>
                <c:ptCount val="1"/>
                <c:pt idx="0">
                  <c:v>0.20104046839512726</c:v>
                </c:pt>
              </c:numCache>
            </c:numRef>
          </c:val>
          <c:extLst>
            <c:ext xmlns:c16="http://schemas.microsoft.com/office/drawing/2014/chart" uri="{C3380CC4-5D6E-409C-BE32-E72D297353CC}">
              <c16:uniqueId val="{00000002-B2C9-467F-8165-CFAB87A85AB1}"/>
            </c:ext>
          </c:extLst>
        </c:ser>
        <c:ser>
          <c:idx val="1"/>
          <c:order val="1"/>
          <c:tx>
            <c:strRef>
              <c:f>'MYE2 - All (Working)'!$F$19</c:f>
              <c:strCache>
                <c:ptCount val="1"/>
                <c:pt idx="0">
                  <c:v>16-24</c:v>
                </c:pt>
              </c:strCache>
            </c:strRef>
          </c:tx>
          <c:spPr>
            <a:solidFill>
              <a:srgbClr val="54678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NeueLT Std"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'MYE2 - All (Working)'!$D$20</c:f>
              <c:strCache>
                <c:ptCount val="1"/>
                <c:pt idx="0">
                  <c:v>Haringey</c:v>
                </c:pt>
              </c:strCache>
            </c:strRef>
          </c:cat>
          <c:val>
            <c:numRef>
              <c:f>'MYE2 - All (Working)'!$F$20</c:f>
              <c:numCache>
                <c:formatCode>0%</c:formatCode>
                <c:ptCount val="1"/>
                <c:pt idx="0">
                  <c:v>0.10534834675397457</c:v>
                </c:pt>
              </c:numCache>
            </c:numRef>
          </c:val>
          <c:extLst>
            <c:ext xmlns:c16="http://schemas.microsoft.com/office/drawing/2014/chart" uri="{C3380CC4-5D6E-409C-BE32-E72D297353CC}">
              <c16:uniqueId val="{00000003-B2C9-467F-8165-CFAB87A85AB1}"/>
            </c:ext>
          </c:extLst>
        </c:ser>
        <c:ser>
          <c:idx val="2"/>
          <c:order val="2"/>
          <c:tx>
            <c:strRef>
              <c:f>'MYE2 - All (Working)'!$G$19</c:f>
              <c:strCache>
                <c:ptCount val="1"/>
                <c:pt idx="0">
                  <c:v>25-34</c:v>
                </c:pt>
              </c:strCache>
            </c:strRef>
          </c:tx>
          <c:spPr>
            <a:solidFill>
              <a:srgbClr val="8899B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NeueLT Std"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'MYE2 - All (Working)'!$D$20</c:f>
              <c:strCache>
                <c:ptCount val="1"/>
                <c:pt idx="0">
                  <c:v>Haringey</c:v>
                </c:pt>
              </c:strCache>
            </c:strRef>
          </c:cat>
          <c:val>
            <c:numRef>
              <c:f>'MYE2 - All (Working)'!$G$20</c:f>
              <c:numCache>
                <c:formatCode>0%</c:formatCode>
                <c:ptCount val="1"/>
                <c:pt idx="0">
                  <c:v>0.19345264430876324</c:v>
                </c:pt>
              </c:numCache>
            </c:numRef>
          </c:val>
          <c:extLst>
            <c:ext xmlns:c16="http://schemas.microsoft.com/office/drawing/2014/chart" uri="{C3380CC4-5D6E-409C-BE32-E72D297353CC}">
              <c16:uniqueId val="{00000004-B2C9-467F-8165-CFAB87A85AB1}"/>
            </c:ext>
          </c:extLst>
        </c:ser>
        <c:ser>
          <c:idx val="3"/>
          <c:order val="3"/>
          <c:tx>
            <c:strRef>
              <c:f>'MYE2 - All (Working)'!$H$19</c:f>
              <c:strCache>
                <c:ptCount val="1"/>
                <c:pt idx="0">
                  <c:v>35-44</c:v>
                </c:pt>
              </c:strCache>
            </c:strRef>
          </c:tx>
          <c:spPr>
            <a:solidFill>
              <a:srgbClr val="A1ABC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NeueLT Std"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'MYE2 - All (Working)'!$D$20</c:f>
              <c:strCache>
                <c:ptCount val="1"/>
                <c:pt idx="0">
                  <c:v>Haringey</c:v>
                </c:pt>
              </c:strCache>
            </c:strRef>
          </c:cat>
          <c:val>
            <c:numRef>
              <c:f>'MYE2 - All (Working)'!$H$20</c:f>
              <c:numCache>
                <c:formatCode>0%</c:formatCode>
                <c:ptCount val="1"/>
                <c:pt idx="0">
                  <c:v>0.17715246438368287</c:v>
                </c:pt>
              </c:numCache>
            </c:numRef>
          </c:val>
          <c:extLst>
            <c:ext xmlns:c16="http://schemas.microsoft.com/office/drawing/2014/chart" uri="{C3380CC4-5D6E-409C-BE32-E72D297353CC}">
              <c16:uniqueId val="{00000005-B2C9-467F-8165-CFAB87A85AB1}"/>
            </c:ext>
          </c:extLst>
        </c:ser>
        <c:ser>
          <c:idx val="4"/>
          <c:order val="4"/>
          <c:tx>
            <c:strRef>
              <c:f>'MYE2 - All (Working)'!$I$19</c:f>
              <c:strCache>
                <c:ptCount val="1"/>
                <c:pt idx="0">
                  <c:v>45-54</c:v>
                </c:pt>
              </c:strCache>
            </c:strRef>
          </c:tx>
          <c:spPr>
            <a:solidFill>
              <a:srgbClr val="BBC5D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NeueLT Std"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'MYE2 - All (Working)'!$D$20</c:f>
              <c:strCache>
                <c:ptCount val="1"/>
                <c:pt idx="0">
                  <c:v>Haringey</c:v>
                </c:pt>
              </c:strCache>
            </c:strRef>
          </c:cat>
          <c:val>
            <c:numRef>
              <c:f>'MYE2 - All (Working)'!$I$20</c:f>
              <c:numCache>
                <c:formatCode>0%</c:formatCode>
                <c:ptCount val="1"/>
                <c:pt idx="0">
                  <c:v>0.1361715777364835</c:v>
                </c:pt>
              </c:numCache>
            </c:numRef>
          </c:val>
          <c:extLst>
            <c:ext xmlns:c16="http://schemas.microsoft.com/office/drawing/2014/chart" uri="{C3380CC4-5D6E-409C-BE32-E72D297353CC}">
              <c16:uniqueId val="{00000006-B2C9-467F-8165-CFAB87A85AB1}"/>
            </c:ext>
          </c:extLst>
        </c:ser>
        <c:ser>
          <c:idx val="5"/>
          <c:order val="5"/>
          <c:tx>
            <c:strRef>
              <c:f>'MYE2 - All (Working)'!$J$19</c:f>
              <c:strCache>
                <c:ptCount val="1"/>
                <c:pt idx="0">
                  <c:v>55-64</c:v>
                </c:pt>
              </c:strCache>
            </c:strRef>
          </c:tx>
          <c:spPr>
            <a:solidFill>
              <a:srgbClr val="D4DAE4"/>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NeueLT Std"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'MYE2 - All (Working)'!$D$20</c:f>
              <c:strCache>
                <c:ptCount val="1"/>
                <c:pt idx="0">
                  <c:v>Haringey</c:v>
                </c:pt>
              </c:strCache>
            </c:strRef>
          </c:cat>
          <c:val>
            <c:numRef>
              <c:f>'MYE2 - All (Working)'!$J$20</c:f>
              <c:numCache>
                <c:formatCode>0%</c:formatCode>
                <c:ptCount val="1"/>
                <c:pt idx="0">
                  <c:v>8.8657345957584871E-2</c:v>
                </c:pt>
              </c:numCache>
            </c:numRef>
          </c:val>
          <c:extLst>
            <c:ext xmlns:c16="http://schemas.microsoft.com/office/drawing/2014/chart" uri="{C3380CC4-5D6E-409C-BE32-E72D297353CC}">
              <c16:uniqueId val="{00000007-B2C9-467F-8165-CFAB87A85AB1}"/>
            </c:ext>
          </c:extLst>
        </c:ser>
        <c:ser>
          <c:idx val="6"/>
          <c:order val="6"/>
          <c:tx>
            <c:strRef>
              <c:f>'MYE2 - All (Working)'!$K$19</c:f>
              <c:strCache>
                <c:ptCount val="1"/>
                <c:pt idx="0">
                  <c:v>65-74</c:v>
                </c:pt>
              </c:strCache>
            </c:strRef>
          </c:tx>
          <c:spPr>
            <a:solidFill>
              <a:srgbClr val="E7E6E6"/>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NeueLT Std"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'MYE2 - All (Working)'!$D$20</c:f>
              <c:strCache>
                <c:ptCount val="1"/>
                <c:pt idx="0">
                  <c:v>Haringey</c:v>
                </c:pt>
              </c:strCache>
            </c:strRef>
          </c:cat>
          <c:val>
            <c:numRef>
              <c:f>'MYE2 - All (Working)'!$K$20</c:f>
              <c:numCache>
                <c:formatCode>0%</c:formatCode>
                <c:ptCount val="1"/>
                <c:pt idx="0">
                  <c:v>5.5887384597233282E-2</c:v>
                </c:pt>
              </c:numCache>
            </c:numRef>
          </c:val>
          <c:extLst>
            <c:ext xmlns:c16="http://schemas.microsoft.com/office/drawing/2014/chart" uri="{C3380CC4-5D6E-409C-BE32-E72D297353CC}">
              <c16:uniqueId val="{00000008-B2C9-467F-8165-CFAB87A85AB1}"/>
            </c:ext>
          </c:extLst>
        </c:ser>
        <c:ser>
          <c:idx val="7"/>
          <c:order val="7"/>
          <c:tx>
            <c:strRef>
              <c:f>'MYE2 - All (Working)'!$L$19</c:f>
              <c:strCache>
                <c:ptCount val="1"/>
                <c:pt idx="0">
                  <c:v>75+</c:v>
                </c:pt>
              </c:strCache>
            </c:strRef>
          </c:tx>
          <c:spPr>
            <a:solidFill>
              <a:srgbClr val="D9D9D9"/>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NeueLT Std"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'MYE2 - All (Working)'!$D$20</c:f>
              <c:strCache>
                <c:ptCount val="1"/>
                <c:pt idx="0">
                  <c:v>Haringey</c:v>
                </c:pt>
              </c:strCache>
            </c:strRef>
          </c:cat>
          <c:val>
            <c:numRef>
              <c:f>'MYE2 - All (Working)'!$L$20</c:f>
              <c:numCache>
                <c:formatCode>0%</c:formatCode>
                <c:ptCount val="1"/>
                <c:pt idx="0">
                  <c:v>4.2289767867150399E-2</c:v>
                </c:pt>
              </c:numCache>
            </c:numRef>
          </c:val>
          <c:extLst>
            <c:ext xmlns:c16="http://schemas.microsoft.com/office/drawing/2014/chart" uri="{C3380CC4-5D6E-409C-BE32-E72D297353CC}">
              <c16:uniqueId val="{00000009-B2C9-467F-8165-CFAB87A85AB1}"/>
            </c:ext>
          </c:extLst>
        </c:ser>
        <c:dLbls>
          <c:showLegendKey val="0"/>
          <c:showVal val="0"/>
          <c:showCatName val="0"/>
          <c:showSerName val="0"/>
          <c:showPercent val="0"/>
          <c:showBubbleSize val="0"/>
        </c:dLbls>
        <c:gapWidth val="20"/>
        <c:overlap val="100"/>
        <c:axId val="726368176"/>
        <c:axId val="726370800"/>
      </c:barChart>
      <c:catAx>
        <c:axId val="726368176"/>
        <c:scaling>
          <c:orientation val="minMax"/>
        </c:scaling>
        <c:delete val="1"/>
        <c:axPos val="l"/>
        <c:numFmt formatCode="General" sourceLinked="1"/>
        <c:majorTickMark val="none"/>
        <c:minorTickMark val="none"/>
        <c:tickLblPos val="nextTo"/>
        <c:crossAx val="726370800"/>
        <c:crosses val="autoZero"/>
        <c:auto val="1"/>
        <c:lblAlgn val="ctr"/>
        <c:lblOffset val="100"/>
        <c:noMultiLvlLbl val="0"/>
      </c:catAx>
      <c:valAx>
        <c:axId val="7263708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NeueLT Std" panose="020B0604020202020204" pitchFamily="34" charset="0"/>
                <a:ea typeface="+mn-ea"/>
                <a:cs typeface="+mn-cs"/>
              </a:defRPr>
            </a:pPr>
            <a:endParaRPr lang="en-US"/>
          </a:p>
        </c:txPr>
        <c:crossAx val="7263681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HelveticaNeueLT Std"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solidFill>
            <a:sysClr val="windowText" lastClr="000000"/>
          </a:solidFill>
          <a:latin typeface="HelveticaNeueLT Std"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HelveticaNeueLT Std" panose="020B0604020202020204" pitchFamily="34" charset="0"/>
                <a:ea typeface="+mn-ea"/>
                <a:cs typeface="+mn-cs"/>
              </a:defRPr>
            </a:pPr>
            <a:r>
              <a:rPr lang="en-GB" sz="1400"/>
              <a:t>Ethnic</a:t>
            </a:r>
            <a:r>
              <a:rPr lang="en-GB" sz="1400" baseline="0"/>
              <a:t> Population of Haringey, by ward</a:t>
            </a:r>
            <a:endParaRPr lang="en-GB" sz="1400"/>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HelveticaNeueLT Std" panose="020B0604020202020204" pitchFamily="34" charset="0"/>
              <a:ea typeface="+mn-ea"/>
              <a:cs typeface="+mn-cs"/>
            </a:defRPr>
          </a:pPr>
          <a:endParaRPr lang="en-US"/>
        </a:p>
      </c:txPr>
    </c:title>
    <c:autoTitleDeleted val="0"/>
    <c:plotArea>
      <c:layout/>
      <c:barChart>
        <c:barDir val="col"/>
        <c:grouping val="percentStacked"/>
        <c:varyColors val="0"/>
        <c:ser>
          <c:idx val="0"/>
          <c:order val="0"/>
          <c:tx>
            <c:strRef>
              <c:f>'[nomis_2019_01_30_111728.xlsx]Data (working)'!$Q$10</c:f>
              <c:strCache>
                <c:ptCount val="1"/>
                <c:pt idx="0">
                  <c:v>White</c:v>
                </c:pt>
              </c:strCache>
            </c:strRef>
          </c:tx>
          <c:spPr>
            <a:solidFill>
              <a:srgbClr val="333F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HelveticaNeueLT Std"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'[nomis_2019_01_30_111728.xlsx]Data (working)'!$P$11:$P$29</c:f>
              <c:strCache>
                <c:ptCount val="19"/>
                <c:pt idx="0">
                  <c:v>Alexandra</c:v>
                </c:pt>
                <c:pt idx="1">
                  <c:v>Bounds Green</c:v>
                </c:pt>
                <c:pt idx="2">
                  <c:v>Bruce Grove</c:v>
                </c:pt>
                <c:pt idx="3">
                  <c:v>Crouch End</c:v>
                </c:pt>
                <c:pt idx="4">
                  <c:v>Fortis Green</c:v>
                </c:pt>
                <c:pt idx="5">
                  <c:v>Harringay</c:v>
                </c:pt>
                <c:pt idx="6">
                  <c:v>Highgate</c:v>
                </c:pt>
                <c:pt idx="7">
                  <c:v>Hornsey</c:v>
                </c:pt>
                <c:pt idx="8">
                  <c:v>Muswell Hill</c:v>
                </c:pt>
                <c:pt idx="9">
                  <c:v>Noel Park</c:v>
                </c:pt>
                <c:pt idx="10">
                  <c:v>Northumberland Park</c:v>
                </c:pt>
                <c:pt idx="11">
                  <c:v>Seven Sisters</c:v>
                </c:pt>
                <c:pt idx="12">
                  <c:v>St Ann's</c:v>
                </c:pt>
                <c:pt idx="13">
                  <c:v>Stroud Green</c:v>
                </c:pt>
                <c:pt idx="14">
                  <c:v>Tottenham Green</c:v>
                </c:pt>
                <c:pt idx="15">
                  <c:v>Tottenham Hale</c:v>
                </c:pt>
                <c:pt idx="16">
                  <c:v>West Green</c:v>
                </c:pt>
                <c:pt idx="17">
                  <c:v>White Hart Lane</c:v>
                </c:pt>
                <c:pt idx="18">
                  <c:v>Woodside</c:v>
                </c:pt>
              </c:strCache>
            </c:strRef>
          </c:cat>
          <c:val>
            <c:numRef>
              <c:f>'[nomis_2019_01_30_111728.xlsx]Data (working)'!$Q$11:$Q$29</c:f>
              <c:numCache>
                <c:formatCode>0%</c:formatCode>
                <c:ptCount val="19"/>
                <c:pt idx="0">
                  <c:v>0.7953370072064434</c:v>
                </c:pt>
                <c:pt idx="1">
                  <c:v>0.60189435336976316</c:v>
                </c:pt>
                <c:pt idx="2">
                  <c:v>0.44093074639232205</c:v>
                </c:pt>
                <c:pt idx="3">
                  <c:v>0.81984671238402584</c:v>
                </c:pt>
                <c:pt idx="4">
                  <c:v>0.79948750800768742</c:v>
                </c:pt>
                <c:pt idx="5">
                  <c:v>0.65521398432790834</c:v>
                </c:pt>
                <c:pt idx="6">
                  <c:v>0.81138239339752405</c:v>
                </c:pt>
                <c:pt idx="7">
                  <c:v>0.69041788450904495</c:v>
                </c:pt>
                <c:pt idx="8">
                  <c:v>0.83762982195845692</c:v>
                </c:pt>
                <c:pt idx="9">
                  <c:v>0.54846115216299596</c:v>
                </c:pt>
                <c:pt idx="10">
                  <c:v>0.39101808857162657</c:v>
                </c:pt>
                <c:pt idx="11">
                  <c:v>0.58836422845691383</c:v>
                </c:pt>
                <c:pt idx="12">
                  <c:v>0.54331192785899718</c:v>
                </c:pt>
                <c:pt idx="13">
                  <c:v>0.74136757952032661</c:v>
                </c:pt>
                <c:pt idx="14">
                  <c:v>0.47208504801097395</c:v>
                </c:pt>
                <c:pt idx="15">
                  <c:v>0.42571694105151353</c:v>
                </c:pt>
                <c:pt idx="16">
                  <c:v>0.52228537241998207</c:v>
                </c:pt>
                <c:pt idx="17">
                  <c:v>0.47516938426029337</c:v>
                </c:pt>
                <c:pt idx="18">
                  <c:v>0.56827890312801432</c:v>
                </c:pt>
              </c:numCache>
            </c:numRef>
          </c:val>
          <c:extLst>
            <c:ext xmlns:c16="http://schemas.microsoft.com/office/drawing/2014/chart" uri="{C3380CC4-5D6E-409C-BE32-E72D297353CC}">
              <c16:uniqueId val="{00000000-B852-497B-B449-98796AADF74D}"/>
            </c:ext>
          </c:extLst>
        </c:ser>
        <c:ser>
          <c:idx val="1"/>
          <c:order val="1"/>
          <c:tx>
            <c:strRef>
              <c:f>'[nomis_2019_01_30_111728.xlsx]Data (working)'!$R$10</c:f>
              <c:strCache>
                <c:ptCount val="1"/>
                <c:pt idx="0">
                  <c:v>Black</c:v>
                </c:pt>
              </c:strCache>
            </c:strRef>
          </c:tx>
          <c:spPr>
            <a:solidFill>
              <a:srgbClr val="54678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HelveticaNeueLT Std"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'[nomis_2019_01_30_111728.xlsx]Data (working)'!$P$11:$P$29</c:f>
              <c:strCache>
                <c:ptCount val="19"/>
                <c:pt idx="0">
                  <c:v>Alexandra</c:v>
                </c:pt>
                <c:pt idx="1">
                  <c:v>Bounds Green</c:v>
                </c:pt>
                <c:pt idx="2">
                  <c:v>Bruce Grove</c:v>
                </c:pt>
                <c:pt idx="3">
                  <c:v>Crouch End</c:v>
                </c:pt>
                <c:pt idx="4">
                  <c:v>Fortis Green</c:v>
                </c:pt>
                <c:pt idx="5">
                  <c:v>Harringay</c:v>
                </c:pt>
                <c:pt idx="6">
                  <c:v>Highgate</c:v>
                </c:pt>
                <c:pt idx="7">
                  <c:v>Hornsey</c:v>
                </c:pt>
                <c:pt idx="8">
                  <c:v>Muswell Hill</c:v>
                </c:pt>
                <c:pt idx="9">
                  <c:v>Noel Park</c:v>
                </c:pt>
                <c:pt idx="10">
                  <c:v>Northumberland Park</c:v>
                </c:pt>
                <c:pt idx="11">
                  <c:v>Seven Sisters</c:v>
                </c:pt>
                <c:pt idx="12">
                  <c:v>St Ann's</c:v>
                </c:pt>
                <c:pt idx="13">
                  <c:v>Stroud Green</c:v>
                </c:pt>
                <c:pt idx="14">
                  <c:v>Tottenham Green</c:v>
                </c:pt>
                <c:pt idx="15">
                  <c:v>Tottenham Hale</c:v>
                </c:pt>
                <c:pt idx="16">
                  <c:v>West Green</c:v>
                </c:pt>
                <c:pt idx="17">
                  <c:v>White Hart Lane</c:v>
                </c:pt>
                <c:pt idx="18">
                  <c:v>Woodside</c:v>
                </c:pt>
              </c:strCache>
            </c:strRef>
          </c:cat>
          <c:val>
            <c:numRef>
              <c:f>'[nomis_2019_01_30_111728.xlsx]Data (working)'!$R$11:$R$29</c:f>
              <c:numCache>
                <c:formatCode>0%</c:formatCode>
                <c:ptCount val="19"/>
                <c:pt idx="0">
                  <c:v>5.5277660025434508E-2</c:v>
                </c:pt>
                <c:pt idx="1">
                  <c:v>0.17158469945355193</c:v>
                </c:pt>
                <c:pt idx="2">
                  <c:v>0.31885659048539666</c:v>
                </c:pt>
                <c:pt idx="3">
                  <c:v>4.3162565550625254E-2</c:v>
                </c:pt>
                <c:pt idx="4">
                  <c:v>4.7966047405509291E-2</c:v>
                </c:pt>
                <c:pt idx="5">
                  <c:v>0.11814345991561181</c:v>
                </c:pt>
                <c:pt idx="6">
                  <c:v>4.5220082530949106E-2</c:v>
                </c:pt>
                <c:pt idx="7">
                  <c:v>0.13176396239829372</c:v>
                </c:pt>
                <c:pt idx="8">
                  <c:v>4.6364985163204746E-2</c:v>
                </c:pt>
                <c:pt idx="9">
                  <c:v>0.19779037233660951</c:v>
                </c:pt>
                <c:pt idx="10">
                  <c:v>0.40342366068334606</c:v>
                </c:pt>
                <c:pt idx="11">
                  <c:v>0.20240480961923848</c:v>
                </c:pt>
                <c:pt idx="12">
                  <c:v>0.21205082661565788</c:v>
                </c:pt>
                <c:pt idx="13">
                  <c:v>0.11319952372852526</c:v>
                </c:pt>
                <c:pt idx="14">
                  <c:v>0.28847736625514403</c:v>
                </c:pt>
                <c:pt idx="15">
                  <c:v>0.3265400955921402</c:v>
                </c:pt>
                <c:pt idx="16">
                  <c:v>0.23781034998504338</c:v>
                </c:pt>
                <c:pt idx="17">
                  <c:v>0.28300201027473754</c:v>
                </c:pt>
                <c:pt idx="18">
                  <c:v>0.16935372743557944</c:v>
                </c:pt>
              </c:numCache>
            </c:numRef>
          </c:val>
          <c:extLst>
            <c:ext xmlns:c16="http://schemas.microsoft.com/office/drawing/2014/chart" uri="{C3380CC4-5D6E-409C-BE32-E72D297353CC}">
              <c16:uniqueId val="{00000001-B852-497B-B449-98796AADF74D}"/>
            </c:ext>
          </c:extLst>
        </c:ser>
        <c:ser>
          <c:idx val="2"/>
          <c:order val="2"/>
          <c:tx>
            <c:strRef>
              <c:f>'[nomis_2019_01_30_111728.xlsx]Data (working)'!$S$10</c:f>
              <c:strCache>
                <c:ptCount val="1"/>
                <c:pt idx="0">
                  <c:v>Mixed/Other</c:v>
                </c:pt>
              </c:strCache>
            </c:strRef>
          </c:tx>
          <c:spPr>
            <a:solidFill>
              <a:srgbClr val="A1AFC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HelveticaNeueLT Std"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'[nomis_2019_01_30_111728.xlsx]Data (working)'!$P$11:$P$29</c:f>
              <c:strCache>
                <c:ptCount val="19"/>
                <c:pt idx="0">
                  <c:v>Alexandra</c:v>
                </c:pt>
                <c:pt idx="1">
                  <c:v>Bounds Green</c:v>
                </c:pt>
                <c:pt idx="2">
                  <c:v>Bruce Grove</c:v>
                </c:pt>
                <c:pt idx="3">
                  <c:v>Crouch End</c:v>
                </c:pt>
                <c:pt idx="4">
                  <c:v>Fortis Green</c:v>
                </c:pt>
                <c:pt idx="5">
                  <c:v>Harringay</c:v>
                </c:pt>
                <c:pt idx="6">
                  <c:v>Highgate</c:v>
                </c:pt>
                <c:pt idx="7">
                  <c:v>Hornsey</c:v>
                </c:pt>
                <c:pt idx="8">
                  <c:v>Muswell Hill</c:v>
                </c:pt>
                <c:pt idx="9">
                  <c:v>Noel Park</c:v>
                </c:pt>
                <c:pt idx="10">
                  <c:v>Northumberland Park</c:v>
                </c:pt>
                <c:pt idx="11">
                  <c:v>Seven Sisters</c:v>
                </c:pt>
                <c:pt idx="12">
                  <c:v>St Ann's</c:v>
                </c:pt>
                <c:pt idx="13">
                  <c:v>Stroud Green</c:v>
                </c:pt>
                <c:pt idx="14">
                  <c:v>Tottenham Green</c:v>
                </c:pt>
                <c:pt idx="15">
                  <c:v>Tottenham Hale</c:v>
                </c:pt>
                <c:pt idx="16">
                  <c:v>West Green</c:v>
                </c:pt>
                <c:pt idx="17">
                  <c:v>White Hart Lane</c:v>
                </c:pt>
                <c:pt idx="18">
                  <c:v>Woodside</c:v>
                </c:pt>
              </c:strCache>
            </c:strRef>
          </c:cat>
          <c:val>
            <c:numRef>
              <c:f>'[nomis_2019_01_30_111728.xlsx]Data (working)'!$S$11:$S$29</c:f>
              <c:numCache>
                <c:formatCode>0%</c:formatCode>
                <c:ptCount val="19"/>
                <c:pt idx="0">
                  <c:v>9.1903348876642643E-2</c:v>
                </c:pt>
                <c:pt idx="1">
                  <c:v>0.11322404371584699</c:v>
                </c:pt>
                <c:pt idx="2">
                  <c:v>0.1238693640820272</c:v>
                </c:pt>
                <c:pt idx="3">
                  <c:v>8.3259378781766841E-2</c:v>
                </c:pt>
                <c:pt idx="4">
                  <c:v>8.5041639974375402E-2</c:v>
                </c:pt>
                <c:pt idx="5">
                  <c:v>0.1112115732368897</c:v>
                </c:pt>
                <c:pt idx="6">
                  <c:v>8.0639614855570835E-2</c:v>
                </c:pt>
                <c:pt idx="7">
                  <c:v>0.10830239355399321</c:v>
                </c:pt>
                <c:pt idx="8">
                  <c:v>7.3627596439169135E-2</c:v>
                </c:pt>
                <c:pt idx="9">
                  <c:v>0.12002295717052873</c:v>
                </c:pt>
                <c:pt idx="10">
                  <c:v>0.1276595744680851</c:v>
                </c:pt>
                <c:pt idx="11">
                  <c:v>0.12844438877755512</c:v>
                </c:pt>
                <c:pt idx="12">
                  <c:v>0.11873206722229813</c:v>
                </c:pt>
                <c:pt idx="13">
                  <c:v>9.2787889096785162E-2</c:v>
                </c:pt>
                <c:pt idx="14">
                  <c:v>0.12962962962962962</c:v>
                </c:pt>
                <c:pt idx="15">
                  <c:v>0.1295804567180032</c:v>
                </c:pt>
                <c:pt idx="16">
                  <c:v>0.1195034400239306</c:v>
                </c:pt>
                <c:pt idx="17">
                  <c:v>0.14325068870523416</c:v>
                </c:pt>
                <c:pt idx="18">
                  <c:v>0.11981535069587984</c:v>
                </c:pt>
              </c:numCache>
            </c:numRef>
          </c:val>
          <c:extLst>
            <c:ext xmlns:c16="http://schemas.microsoft.com/office/drawing/2014/chart" uri="{C3380CC4-5D6E-409C-BE32-E72D297353CC}">
              <c16:uniqueId val="{00000002-B852-497B-B449-98796AADF74D}"/>
            </c:ext>
          </c:extLst>
        </c:ser>
        <c:ser>
          <c:idx val="3"/>
          <c:order val="3"/>
          <c:tx>
            <c:strRef>
              <c:f>'[nomis_2019_01_30_111728.xlsx]Data (working)'!$T$10</c:f>
              <c:strCache>
                <c:ptCount val="1"/>
                <c:pt idx="0">
                  <c:v>Asian</c:v>
                </c:pt>
              </c:strCache>
            </c:strRef>
          </c:tx>
          <c:spPr>
            <a:solidFill>
              <a:srgbClr val="D9D9D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HelveticaNeueLT Std"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'[nomis_2019_01_30_111728.xlsx]Data (working)'!$P$11:$P$29</c:f>
              <c:strCache>
                <c:ptCount val="19"/>
                <c:pt idx="0">
                  <c:v>Alexandra</c:v>
                </c:pt>
                <c:pt idx="1">
                  <c:v>Bounds Green</c:v>
                </c:pt>
                <c:pt idx="2">
                  <c:v>Bruce Grove</c:v>
                </c:pt>
                <c:pt idx="3">
                  <c:v>Crouch End</c:v>
                </c:pt>
                <c:pt idx="4">
                  <c:v>Fortis Green</c:v>
                </c:pt>
                <c:pt idx="5">
                  <c:v>Harringay</c:v>
                </c:pt>
                <c:pt idx="6">
                  <c:v>Highgate</c:v>
                </c:pt>
                <c:pt idx="7">
                  <c:v>Hornsey</c:v>
                </c:pt>
                <c:pt idx="8">
                  <c:v>Muswell Hill</c:v>
                </c:pt>
                <c:pt idx="9">
                  <c:v>Noel Park</c:v>
                </c:pt>
                <c:pt idx="10">
                  <c:v>Northumberland Park</c:v>
                </c:pt>
                <c:pt idx="11">
                  <c:v>Seven Sisters</c:v>
                </c:pt>
                <c:pt idx="12">
                  <c:v>St Ann's</c:v>
                </c:pt>
                <c:pt idx="13">
                  <c:v>Stroud Green</c:v>
                </c:pt>
                <c:pt idx="14">
                  <c:v>Tottenham Green</c:v>
                </c:pt>
                <c:pt idx="15">
                  <c:v>Tottenham Hale</c:v>
                </c:pt>
                <c:pt idx="16">
                  <c:v>West Green</c:v>
                </c:pt>
                <c:pt idx="17">
                  <c:v>White Hart Lane</c:v>
                </c:pt>
                <c:pt idx="18">
                  <c:v>Woodside</c:v>
                </c:pt>
              </c:strCache>
            </c:strRef>
          </c:cat>
          <c:val>
            <c:numRef>
              <c:f>'[nomis_2019_01_30_111728.xlsx]Data (working)'!$T$11:$T$29</c:f>
              <c:numCache>
                <c:formatCode>0%</c:formatCode>
                <c:ptCount val="19"/>
                <c:pt idx="0">
                  <c:v>5.7481983891479439E-2</c:v>
                </c:pt>
                <c:pt idx="1">
                  <c:v>0.11329690346083789</c:v>
                </c:pt>
                <c:pt idx="2">
                  <c:v>0.11634329904025409</c:v>
                </c:pt>
                <c:pt idx="3">
                  <c:v>5.3731343283582089E-2</c:v>
                </c:pt>
                <c:pt idx="4">
                  <c:v>6.7504804612427929E-2</c:v>
                </c:pt>
                <c:pt idx="5">
                  <c:v>0.11543098251959011</c:v>
                </c:pt>
                <c:pt idx="6">
                  <c:v>6.275790921595599E-2</c:v>
                </c:pt>
                <c:pt idx="7">
                  <c:v>6.9515759538668148E-2</c:v>
                </c:pt>
                <c:pt idx="8">
                  <c:v>4.2377596439169142E-2</c:v>
                </c:pt>
                <c:pt idx="9">
                  <c:v>0.13372551832986584</c:v>
                </c:pt>
                <c:pt idx="10">
                  <c:v>7.7898676276942275E-2</c:v>
                </c:pt>
                <c:pt idx="11">
                  <c:v>8.078657314629259E-2</c:v>
                </c:pt>
                <c:pt idx="12">
                  <c:v>0.12590517830304687</c:v>
                </c:pt>
                <c:pt idx="13">
                  <c:v>5.2645007654362988E-2</c:v>
                </c:pt>
                <c:pt idx="14">
                  <c:v>0.1098079561042524</c:v>
                </c:pt>
                <c:pt idx="15">
                  <c:v>0.11816250663834307</c:v>
                </c:pt>
                <c:pt idx="16">
                  <c:v>0.12040083757104397</c:v>
                </c:pt>
                <c:pt idx="17">
                  <c:v>9.8577916759734943E-2</c:v>
                </c:pt>
                <c:pt idx="18">
                  <c:v>0.14255201874052639</c:v>
                </c:pt>
              </c:numCache>
            </c:numRef>
          </c:val>
          <c:extLst>
            <c:ext xmlns:c16="http://schemas.microsoft.com/office/drawing/2014/chart" uri="{C3380CC4-5D6E-409C-BE32-E72D297353CC}">
              <c16:uniqueId val="{00000003-B852-497B-B449-98796AADF74D}"/>
            </c:ext>
          </c:extLst>
        </c:ser>
        <c:dLbls>
          <c:showLegendKey val="0"/>
          <c:showVal val="0"/>
          <c:showCatName val="0"/>
          <c:showSerName val="0"/>
          <c:showPercent val="0"/>
          <c:showBubbleSize val="0"/>
        </c:dLbls>
        <c:gapWidth val="40"/>
        <c:overlap val="100"/>
        <c:axId val="754783040"/>
        <c:axId val="754778120"/>
      </c:barChart>
      <c:catAx>
        <c:axId val="75478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NeueLT Std" panose="020B0604020202020204" pitchFamily="34" charset="0"/>
                <a:ea typeface="+mn-ea"/>
                <a:cs typeface="+mn-cs"/>
              </a:defRPr>
            </a:pPr>
            <a:endParaRPr lang="en-US"/>
          </a:p>
        </c:txPr>
        <c:crossAx val="754778120"/>
        <c:crosses val="autoZero"/>
        <c:auto val="1"/>
        <c:lblAlgn val="ctr"/>
        <c:lblOffset val="100"/>
        <c:noMultiLvlLbl val="0"/>
      </c:catAx>
      <c:valAx>
        <c:axId val="754778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NeueLT Std" panose="020B0604020202020204" pitchFamily="34" charset="0"/>
                <a:ea typeface="+mn-ea"/>
                <a:cs typeface="+mn-cs"/>
              </a:defRPr>
            </a:pPr>
            <a:endParaRPr lang="en-US"/>
          </a:p>
        </c:txPr>
        <c:crossAx val="7547830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HelveticaNeueLT Std"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HelveticaNeueLT Std"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D41733C1460DB4D9922E8436F66421C" ma:contentTypeVersion="8" ma:contentTypeDescription="Create a new document." ma:contentTypeScope="" ma:versionID="2427c4932298c51ea77cceccca06f73f">
  <xsd:schema xmlns:xsd="http://www.w3.org/2001/XMLSchema" xmlns:xs="http://www.w3.org/2001/XMLSchema" xmlns:p="http://schemas.microsoft.com/office/2006/metadata/properties" xmlns:ns3="f87a235a-8430-4272-9223-3f8418230483" xmlns:ns4="a48888a9-070e-46d7-a90e-401f97e71924" targetNamespace="http://schemas.microsoft.com/office/2006/metadata/properties" ma:root="true" ma:fieldsID="feabef962670ffcf947d74650555c3b5" ns3:_="" ns4:_="">
    <xsd:import namespace="f87a235a-8430-4272-9223-3f8418230483"/>
    <xsd:import namespace="a48888a9-070e-46d7-a90e-401f97e719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a235a-8430-4272-9223-3f84182304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888a9-070e-46d7-a90e-401f97e719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7856B-F3DC-4496-8009-CFED31129627}">
  <ds:schemaRefs>
    <ds:schemaRef ds:uri="http://purl.org/dc/terms/"/>
    <ds:schemaRef ds:uri="http://schemas.openxmlformats.org/package/2006/metadata/core-properties"/>
    <ds:schemaRef ds:uri="http://purl.org/dc/dcmitype/"/>
    <ds:schemaRef ds:uri="f87a235a-8430-4272-9223-3f8418230483"/>
    <ds:schemaRef ds:uri="http://purl.org/dc/elements/1.1/"/>
    <ds:schemaRef ds:uri="http://schemas.microsoft.com/office/2006/metadata/properties"/>
    <ds:schemaRef ds:uri="http://schemas.microsoft.com/office/2006/documentManagement/types"/>
    <ds:schemaRef ds:uri="http://schemas.microsoft.com/office/infopath/2007/PartnerControls"/>
    <ds:schemaRef ds:uri="a48888a9-070e-46d7-a90e-401f97e71924"/>
    <ds:schemaRef ds:uri="http://www.w3.org/XML/1998/namespace"/>
  </ds:schemaRefs>
</ds:datastoreItem>
</file>

<file path=customXml/itemProps2.xml><?xml version="1.0" encoding="utf-8"?>
<ds:datastoreItem xmlns:ds="http://schemas.openxmlformats.org/officeDocument/2006/customXml" ds:itemID="{358C09ED-A1D7-485B-8864-B694EAD73CCE}">
  <ds:schemaRefs>
    <ds:schemaRef ds:uri="http://schemas.openxmlformats.org/officeDocument/2006/bibliography"/>
  </ds:schemaRefs>
</ds:datastoreItem>
</file>

<file path=customXml/itemProps3.xml><?xml version="1.0" encoding="utf-8"?>
<ds:datastoreItem xmlns:ds="http://schemas.openxmlformats.org/officeDocument/2006/customXml" ds:itemID="{966A5D1B-A179-4740-92FC-44DC03CDC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a235a-8430-4272-9223-3f8418230483"/>
    <ds:schemaRef ds:uri="a48888a9-070e-46d7-a90e-401f97e71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9AEF2-5A19-417D-AE09-E9AD8A159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8185</Words>
  <Characters>42776</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50860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HoptonBeatty Louise</dc:creator>
  <cp:keywords/>
  <cp:lastModifiedBy>Appavoo Joan</cp:lastModifiedBy>
  <cp:revision>3</cp:revision>
  <cp:lastPrinted>2020-01-23T12:02:00Z</cp:lastPrinted>
  <dcterms:created xsi:type="dcterms:W3CDTF">2020-09-17T15:20:00Z</dcterms:created>
  <dcterms:modified xsi:type="dcterms:W3CDTF">2020-10-05T11:15:00Z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0x010100CD41733C1460DB4D9922E8436F66421C</vt:lpwstr>
  </property>
</Properties>
</file>